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A480" w14:textId="7E4A7047" w:rsidR="007C20FC" w:rsidRPr="00E20367" w:rsidRDefault="002C3783" w:rsidP="00F11DE2">
      <w:pPr>
        <w:ind w:left="-360" w:right="-450"/>
        <w:rPr>
          <w:rFonts w:asciiTheme="majorHAnsi" w:eastAsia="Calibri" w:hAnsiTheme="majorHAnsi" w:cstheme="majorHAnsi"/>
        </w:rPr>
      </w:pPr>
      <w:r w:rsidRPr="00E20367">
        <w:rPr>
          <w:rFonts w:asciiTheme="majorHAnsi" w:eastAsia="Calibri" w:hAnsiTheme="majorHAnsi" w:cstheme="majorHAnsi"/>
        </w:rPr>
        <w:t xml:space="preserve"> TOTAL CTE Word Count for inclusive of quotations and citations (3</w:t>
      </w:r>
      <w:r w:rsidR="00741EE3" w:rsidRPr="00E20367">
        <w:rPr>
          <w:rFonts w:asciiTheme="majorHAnsi" w:eastAsia="Calibri" w:hAnsiTheme="majorHAnsi" w:cstheme="majorHAnsi"/>
        </w:rPr>
        <w:t>50</w:t>
      </w:r>
      <w:r w:rsidRPr="00E20367">
        <w:rPr>
          <w:rFonts w:asciiTheme="majorHAnsi" w:eastAsia="Calibri" w:hAnsiTheme="majorHAnsi" w:cstheme="majorHAnsi"/>
        </w:rPr>
        <w:t xml:space="preserve"> </w:t>
      </w:r>
      <w:r w:rsidR="00182267" w:rsidRPr="00E20367">
        <w:rPr>
          <w:rFonts w:asciiTheme="majorHAnsi" w:eastAsia="Calibri" w:hAnsiTheme="majorHAnsi" w:cstheme="majorHAnsi"/>
        </w:rPr>
        <w:t xml:space="preserve">STRICT word </w:t>
      </w:r>
      <w:r w:rsidRPr="00E20367">
        <w:rPr>
          <w:rFonts w:asciiTheme="majorHAnsi" w:eastAsia="Calibri" w:hAnsiTheme="majorHAnsi" w:cstheme="majorHAnsi"/>
        </w:rPr>
        <w:t>limit):</w:t>
      </w:r>
      <w:r w:rsidR="00D05F2D">
        <w:rPr>
          <w:rFonts w:asciiTheme="majorHAnsi" w:eastAsia="Calibri" w:hAnsiTheme="majorHAnsi" w:cstheme="majorHAnsi"/>
        </w:rPr>
        <w:t xml:space="preserve"> 349 words</w:t>
      </w:r>
    </w:p>
    <w:p w14:paraId="70B3BA02" w14:textId="77777777" w:rsidR="007C20FC" w:rsidRPr="00E20367" w:rsidRDefault="002C3783" w:rsidP="00F11DE2">
      <w:pPr>
        <w:ind w:left="-360" w:right="-450"/>
        <w:rPr>
          <w:rFonts w:asciiTheme="majorHAnsi" w:eastAsia="Calibri" w:hAnsiTheme="majorHAnsi" w:cstheme="majorHAnsi"/>
        </w:rPr>
      </w:pPr>
      <w:r w:rsidRPr="00E20367">
        <w:rPr>
          <w:rFonts w:asciiTheme="majorHAnsi" w:eastAsia="Calibri" w:hAnsiTheme="majorHAnsi" w:cstheme="majorHAnsi"/>
        </w:rPr>
        <w:t>(</w:t>
      </w:r>
      <w:r w:rsidRPr="00E20367">
        <w:rPr>
          <w:rFonts w:asciiTheme="majorHAnsi" w:eastAsia="Calibri" w:hAnsiTheme="majorHAnsi" w:cstheme="majorHAnsi"/>
          <w:color w:val="FF0000"/>
        </w:rPr>
        <w:t>NOTE</w:t>
      </w:r>
      <w:r w:rsidRPr="00E20367">
        <w:rPr>
          <w:rFonts w:asciiTheme="majorHAnsi" w:eastAsia="Calibri" w:hAnsiTheme="majorHAnsi" w:cstheme="majorHAnsi"/>
        </w:rPr>
        <w:t xml:space="preserve">: </w:t>
      </w:r>
      <w:r w:rsidR="002728C9" w:rsidRPr="00E20367">
        <w:rPr>
          <w:rFonts w:asciiTheme="majorHAnsi" w:eastAsia="Calibri" w:hAnsiTheme="majorHAnsi" w:cstheme="majorHAnsi"/>
        </w:rPr>
        <w:t xml:space="preserve">Include the prompts. </w:t>
      </w:r>
      <w:r w:rsidR="00182267" w:rsidRPr="00E20367">
        <w:rPr>
          <w:rFonts w:asciiTheme="majorHAnsi" w:eastAsia="Calibri" w:hAnsiTheme="majorHAnsi" w:cstheme="majorHAnsi"/>
        </w:rPr>
        <w:t>D</w:t>
      </w:r>
      <w:r w:rsidRPr="00E20367">
        <w:rPr>
          <w:rFonts w:asciiTheme="majorHAnsi" w:eastAsia="Calibri" w:hAnsiTheme="majorHAnsi" w:cstheme="majorHAnsi"/>
        </w:rPr>
        <w:t>o not exceed one page</w:t>
      </w:r>
      <w:r w:rsidR="0070170E" w:rsidRPr="00E20367">
        <w:rPr>
          <w:rFonts w:asciiTheme="majorHAnsi" w:eastAsia="Calibri" w:hAnsiTheme="majorHAnsi" w:cstheme="majorHAnsi"/>
        </w:rPr>
        <w:t xml:space="preserve"> or the word limit</w:t>
      </w:r>
      <w:r w:rsidRPr="00E20367">
        <w:rPr>
          <w:rFonts w:asciiTheme="majorHAnsi" w:eastAsia="Calibri" w:hAnsiTheme="majorHAnsi" w:cstheme="majorHAnsi"/>
        </w:rPr>
        <w:t xml:space="preserve">. </w:t>
      </w:r>
      <w:r w:rsidR="0070170E" w:rsidRPr="00E20367">
        <w:rPr>
          <w:rFonts w:asciiTheme="majorHAnsi" w:eastAsia="Calibri" w:hAnsiTheme="majorHAnsi" w:cstheme="majorHAnsi"/>
        </w:rPr>
        <w:t xml:space="preserve">Upload as a </w:t>
      </w:r>
      <w:r w:rsidR="00741EE3" w:rsidRPr="00E20367">
        <w:rPr>
          <w:rFonts w:asciiTheme="majorHAnsi" w:eastAsia="Calibri" w:hAnsiTheme="majorHAnsi" w:cstheme="majorHAnsi"/>
        </w:rPr>
        <w:t>1-page</w:t>
      </w:r>
      <w:r w:rsidR="0070170E" w:rsidRPr="00E20367">
        <w:rPr>
          <w:rFonts w:asciiTheme="majorHAnsi" w:eastAsia="Calibri" w:hAnsiTheme="majorHAnsi" w:cstheme="majorHAnsi"/>
        </w:rPr>
        <w:t xml:space="preserve"> PDF to </w:t>
      </w:r>
      <w:proofErr w:type="spellStart"/>
      <w:r w:rsidR="0070170E" w:rsidRPr="00E20367">
        <w:rPr>
          <w:rFonts w:asciiTheme="majorHAnsi" w:eastAsia="Calibri" w:hAnsiTheme="majorHAnsi" w:cstheme="majorHAnsi"/>
        </w:rPr>
        <w:t>Gradescope</w:t>
      </w:r>
      <w:proofErr w:type="spellEnd"/>
      <w:r w:rsidR="00741EE3" w:rsidRPr="00E20367">
        <w:rPr>
          <w:rFonts w:asciiTheme="majorHAnsi" w:eastAsia="Calibri" w:hAnsiTheme="majorHAnsi" w:cstheme="majorHAnsi"/>
        </w:rPr>
        <w:t xml:space="preserve"> by deadline</w:t>
      </w:r>
      <w:r w:rsidR="0070170E" w:rsidRPr="00E20367">
        <w:rPr>
          <w:rFonts w:asciiTheme="majorHAnsi" w:eastAsia="Calibri" w:hAnsiTheme="majorHAnsi" w:cstheme="majorHAnsi"/>
        </w:rPr>
        <w:t>.</w:t>
      </w:r>
      <w:r w:rsidRPr="00E20367">
        <w:rPr>
          <w:rFonts w:asciiTheme="majorHAnsi" w:eastAsia="Calibri" w:hAnsiTheme="majorHAnsi" w:cstheme="majorHAnsi"/>
        </w:rPr>
        <w:t>)</w:t>
      </w:r>
    </w:p>
    <w:p w14:paraId="388A6D5B" w14:textId="2A5FECB0" w:rsidR="00DA0875" w:rsidRPr="00DA0875" w:rsidRDefault="00182267" w:rsidP="00402A00">
      <w:pPr>
        <w:pStyle w:val="ListParagraph"/>
        <w:numPr>
          <w:ilvl w:val="0"/>
          <w:numId w:val="4"/>
        </w:numPr>
        <w:shd w:val="clear" w:color="auto" w:fill="FFFFFF"/>
        <w:spacing w:before="180" w:after="180"/>
        <w:ind w:left="0" w:right="-450"/>
        <w:rPr>
          <w:rFonts w:asciiTheme="majorHAnsi" w:hAnsiTheme="majorHAnsi" w:cstheme="majorHAnsi"/>
          <w:color w:val="2D3B45"/>
          <w:sz w:val="22"/>
          <w:szCs w:val="22"/>
        </w:rPr>
      </w:pPr>
      <w:r w:rsidRPr="00E20367">
        <w:rPr>
          <w:rFonts w:asciiTheme="majorHAnsi" w:hAnsiTheme="majorHAnsi" w:cstheme="majorHAnsi"/>
          <w:color w:val="2D3B45"/>
          <w:sz w:val="22"/>
          <w:szCs w:val="22"/>
        </w:rPr>
        <w:t>Identify and a</w:t>
      </w:r>
      <w:r w:rsidR="00F11DE2" w:rsidRPr="00E20367">
        <w:rPr>
          <w:rFonts w:asciiTheme="majorHAnsi" w:hAnsiTheme="majorHAnsi" w:cstheme="majorHAnsi"/>
          <w:color w:val="2D3B45"/>
          <w:sz w:val="22"/>
          <w:szCs w:val="22"/>
        </w:rPr>
        <w:t>rticulate</w:t>
      </w:r>
      <w:r w:rsidR="002728C9" w:rsidRPr="00E20367">
        <w:rPr>
          <w:rFonts w:asciiTheme="majorHAnsi" w:hAnsiTheme="majorHAnsi" w:cstheme="majorHAnsi"/>
          <w:color w:val="2D3B45"/>
          <w:sz w:val="22"/>
          <w:szCs w:val="22"/>
        </w:rPr>
        <w:t xml:space="preserve"> ONE cross-cutting theme </w:t>
      </w:r>
      <w:r w:rsidRPr="00E20367">
        <w:rPr>
          <w:rFonts w:asciiTheme="majorHAnsi" w:hAnsiTheme="majorHAnsi" w:cstheme="majorHAnsi"/>
          <w:color w:val="2D3B45"/>
          <w:sz w:val="22"/>
          <w:szCs w:val="22"/>
        </w:rPr>
        <w:t xml:space="preserve">(or debate) </w:t>
      </w:r>
      <w:r w:rsidR="002728C9" w:rsidRPr="00E20367">
        <w:rPr>
          <w:rFonts w:asciiTheme="majorHAnsi" w:hAnsiTheme="majorHAnsi" w:cstheme="majorHAnsi"/>
          <w:color w:val="2D3B45"/>
          <w:sz w:val="22"/>
          <w:szCs w:val="22"/>
        </w:rPr>
        <w:t>from th</w:t>
      </w:r>
      <w:r w:rsidRPr="00E20367">
        <w:rPr>
          <w:rFonts w:asciiTheme="majorHAnsi" w:hAnsiTheme="majorHAnsi" w:cstheme="majorHAnsi"/>
          <w:color w:val="2D3B45"/>
          <w:sz w:val="22"/>
          <w:szCs w:val="22"/>
        </w:rPr>
        <w:t>is</w:t>
      </w:r>
      <w:r w:rsidR="002728C9" w:rsidRPr="00E20367">
        <w:rPr>
          <w:rFonts w:asciiTheme="majorHAnsi" w:hAnsiTheme="majorHAnsi" w:cstheme="majorHAnsi"/>
          <w:color w:val="2D3B45"/>
          <w:sz w:val="22"/>
          <w:szCs w:val="22"/>
        </w:rPr>
        <w:t xml:space="preserve"> week’s materials. </w:t>
      </w:r>
      <w:r w:rsidRPr="00E20367">
        <w:rPr>
          <w:rFonts w:asciiTheme="majorHAnsi" w:hAnsiTheme="majorHAnsi" w:cstheme="majorHAnsi"/>
          <w:color w:val="2D3B45"/>
          <w:sz w:val="22"/>
          <w:szCs w:val="22"/>
        </w:rPr>
        <w:t>Remember that a</w:t>
      </w:r>
      <w:r w:rsidR="002728C9" w:rsidRPr="00E20367">
        <w:rPr>
          <w:rFonts w:asciiTheme="majorHAnsi" w:hAnsiTheme="majorHAnsi" w:cstheme="majorHAnsi"/>
          <w:color w:val="2D3B45"/>
          <w:sz w:val="22"/>
          <w:szCs w:val="22"/>
        </w:rPr>
        <w:t xml:space="preserve"> theme is </w:t>
      </w:r>
      <w:r w:rsidRPr="00E20367">
        <w:rPr>
          <w:rFonts w:asciiTheme="majorHAnsi" w:hAnsiTheme="majorHAnsi" w:cstheme="majorHAnsi"/>
          <w:color w:val="2D3B45"/>
          <w:sz w:val="22"/>
          <w:szCs w:val="22"/>
        </w:rPr>
        <w:t>not a topic</w:t>
      </w:r>
      <w:r w:rsidR="002728C9" w:rsidRPr="00E20367">
        <w:rPr>
          <w:rFonts w:asciiTheme="majorHAnsi" w:hAnsiTheme="majorHAnsi" w:cstheme="majorHAnsi"/>
          <w:color w:val="2D3B45"/>
          <w:sz w:val="22"/>
          <w:szCs w:val="22"/>
        </w:rPr>
        <w:t>.</w:t>
      </w:r>
      <w:r w:rsidRPr="00E20367">
        <w:rPr>
          <w:rFonts w:asciiTheme="majorHAnsi" w:hAnsiTheme="majorHAnsi" w:cstheme="majorHAnsi"/>
          <w:color w:val="2D3B45"/>
          <w:sz w:val="22"/>
          <w:szCs w:val="22"/>
        </w:rPr>
        <w:t xml:space="preserve"> </w:t>
      </w:r>
      <w:r w:rsidR="002728C9" w:rsidRPr="00E20367">
        <w:rPr>
          <w:rFonts w:asciiTheme="majorHAnsi" w:hAnsiTheme="majorHAnsi" w:cstheme="majorHAnsi"/>
          <w:color w:val="2D3B45"/>
          <w:sz w:val="22"/>
          <w:szCs w:val="22"/>
        </w:rPr>
        <w:t>“</w:t>
      </w:r>
      <w:r w:rsidRPr="00E20367">
        <w:rPr>
          <w:rFonts w:asciiTheme="majorHAnsi" w:hAnsiTheme="majorHAnsi" w:cstheme="majorHAnsi"/>
          <w:color w:val="2D3B45"/>
          <w:sz w:val="22"/>
          <w:szCs w:val="22"/>
        </w:rPr>
        <w:t>T</w:t>
      </w:r>
      <w:r w:rsidR="002728C9" w:rsidRPr="00E20367">
        <w:rPr>
          <w:rFonts w:asciiTheme="majorHAnsi" w:hAnsiTheme="majorHAnsi" w:cstheme="majorHAnsi"/>
          <w:color w:val="2D3B45"/>
          <w:sz w:val="22"/>
          <w:szCs w:val="22"/>
        </w:rPr>
        <w:t xml:space="preserve">his week’s theme is </w:t>
      </w:r>
      <w:r w:rsidRPr="00E20367">
        <w:rPr>
          <w:rFonts w:asciiTheme="majorHAnsi" w:hAnsiTheme="majorHAnsi" w:cstheme="majorHAnsi"/>
          <w:color w:val="2D3B45"/>
          <w:sz w:val="22"/>
          <w:szCs w:val="22"/>
        </w:rPr>
        <w:t>competition</w:t>
      </w:r>
      <w:r w:rsidR="002728C9" w:rsidRPr="00E20367">
        <w:rPr>
          <w:rFonts w:asciiTheme="majorHAnsi" w:hAnsiTheme="majorHAnsi" w:cstheme="majorHAnsi"/>
          <w:color w:val="2D3B45"/>
          <w:sz w:val="22"/>
          <w:szCs w:val="22"/>
        </w:rPr>
        <w:t xml:space="preserve">” is insufficient. What </w:t>
      </w:r>
      <w:r w:rsidR="00F11DE2" w:rsidRPr="00E20367">
        <w:rPr>
          <w:rFonts w:asciiTheme="majorHAnsi" w:hAnsiTheme="majorHAnsi" w:cstheme="majorHAnsi"/>
          <w:color w:val="2D3B45"/>
          <w:sz w:val="22"/>
          <w:szCs w:val="22"/>
        </w:rPr>
        <w:t>do</w:t>
      </w:r>
      <w:r w:rsidR="002728C9" w:rsidRPr="00E20367">
        <w:rPr>
          <w:rFonts w:asciiTheme="majorHAnsi" w:hAnsiTheme="majorHAnsi" w:cstheme="majorHAnsi"/>
          <w:color w:val="2D3B45"/>
          <w:sz w:val="22"/>
          <w:szCs w:val="22"/>
        </w:rPr>
        <w:t xml:space="preserve"> this week’s materials </w:t>
      </w:r>
      <w:r w:rsidR="00F11DE2" w:rsidRPr="00E20367">
        <w:rPr>
          <w:rFonts w:asciiTheme="majorHAnsi" w:hAnsiTheme="majorHAnsi" w:cstheme="majorHAnsi"/>
          <w:color w:val="2D3B45"/>
          <w:sz w:val="22"/>
          <w:szCs w:val="22"/>
        </w:rPr>
        <w:t>together</w:t>
      </w:r>
      <w:r w:rsidR="002728C9" w:rsidRPr="00E20367">
        <w:rPr>
          <w:rFonts w:asciiTheme="majorHAnsi" w:hAnsiTheme="majorHAnsi" w:cstheme="majorHAnsi"/>
          <w:color w:val="2D3B45"/>
          <w:sz w:val="22"/>
          <w:szCs w:val="22"/>
        </w:rPr>
        <w:t xml:space="preserve"> </w:t>
      </w:r>
      <w:r w:rsidRPr="00E20367">
        <w:rPr>
          <w:rFonts w:asciiTheme="majorHAnsi" w:hAnsiTheme="majorHAnsi" w:cstheme="majorHAnsi"/>
          <w:color w:val="2D3B45"/>
          <w:sz w:val="22"/>
          <w:szCs w:val="22"/>
        </w:rPr>
        <w:t>say</w:t>
      </w:r>
      <w:r w:rsidR="002728C9" w:rsidRPr="00E20367">
        <w:rPr>
          <w:rFonts w:asciiTheme="majorHAnsi" w:hAnsiTheme="majorHAnsi" w:cstheme="majorHAnsi"/>
          <w:color w:val="2D3B45"/>
          <w:sz w:val="22"/>
          <w:szCs w:val="22"/>
        </w:rPr>
        <w:t> </w:t>
      </w:r>
      <w:r w:rsidR="002728C9" w:rsidRPr="00E20367">
        <w:rPr>
          <w:rFonts w:asciiTheme="majorHAnsi" w:hAnsiTheme="majorHAnsi" w:cstheme="majorHAnsi"/>
          <w:i/>
          <w:iCs/>
          <w:color w:val="2D3B45"/>
          <w:sz w:val="22"/>
          <w:szCs w:val="22"/>
        </w:rPr>
        <w:t>about</w:t>
      </w:r>
      <w:r w:rsidR="002728C9" w:rsidRPr="00E20367">
        <w:rPr>
          <w:rFonts w:asciiTheme="majorHAnsi" w:hAnsiTheme="majorHAnsi" w:cstheme="majorHAnsi"/>
          <w:color w:val="2D3B45"/>
          <w:sz w:val="22"/>
          <w:szCs w:val="22"/>
        </w:rPr>
        <w:t> </w:t>
      </w:r>
      <w:r w:rsidRPr="00E20367">
        <w:rPr>
          <w:rFonts w:asciiTheme="majorHAnsi" w:hAnsiTheme="majorHAnsi" w:cstheme="majorHAnsi"/>
          <w:color w:val="2D3B45"/>
          <w:sz w:val="22"/>
          <w:szCs w:val="22"/>
        </w:rPr>
        <w:t>competition</w:t>
      </w:r>
      <w:r w:rsidR="002728C9" w:rsidRPr="00E20367">
        <w:rPr>
          <w:rFonts w:asciiTheme="majorHAnsi" w:hAnsiTheme="majorHAnsi" w:cstheme="majorHAnsi"/>
          <w:color w:val="2D3B45"/>
          <w:sz w:val="22"/>
          <w:szCs w:val="22"/>
        </w:rPr>
        <w:t xml:space="preserve">? A </w:t>
      </w:r>
      <w:r w:rsidRPr="00E20367">
        <w:rPr>
          <w:rFonts w:asciiTheme="majorHAnsi" w:hAnsiTheme="majorHAnsi" w:cstheme="majorHAnsi"/>
          <w:color w:val="2D3B45"/>
          <w:sz w:val="22"/>
          <w:szCs w:val="22"/>
        </w:rPr>
        <w:t>better</w:t>
      </w:r>
      <w:r w:rsidR="002728C9" w:rsidRPr="00E20367">
        <w:rPr>
          <w:rFonts w:asciiTheme="majorHAnsi" w:hAnsiTheme="majorHAnsi" w:cstheme="majorHAnsi"/>
          <w:color w:val="2D3B45"/>
          <w:sz w:val="22"/>
          <w:szCs w:val="22"/>
        </w:rPr>
        <w:t xml:space="preserve"> theme would be “this week’s readings discuss the complex and controversial role of the state in </w:t>
      </w:r>
      <w:r w:rsidRPr="00E20367">
        <w:rPr>
          <w:rFonts w:asciiTheme="majorHAnsi" w:hAnsiTheme="majorHAnsi" w:cstheme="majorHAnsi"/>
          <w:color w:val="2D3B45"/>
          <w:sz w:val="22"/>
          <w:szCs w:val="22"/>
        </w:rPr>
        <w:t>the creation and management of markets</w:t>
      </w:r>
      <w:r w:rsidR="002728C9" w:rsidRPr="00E20367">
        <w:rPr>
          <w:rFonts w:asciiTheme="majorHAnsi" w:hAnsiTheme="majorHAnsi" w:cstheme="majorHAnsi"/>
          <w:color w:val="2D3B45"/>
          <w:sz w:val="22"/>
          <w:szCs w:val="22"/>
        </w:rPr>
        <w:t>.” Reference an</w:t>
      </w:r>
      <w:r w:rsidR="005D6A21" w:rsidRPr="00E20367">
        <w:rPr>
          <w:rFonts w:asciiTheme="majorHAnsi" w:hAnsiTheme="majorHAnsi" w:cstheme="majorHAnsi"/>
          <w:color w:val="2D3B45"/>
          <w:sz w:val="22"/>
          <w:szCs w:val="22"/>
        </w:rPr>
        <w:t>d</w:t>
      </w:r>
      <w:r w:rsidR="002728C9" w:rsidRPr="00E20367">
        <w:rPr>
          <w:rFonts w:asciiTheme="majorHAnsi" w:hAnsiTheme="majorHAnsi" w:cstheme="majorHAnsi"/>
          <w:color w:val="2D3B45"/>
          <w:sz w:val="22"/>
          <w:szCs w:val="22"/>
        </w:rPr>
        <w:t xml:space="preserve"> cite </w:t>
      </w:r>
      <w:r w:rsidRPr="00E20367">
        <w:rPr>
          <w:rFonts w:asciiTheme="majorHAnsi" w:hAnsiTheme="majorHAnsi" w:cstheme="majorHAnsi"/>
          <w:color w:val="2D3B45"/>
          <w:sz w:val="22"/>
          <w:szCs w:val="22"/>
        </w:rPr>
        <w:t>at least THREE</w:t>
      </w:r>
      <w:r w:rsidR="002728C9" w:rsidRPr="00E20367">
        <w:rPr>
          <w:rFonts w:asciiTheme="majorHAnsi" w:hAnsiTheme="majorHAnsi" w:cstheme="majorHAnsi"/>
          <w:color w:val="2D3B45"/>
          <w:sz w:val="22"/>
          <w:szCs w:val="22"/>
        </w:rPr>
        <w:t xml:space="preserve"> readings. Use this </w:t>
      </w:r>
      <w:r w:rsidRPr="00E20367">
        <w:rPr>
          <w:rFonts w:asciiTheme="majorHAnsi" w:hAnsiTheme="majorHAnsi" w:cstheme="majorHAnsi"/>
          <w:color w:val="2D3B45"/>
          <w:sz w:val="22"/>
          <w:szCs w:val="22"/>
        </w:rPr>
        <w:t>citation format</w:t>
      </w:r>
      <w:r w:rsidR="002728C9" w:rsidRPr="00E20367">
        <w:rPr>
          <w:rFonts w:asciiTheme="majorHAnsi" w:hAnsiTheme="majorHAnsi" w:cstheme="majorHAnsi"/>
          <w:color w:val="2D3B45"/>
          <w:sz w:val="22"/>
          <w:szCs w:val="22"/>
        </w:rPr>
        <w:t>: (</w:t>
      </w:r>
      <w:r w:rsidR="002C3783" w:rsidRPr="00E20367">
        <w:rPr>
          <w:rFonts w:asciiTheme="majorHAnsi" w:eastAsia="Calibri" w:hAnsiTheme="majorHAnsi" w:cstheme="majorHAnsi"/>
          <w:sz w:val="22"/>
          <w:szCs w:val="22"/>
        </w:rPr>
        <w:t>Smith 2019, 4)</w:t>
      </w:r>
      <w:r w:rsidR="002728C9" w:rsidRPr="00E20367">
        <w:rPr>
          <w:rFonts w:asciiTheme="majorHAnsi" w:eastAsia="Calibri" w:hAnsiTheme="majorHAnsi" w:cstheme="majorHAnsi"/>
          <w:sz w:val="22"/>
          <w:szCs w:val="22"/>
        </w:rPr>
        <w:t xml:space="preserve">. </w:t>
      </w:r>
      <w:r w:rsidR="002C3783" w:rsidRPr="00E20367">
        <w:rPr>
          <w:rFonts w:asciiTheme="majorHAnsi" w:eastAsia="Calibri" w:hAnsiTheme="majorHAnsi" w:cstheme="majorHAnsi"/>
          <w:sz w:val="22"/>
          <w:szCs w:val="22"/>
        </w:rPr>
        <w:t>(~ 2</w:t>
      </w:r>
      <w:r w:rsidR="00741EE3" w:rsidRPr="00E20367">
        <w:rPr>
          <w:rFonts w:asciiTheme="majorHAnsi" w:eastAsia="Calibri" w:hAnsiTheme="majorHAnsi" w:cstheme="majorHAnsi"/>
          <w:sz w:val="22"/>
          <w:szCs w:val="22"/>
        </w:rPr>
        <w:t xml:space="preserve">25 </w:t>
      </w:r>
      <w:r w:rsidR="002C3783" w:rsidRPr="00E20367">
        <w:rPr>
          <w:rFonts w:asciiTheme="majorHAnsi" w:eastAsia="Calibri" w:hAnsiTheme="majorHAnsi" w:cstheme="majorHAnsi"/>
          <w:sz w:val="22"/>
          <w:szCs w:val="22"/>
        </w:rPr>
        <w:t>words</w:t>
      </w:r>
      <w:r w:rsidR="002728C9" w:rsidRPr="00E20367">
        <w:rPr>
          <w:rFonts w:asciiTheme="majorHAnsi" w:eastAsia="Calibri" w:hAnsiTheme="majorHAnsi" w:cstheme="majorHAnsi"/>
          <w:sz w:val="22"/>
          <w:szCs w:val="22"/>
        </w:rPr>
        <w:t>)</w:t>
      </w:r>
      <w:r w:rsidR="00DA0875" w:rsidRPr="00DA0875">
        <w:rPr>
          <w:rFonts w:asciiTheme="majorHAnsi" w:hAnsiTheme="majorHAnsi" w:cstheme="majorHAnsi"/>
        </w:rPr>
        <w:t xml:space="preserve"> </w:t>
      </w:r>
    </w:p>
    <w:p w14:paraId="5A1B5509" w14:textId="4E6DA354" w:rsidR="002728C9" w:rsidRPr="00E20367" w:rsidRDefault="00E20367" w:rsidP="00402A00">
      <w:pPr>
        <w:pStyle w:val="NoSpacing"/>
        <w:rPr>
          <w:rFonts w:asciiTheme="majorHAnsi" w:hAnsiTheme="majorHAnsi" w:cstheme="majorHAnsi"/>
        </w:rPr>
      </w:pPr>
      <w:r>
        <w:rPr>
          <w:rFonts w:asciiTheme="majorHAnsi" w:hAnsiTheme="majorHAnsi" w:cstheme="majorHAnsi"/>
        </w:rPr>
        <w:t xml:space="preserve">This week, </w:t>
      </w:r>
      <w:r w:rsidR="006741D6">
        <w:rPr>
          <w:rFonts w:asciiTheme="majorHAnsi" w:hAnsiTheme="majorHAnsi" w:cstheme="majorHAnsi"/>
        </w:rPr>
        <w:t>we continued our discussion about globalization and the benefits as well as the downsides of free trade.</w:t>
      </w:r>
      <w:r w:rsidR="00832237">
        <w:rPr>
          <w:rFonts w:asciiTheme="majorHAnsi" w:hAnsiTheme="majorHAnsi" w:cstheme="majorHAnsi"/>
        </w:rPr>
        <w:t xml:space="preserve"> </w:t>
      </w:r>
      <w:r w:rsidR="00DA0875">
        <w:rPr>
          <w:rFonts w:asciiTheme="majorHAnsi" w:hAnsiTheme="majorHAnsi" w:cstheme="majorHAnsi"/>
        </w:rPr>
        <w:t xml:space="preserve">We first discussed how Keynes’ philosophies shaped global policies in the decades following the second world war, as </w:t>
      </w:r>
      <w:proofErr w:type="spellStart"/>
      <w:r w:rsidR="00DA0875">
        <w:rPr>
          <w:rFonts w:asciiTheme="majorHAnsi" w:hAnsiTheme="majorHAnsi" w:cstheme="majorHAnsi"/>
        </w:rPr>
        <w:t>Wapshott</w:t>
      </w:r>
      <w:proofErr w:type="spellEnd"/>
      <w:r w:rsidR="00DA0875">
        <w:rPr>
          <w:rFonts w:asciiTheme="majorHAnsi" w:hAnsiTheme="majorHAnsi" w:cstheme="majorHAnsi"/>
        </w:rPr>
        <w:t xml:space="preserve"> describes how “[Keynes’] theories are a prime influence on the world’s free economies”, and that the success of the economy at the time was largely due to lawmakers’ “adherence to Keynes’ central theme” (</w:t>
      </w:r>
      <w:proofErr w:type="spellStart"/>
      <w:r w:rsidR="00DA0875">
        <w:rPr>
          <w:rFonts w:asciiTheme="majorHAnsi" w:hAnsiTheme="majorHAnsi" w:cstheme="majorHAnsi"/>
        </w:rPr>
        <w:t>Wapshott</w:t>
      </w:r>
      <w:proofErr w:type="spellEnd"/>
      <w:r w:rsidR="00DA0875">
        <w:rPr>
          <w:rFonts w:asciiTheme="majorHAnsi" w:hAnsiTheme="majorHAnsi" w:cstheme="majorHAnsi"/>
        </w:rPr>
        <w:t xml:space="preserve"> 2011, 239-240). </w:t>
      </w:r>
      <w:r w:rsidR="005924BB">
        <w:rPr>
          <w:rFonts w:asciiTheme="majorHAnsi" w:hAnsiTheme="majorHAnsi" w:cstheme="majorHAnsi"/>
        </w:rPr>
        <w:t>Rodrik also corroborates the dominance of Keynesianism as he describes how Keynes’ philosophies led to the creation of the IMF and the World Bank, institutions which would “govern the world economy for the first three decades following World War II.” (Rodrik 2011, 69) We then</w:t>
      </w:r>
      <w:r w:rsidR="00D05F2D">
        <w:rPr>
          <w:rFonts w:asciiTheme="majorHAnsi" w:hAnsiTheme="majorHAnsi" w:cstheme="majorHAnsi"/>
        </w:rPr>
        <w:t xml:space="preserve"> transitioned this into a more general debate about free trade. </w:t>
      </w:r>
      <w:r w:rsidR="00832237">
        <w:rPr>
          <w:rFonts w:asciiTheme="majorHAnsi" w:hAnsiTheme="majorHAnsi" w:cstheme="majorHAnsi"/>
        </w:rPr>
        <w:t>In Rodrik’s essay, he compares free trade to</w:t>
      </w:r>
      <w:r w:rsidR="00D71019">
        <w:rPr>
          <w:rFonts w:asciiTheme="majorHAnsi" w:hAnsiTheme="majorHAnsi" w:cstheme="majorHAnsi"/>
        </w:rPr>
        <w:t xml:space="preserve"> technological progress: technology allows us to manufacture items at a cheaper price, and so does importing cheaper goods, so why should we reject free trade? As Rodrik puts it: </w:t>
      </w:r>
      <w:r w:rsidR="00832237">
        <w:rPr>
          <w:rFonts w:asciiTheme="majorHAnsi" w:hAnsiTheme="majorHAnsi" w:cstheme="majorHAnsi"/>
        </w:rPr>
        <w:t>“if are</w:t>
      </w:r>
      <w:r w:rsidR="004756ED">
        <w:rPr>
          <w:rFonts w:asciiTheme="majorHAnsi" w:hAnsiTheme="majorHAnsi" w:cstheme="majorHAnsi"/>
        </w:rPr>
        <w:t xml:space="preserve"> in favor</w:t>
      </w:r>
      <w:r w:rsidR="00832237">
        <w:rPr>
          <w:rFonts w:asciiTheme="majorHAnsi" w:hAnsiTheme="majorHAnsi" w:cstheme="majorHAnsi"/>
        </w:rPr>
        <w:t xml:space="preserve"> of technological progress, then [we] must be in </w:t>
      </w:r>
      <w:r w:rsidR="004756ED">
        <w:rPr>
          <w:rFonts w:asciiTheme="majorHAnsi" w:hAnsiTheme="majorHAnsi" w:cstheme="majorHAnsi"/>
        </w:rPr>
        <w:t xml:space="preserve">favor </w:t>
      </w:r>
      <w:r w:rsidR="00832237">
        <w:rPr>
          <w:rFonts w:asciiTheme="majorHAnsi" w:hAnsiTheme="majorHAnsi" w:cstheme="majorHAnsi"/>
        </w:rPr>
        <w:t>of free trade</w:t>
      </w:r>
      <w:r w:rsidR="00AC7668">
        <w:rPr>
          <w:rFonts w:asciiTheme="majorHAnsi" w:hAnsiTheme="majorHAnsi" w:cstheme="majorHAnsi"/>
        </w:rPr>
        <w:t>!” (Rodrik 201</w:t>
      </w:r>
      <w:r w:rsidR="00DA0875">
        <w:rPr>
          <w:rFonts w:asciiTheme="majorHAnsi" w:hAnsiTheme="majorHAnsi" w:cstheme="majorHAnsi"/>
        </w:rPr>
        <w:t>1</w:t>
      </w:r>
      <w:r w:rsidR="00AC7668">
        <w:rPr>
          <w:rFonts w:asciiTheme="majorHAnsi" w:hAnsiTheme="majorHAnsi" w:cstheme="majorHAnsi"/>
        </w:rPr>
        <w:t>, 49)</w:t>
      </w:r>
      <w:r w:rsidR="005924BB">
        <w:rPr>
          <w:rFonts w:asciiTheme="majorHAnsi" w:hAnsiTheme="majorHAnsi" w:cstheme="majorHAnsi"/>
        </w:rPr>
        <w:t>.</w:t>
      </w:r>
      <w:r w:rsidR="004756ED">
        <w:rPr>
          <w:rFonts w:asciiTheme="majorHAnsi" w:hAnsiTheme="majorHAnsi" w:cstheme="majorHAnsi"/>
        </w:rPr>
        <w:t xml:space="preserve"> Similarly, Bhagwati </w:t>
      </w:r>
      <w:r w:rsidR="006F6C0E">
        <w:rPr>
          <w:rFonts w:asciiTheme="majorHAnsi" w:hAnsiTheme="majorHAnsi" w:cstheme="majorHAnsi"/>
        </w:rPr>
        <w:t>corroborates this as he believes the public has become “increasingly skeptical” of free trade “thanks illogically to the recent financial crisis” (Bhagwati 2002, 10), thus indicating that he is a strong advocate for free trade as well.</w:t>
      </w:r>
    </w:p>
    <w:p w14:paraId="659A1156" w14:textId="77777777" w:rsidR="002728C9" w:rsidRPr="00E20367" w:rsidRDefault="002728C9" w:rsidP="00402A00">
      <w:pPr>
        <w:pStyle w:val="NoSpacing"/>
        <w:rPr>
          <w:rFonts w:asciiTheme="majorHAnsi" w:hAnsiTheme="majorHAnsi" w:cstheme="majorHAnsi"/>
        </w:rPr>
      </w:pPr>
    </w:p>
    <w:p w14:paraId="13D95824" w14:textId="35555FCF" w:rsidR="00402A00" w:rsidRDefault="00402A00" w:rsidP="00402A00">
      <w:pPr>
        <w:pStyle w:val="NoSpacing"/>
        <w:rPr>
          <w:rFonts w:asciiTheme="majorHAnsi" w:hAnsiTheme="majorHAnsi" w:cstheme="majorHAnsi"/>
        </w:rPr>
      </w:pPr>
    </w:p>
    <w:p w14:paraId="23D48E01" w14:textId="77777777" w:rsidR="008C1880" w:rsidRPr="00E20367" w:rsidRDefault="008C1880" w:rsidP="00402A00">
      <w:pPr>
        <w:pStyle w:val="NoSpacing"/>
        <w:rPr>
          <w:rFonts w:asciiTheme="majorHAnsi" w:hAnsiTheme="majorHAnsi" w:cstheme="majorHAnsi"/>
        </w:rPr>
      </w:pPr>
    </w:p>
    <w:p w14:paraId="141722C4" w14:textId="77777777" w:rsidR="002728C9" w:rsidRPr="00E20367"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E20367">
        <w:rPr>
          <w:rFonts w:asciiTheme="majorHAnsi" w:hAnsiTheme="majorHAnsi" w:cstheme="majorHAnsi"/>
          <w:color w:val="2D3B45"/>
          <w:sz w:val="22"/>
          <w:szCs w:val="22"/>
        </w:rPr>
        <w:t xml:space="preserve">Pick ONE reading and carefully critique the author’s methodology, evidence, tone, underlying assumptions, and/or biases. </w:t>
      </w:r>
      <w:r w:rsidR="00182267" w:rsidRPr="00E20367">
        <w:rPr>
          <w:rFonts w:asciiTheme="majorHAnsi" w:hAnsiTheme="majorHAnsi" w:cstheme="majorHAnsi"/>
          <w:color w:val="2D3B45"/>
          <w:sz w:val="22"/>
          <w:szCs w:val="22"/>
        </w:rPr>
        <w:t xml:space="preserve">Do not praise the author or work. Rather, </w:t>
      </w:r>
      <w:r w:rsidR="00182267" w:rsidRPr="00E20367">
        <w:rPr>
          <w:rFonts w:asciiTheme="majorHAnsi" w:eastAsia="Calibri" w:hAnsiTheme="majorHAnsi" w:cstheme="majorHAnsi"/>
          <w:sz w:val="22"/>
          <w:szCs w:val="22"/>
        </w:rPr>
        <w:t>b</w:t>
      </w:r>
      <w:r w:rsidR="002C3783" w:rsidRPr="00E20367">
        <w:rPr>
          <w:rFonts w:asciiTheme="majorHAnsi" w:eastAsia="Calibri" w:hAnsiTheme="majorHAnsi" w:cstheme="majorHAnsi"/>
          <w:sz w:val="22"/>
          <w:szCs w:val="22"/>
        </w:rPr>
        <w:t xml:space="preserve">e </w:t>
      </w:r>
      <w:r w:rsidR="0070170E" w:rsidRPr="00E20367">
        <w:rPr>
          <w:rFonts w:asciiTheme="majorHAnsi" w:eastAsia="Calibri" w:hAnsiTheme="majorHAnsi" w:cstheme="majorHAnsi"/>
          <w:sz w:val="22"/>
          <w:szCs w:val="22"/>
        </w:rPr>
        <w:t xml:space="preserve">critical and </w:t>
      </w:r>
      <w:r w:rsidR="00182267" w:rsidRPr="00E20367">
        <w:rPr>
          <w:rFonts w:asciiTheme="majorHAnsi" w:eastAsia="Calibri" w:hAnsiTheme="majorHAnsi" w:cstheme="majorHAnsi"/>
          <w:sz w:val="22"/>
          <w:szCs w:val="22"/>
        </w:rPr>
        <w:t xml:space="preserve">be </w:t>
      </w:r>
      <w:r w:rsidR="002C3783" w:rsidRPr="00E20367">
        <w:rPr>
          <w:rFonts w:asciiTheme="majorHAnsi" w:eastAsia="Calibri" w:hAnsiTheme="majorHAnsi" w:cstheme="majorHAnsi"/>
          <w:sz w:val="22"/>
          <w:szCs w:val="22"/>
        </w:rPr>
        <w:t xml:space="preserve">specific. </w:t>
      </w:r>
      <w:r w:rsidR="00182267" w:rsidRPr="00E20367">
        <w:rPr>
          <w:rFonts w:asciiTheme="majorHAnsi" w:eastAsia="Calibri" w:hAnsiTheme="majorHAnsi" w:cstheme="majorHAnsi"/>
          <w:sz w:val="22"/>
          <w:szCs w:val="22"/>
        </w:rPr>
        <w:t>Include ONE citation</w:t>
      </w:r>
      <w:r w:rsidR="002C3783" w:rsidRPr="00E20367">
        <w:rPr>
          <w:rFonts w:asciiTheme="majorHAnsi" w:eastAsia="Calibri" w:hAnsiTheme="majorHAnsi" w:cstheme="majorHAnsi"/>
          <w:sz w:val="22"/>
          <w:szCs w:val="22"/>
        </w:rPr>
        <w:t>. (~</w:t>
      </w:r>
      <w:r w:rsidR="00741EE3" w:rsidRPr="00E20367">
        <w:rPr>
          <w:rFonts w:asciiTheme="majorHAnsi" w:eastAsia="Calibri" w:hAnsiTheme="majorHAnsi" w:cstheme="majorHAnsi"/>
          <w:sz w:val="22"/>
          <w:szCs w:val="22"/>
        </w:rPr>
        <w:t>75</w:t>
      </w:r>
      <w:r w:rsidR="002C3783" w:rsidRPr="00E20367">
        <w:rPr>
          <w:rFonts w:asciiTheme="majorHAnsi" w:eastAsia="Calibri" w:hAnsiTheme="majorHAnsi" w:cstheme="majorHAnsi"/>
          <w:sz w:val="22"/>
          <w:szCs w:val="22"/>
        </w:rPr>
        <w:t xml:space="preserve"> words)</w:t>
      </w:r>
    </w:p>
    <w:p w14:paraId="6FF1E5CB" w14:textId="0650A498" w:rsidR="002728C9" w:rsidRPr="00E20367" w:rsidRDefault="006F6C0E" w:rsidP="00402A00">
      <w:pPr>
        <w:pStyle w:val="NoSpacing"/>
        <w:rPr>
          <w:rFonts w:asciiTheme="majorHAnsi" w:hAnsiTheme="majorHAnsi" w:cstheme="majorHAnsi"/>
        </w:rPr>
      </w:pPr>
      <w:r>
        <w:rPr>
          <w:rFonts w:asciiTheme="majorHAnsi" w:hAnsiTheme="majorHAnsi" w:cstheme="majorHAnsi"/>
        </w:rPr>
        <w:t xml:space="preserve">Rodrik describes how countries will “end up buying what is cheap abroad what is expensive at home” and thus free trade “is not zero sum” </w:t>
      </w:r>
      <w:r>
        <w:rPr>
          <w:rFonts w:asciiTheme="majorHAnsi" w:hAnsiTheme="majorHAnsi" w:cstheme="majorHAnsi"/>
        </w:rPr>
        <w:t>(Rodrik 2011, 50)</w:t>
      </w:r>
      <w:r>
        <w:rPr>
          <w:rFonts w:asciiTheme="majorHAnsi" w:hAnsiTheme="majorHAnsi" w:cstheme="majorHAnsi"/>
        </w:rPr>
        <w:t>.</w:t>
      </w:r>
      <w:r w:rsidR="00503898">
        <w:rPr>
          <w:rFonts w:asciiTheme="majorHAnsi" w:hAnsiTheme="majorHAnsi" w:cstheme="majorHAnsi"/>
        </w:rPr>
        <w:t xml:space="preserve"> However, this argument doesn’t consider the instances where manual labor is outsourced to underdeveloped foreign countries, which result in largely one-sided trade relations</w:t>
      </w:r>
      <w:r w:rsidR="00D05F2D">
        <w:rPr>
          <w:rFonts w:asciiTheme="majorHAnsi" w:hAnsiTheme="majorHAnsi" w:cstheme="majorHAnsi"/>
        </w:rPr>
        <w:t xml:space="preserve"> </w:t>
      </w:r>
      <w:r w:rsidR="00503898">
        <w:rPr>
          <w:rFonts w:asciiTheme="majorHAnsi" w:hAnsiTheme="majorHAnsi" w:cstheme="majorHAnsi"/>
        </w:rPr>
        <w:t xml:space="preserve">as we benefit greatly </w:t>
      </w:r>
      <w:proofErr w:type="gramStart"/>
      <w:r w:rsidR="00D05F2D">
        <w:rPr>
          <w:rFonts w:asciiTheme="majorHAnsi" w:hAnsiTheme="majorHAnsi" w:cstheme="majorHAnsi"/>
        </w:rPr>
        <w:t>them</w:t>
      </w:r>
      <w:proofErr w:type="gramEnd"/>
      <w:r w:rsidR="00503898">
        <w:rPr>
          <w:rFonts w:asciiTheme="majorHAnsi" w:hAnsiTheme="majorHAnsi" w:cstheme="majorHAnsi"/>
        </w:rPr>
        <w:t xml:space="preserve"> but they do </w:t>
      </w:r>
      <w:r w:rsidR="00D05F2D">
        <w:rPr>
          <w:rFonts w:asciiTheme="majorHAnsi" w:hAnsiTheme="majorHAnsi" w:cstheme="majorHAnsi"/>
        </w:rPr>
        <w:t xml:space="preserve">not </w:t>
      </w:r>
      <w:r w:rsidR="00503898">
        <w:rPr>
          <w:rFonts w:asciiTheme="majorHAnsi" w:hAnsiTheme="majorHAnsi" w:cstheme="majorHAnsi"/>
        </w:rPr>
        <w:t>equally benefit from us.</w:t>
      </w:r>
    </w:p>
    <w:p w14:paraId="661DCFA5" w14:textId="1C7FCF25" w:rsidR="00402A00" w:rsidRDefault="00402A00" w:rsidP="00402A00">
      <w:pPr>
        <w:pStyle w:val="NoSpacing"/>
        <w:rPr>
          <w:rFonts w:asciiTheme="majorHAnsi" w:hAnsiTheme="majorHAnsi" w:cstheme="majorHAnsi"/>
        </w:rPr>
      </w:pPr>
    </w:p>
    <w:p w14:paraId="6E3A6CF8" w14:textId="52735E94" w:rsidR="008C1880" w:rsidRDefault="008C1880" w:rsidP="00402A00">
      <w:pPr>
        <w:pStyle w:val="NoSpacing"/>
        <w:rPr>
          <w:rFonts w:asciiTheme="majorHAnsi" w:hAnsiTheme="majorHAnsi" w:cstheme="majorHAnsi"/>
        </w:rPr>
      </w:pPr>
    </w:p>
    <w:p w14:paraId="2F00309A" w14:textId="77777777" w:rsidR="008C1880" w:rsidRDefault="008C1880" w:rsidP="00402A00">
      <w:pPr>
        <w:pStyle w:val="NoSpacing"/>
        <w:rPr>
          <w:rFonts w:asciiTheme="majorHAnsi" w:hAnsiTheme="majorHAnsi" w:cstheme="majorHAnsi"/>
        </w:rPr>
      </w:pPr>
    </w:p>
    <w:p w14:paraId="21D6E30A" w14:textId="77777777" w:rsidR="006F6C0E" w:rsidRPr="00E20367" w:rsidRDefault="006F6C0E" w:rsidP="00402A00">
      <w:pPr>
        <w:pStyle w:val="NoSpacing"/>
        <w:rPr>
          <w:rFonts w:asciiTheme="majorHAnsi" w:hAnsiTheme="majorHAnsi" w:cstheme="majorHAnsi"/>
        </w:rPr>
      </w:pPr>
    </w:p>
    <w:p w14:paraId="20B3D5D8" w14:textId="77777777" w:rsidR="002728C9" w:rsidRPr="00E20367"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E20367">
        <w:rPr>
          <w:rFonts w:asciiTheme="majorHAnsi" w:hAnsiTheme="majorHAnsi" w:cstheme="majorHAnsi"/>
          <w:color w:val="2D3B45"/>
          <w:sz w:val="22"/>
          <w:szCs w:val="22"/>
        </w:rPr>
        <w:t xml:space="preserve">Offer ONE clarifying question about one of the readings (e.g., something you didn’t understand) </w:t>
      </w:r>
      <w:r w:rsidR="00182267" w:rsidRPr="00E20367">
        <w:rPr>
          <w:rFonts w:asciiTheme="majorHAnsi" w:hAnsiTheme="majorHAnsi" w:cstheme="majorHAnsi"/>
          <w:color w:val="2D3B45"/>
          <w:sz w:val="22"/>
          <w:szCs w:val="22"/>
        </w:rPr>
        <w:t>OR</w:t>
      </w:r>
      <w:r w:rsidRPr="00E20367">
        <w:rPr>
          <w:rFonts w:asciiTheme="majorHAnsi" w:hAnsiTheme="majorHAnsi" w:cstheme="majorHAnsi"/>
          <w:color w:val="2D3B45"/>
          <w:sz w:val="22"/>
          <w:szCs w:val="22"/>
        </w:rPr>
        <w:t xml:space="preserve"> a </w:t>
      </w:r>
      <w:r w:rsidR="00182267" w:rsidRPr="00E20367">
        <w:rPr>
          <w:rFonts w:asciiTheme="majorHAnsi" w:hAnsiTheme="majorHAnsi" w:cstheme="majorHAnsi"/>
          <w:color w:val="2D3B45"/>
          <w:sz w:val="22"/>
          <w:szCs w:val="22"/>
        </w:rPr>
        <w:t xml:space="preserve">thoughtful </w:t>
      </w:r>
      <w:r w:rsidRPr="00E20367">
        <w:rPr>
          <w:rFonts w:asciiTheme="majorHAnsi" w:hAnsiTheme="majorHAnsi" w:cstheme="majorHAnsi"/>
          <w:color w:val="2D3B45"/>
          <w:sz w:val="22"/>
          <w:szCs w:val="22"/>
        </w:rPr>
        <w:t>question for discussion section</w:t>
      </w:r>
      <w:r w:rsidR="00182267" w:rsidRPr="00E20367">
        <w:rPr>
          <w:rFonts w:asciiTheme="majorHAnsi" w:hAnsiTheme="majorHAnsi" w:cstheme="majorHAnsi"/>
          <w:color w:val="2D3B45"/>
          <w:sz w:val="22"/>
          <w:szCs w:val="22"/>
        </w:rPr>
        <w:t xml:space="preserve"> (e.g., “can market competition be regulated in states?”)</w:t>
      </w:r>
      <w:r w:rsidRPr="00E20367">
        <w:rPr>
          <w:rFonts w:asciiTheme="majorHAnsi" w:hAnsiTheme="majorHAnsi" w:cstheme="majorHAnsi"/>
          <w:color w:val="2D3B45"/>
          <w:sz w:val="22"/>
          <w:szCs w:val="22"/>
        </w:rPr>
        <w:t xml:space="preserve">. </w:t>
      </w:r>
      <w:r w:rsidR="00182267" w:rsidRPr="00E20367">
        <w:rPr>
          <w:rFonts w:asciiTheme="majorHAnsi" w:hAnsiTheme="majorHAnsi" w:cstheme="majorHAnsi"/>
          <w:color w:val="2D3B45"/>
          <w:sz w:val="22"/>
          <w:szCs w:val="22"/>
        </w:rPr>
        <w:t>Your question could link to</w:t>
      </w:r>
      <w:r w:rsidRPr="00E20367">
        <w:rPr>
          <w:rFonts w:asciiTheme="majorHAnsi" w:hAnsiTheme="majorHAnsi" w:cstheme="majorHAnsi"/>
          <w:color w:val="2D3B45"/>
          <w:sz w:val="22"/>
          <w:szCs w:val="22"/>
        </w:rPr>
        <w:t xml:space="preserve"> ideas </w:t>
      </w:r>
      <w:r w:rsidR="00182267" w:rsidRPr="00E20367">
        <w:rPr>
          <w:rFonts w:asciiTheme="majorHAnsi" w:hAnsiTheme="majorHAnsi" w:cstheme="majorHAnsi"/>
          <w:color w:val="2D3B45"/>
          <w:sz w:val="22"/>
          <w:szCs w:val="22"/>
        </w:rPr>
        <w:t>from</w:t>
      </w:r>
      <w:r w:rsidRPr="00E20367">
        <w:rPr>
          <w:rFonts w:asciiTheme="majorHAnsi" w:hAnsiTheme="majorHAnsi" w:cstheme="majorHAnsi"/>
          <w:color w:val="2D3B45"/>
          <w:sz w:val="22"/>
          <w:szCs w:val="22"/>
        </w:rPr>
        <w:t xml:space="preserve"> another week or to current affairs. Avoid questions that are too general or rhetorical. </w:t>
      </w:r>
      <w:r w:rsidR="00182267" w:rsidRPr="00E20367">
        <w:rPr>
          <w:rFonts w:asciiTheme="majorHAnsi" w:hAnsiTheme="majorHAnsi" w:cstheme="majorHAnsi"/>
          <w:color w:val="2D3B45"/>
          <w:sz w:val="22"/>
          <w:szCs w:val="22"/>
        </w:rPr>
        <w:t xml:space="preserve">Be specific. </w:t>
      </w:r>
      <w:r w:rsidRPr="00E20367">
        <w:rPr>
          <w:rFonts w:asciiTheme="majorHAnsi" w:hAnsiTheme="majorHAnsi" w:cstheme="majorHAnsi"/>
          <w:color w:val="2D3B45"/>
          <w:sz w:val="22"/>
          <w:szCs w:val="22"/>
        </w:rPr>
        <w:t>(~</w:t>
      </w:r>
      <w:r w:rsidR="00741EE3" w:rsidRPr="00E20367">
        <w:rPr>
          <w:rFonts w:asciiTheme="majorHAnsi" w:hAnsiTheme="majorHAnsi" w:cstheme="majorHAnsi"/>
          <w:color w:val="2D3B45"/>
          <w:sz w:val="22"/>
          <w:szCs w:val="22"/>
        </w:rPr>
        <w:t>25</w:t>
      </w:r>
      <w:r w:rsidRPr="00E20367">
        <w:rPr>
          <w:rFonts w:asciiTheme="majorHAnsi" w:hAnsiTheme="majorHAnsi" w:cstheme="majorHAnsi"/>
          <w:color w:val="2D3B45"/>
          <w:sz w:val="22"/>
          <w:szCs w:val="22"/>
        </w:rPr>
        <w:t xml:space="preserve"> words)</w:t>
      </w:r>
    </w:p>
    <w:p w14:paraId="2E1F7E56" w14:textId="252EA165" w:rsidR="007C20FC" w:rsidRPr="00E20367" w:rsidRDefault="00D05F2D" w:rsidP="00402A00">
      <w:pPr>
        <w:pStyle w:val="NoSpacing"/>
        <w:rPr>
          <w:rFonts w:asciiTheme="majorHAnsi" w:eastAsia="Calibri" w:hAnsiTheme="majorHAnsi" w:cstheme="majorHAnsi"/>
        </w:rPr>
      </w:pPr>
      <w:r>
        <w:rPr>
          <w:rFonts w:asciiTheme="majorHAnsi" w:eastAsia="Calibri" w:hAnsiTheme="majorHAnsi" w:cstheme="majorHAnsi"/>
        </w:rPr>
        <w:t xml:space="preserve">Both Rodrik and </w:t>
      </w:r>
      <w:proofErr w:type="spellStart"/>
      <w:r>
        <w:rPr>
          <w:rFonts w:asciiTheme="majorHAnsi" w:eastAsia="Calibri" w:hAnsiTheme="majorHAnsi" w:cstheme="majorHAnsi"/>
        </w:rPr>
        <w:t>Wapshott</w:t>
      </w:r>
      <w:proofErr w:type="spellEnd"/>
      <w:r>
        <w:rPr>
          <w:rFonts w:asciiTheme="majorHAnsi" w:eastAsia="Calibri" w:hAnsiTheme="majorHAnsi" w:cstheme="majorHAnsi"/>
        </w:rPr>
        <w:t xml:space="preserve"> argue that the Bretton Woods model was a direct result of Keynesian thought. How would history have changed if Keynesian thought did not exist?</w:t>
      </w:r>
    </w:p>
    <w:p w14:paraId="093E6BEF" w14:textId="77777777" w:rsidR="00402A00" w:rsidRPr="00E20367" w:rsidRDefault="00402A00" w:rsidP="00402A00">
      <w:pPr>
        <w:pStyle w:val="NoSpacing"/>
        <w:rPr>
          <w:rFonts w:asciiTheme="majorHAnsi" w:eastAsia="Calibri" w:hAnsiTheme="majorHAnsi" w:cstheme="majorHAnsi"/>
        </w:rPr>
      </w:pPr>
    </w:p>
    <w:p w14:paraId="3ABF5643" w14:textId="77777777" w:rsidR="00741EE3" w:rsidRPr="00E20367" w:rsidRDefault="00741EE3" w:rsidP="00402A00">
      <w:pPr>
        <w:pStyle w:val="NoSpacing"/>
        <w:rPr>
          <w:rFonts w:asciiTheme="majorHAnsi" w:eastAsia="Calibri" w:hAnsiTheme="majorHAnsi" w:cstheme="majorHAnsi"/>
        </w:rPr>
      </w:pPr>
    </w:p>
    <w:p w14:paraId="595D2925" w14:textId="77777777" w:rsidR="00741EE3" w:rsidRPr="00E20367" w:rsidRDefault="00741EE3" w:rsidP="00402A00">
      <w:pPr>
        <w:pStyle w:val="NoSpacing"/>
        <w:rPr>
          <w:rFonts w:asciiTheme="majorHAnsi" w:eastAsia="Calibri" w:hAnsiTheme="majorHAnsi" w:cstheme="majorHAnsi"/>
        </w:rPr>
      </w:pPr>
    </w:p>
    <w:p w14:paraId="5E55F95B" w14:textId="77777777" w:rsidR="00402A00" w:rsidRPr="00E20367" w:rsidRDefault="00402A00" w:rsidP="00402A00">
      <w:pPr>
        <w:pStyle w:val="NoSpacing"/>
        <w:rPr>
          <w:rFonts w:asciiTheme="majorHAnsi" w:eastAsia="Calibri" w:hAnsiTheme="majorHAnsi" w:cstheme="majorHAnsi"/>
        </w:rPr>
      </w:pPr>
    </w:p>
    <w:p w14:paraId="234BF592" w14:textId="77777777" w:rsidR="007C20FC" w:rsidRPr="00E20367" w:rsidRDefault="00741EE3" w:rsidP="00F11DE2">
      <w:pPr>
        <w:pStyle w:val="ListParagraph"/>
        <w:numPr>
          <w:ilvl w:val="0"/>
          <w:numId w:val="4"/>
        </w:numPr>
        <w:ind w:left="0" w:right="-450"/>
        <w:rPr>
          <w:rFonts w:asciiTheme="majorHAnsi" w:eastAsia="Calibri" w:hAnsiTheme="majorHAnsi" w:cstheme="majorHAnsi"/>
          <w:sz w:val="22"/>
          <w:szCs w:val="22"/>
        </w:rPr>
      </w:pPr>
      <w:r w:rsidRPr="00E20367">
        <w:rPr>
          <w:rFonts w:asciiTheme="majorHAnsi" w:eastAsia="Calibri" w:hAnsiTheme="majorHAnsi" w:cstheme="majorHAnsi"/>
          <w:sz w:val="22"/>
          <w:szCs w:val="22"/>
        </w:rPr>
        <w:t>What</w:t>
      </w:r>
      <w:r w:rsidR="005D6A21" w:rsidRPr="00E20367">
        <w:rPr>
          <w:rFonts w:asciiTheme="majorHAnsi" w:eastAsia="Calibri" w:hAnsiTheme="majorHAnsi" w:cstheme="majorHAnsi"/>
          <w:sz w:val="22"/>
          <w:szCs w:val="22"/>
        </w:rPr>
        <w:t xml:space="preserve"> reactions </w:t>
      </w:r>
      <w:r w:rsidRPr="00E20367">
        <w:rPr>
          <w:rFonts w:asciiTheme="majorHAnsi" w:eastAsia="Calibri" w:hAnsiTheme="majorHAnsi" w:cstheme="majorHAnsi"/>
          <w:sz w:val="22"/>
          <w:szCs w:val="22"/>
        </w:rPr>
        <w:t>– or connections - do you have to</w:t>
      </w:r>
      <w:r w:rsidR="005D6A21" w:rsidRPr="00E20367">
        <w:rPr>
          <w:rFonts w:asciiTheme="majorHAnsi" w:eastAsia="Calibri" w:hAnsiTheme="majorHAnsi" w:cstheme="majorHAnsi"/>
          <w:sz w:val="22"/>
          <w:szCs w:val="22"/>
        </w:rPr>
        <w:t xml:space="preserve"> this week’s materials</w:t>
      </w:r>
      <w:r w:rsidRPr="00E20367">
        <w:rPr>
          <w:rFonts w:asciiTheme="majorHAnsi" w:eastAsia="Calibri" w:hAnsiTheme="majorHAnsi" w:cstheme="majorHAnsi"/>
          <w:sz w:val="22"/>
          <w:szCs w:val="22"/>
        </w:rPr>
        <w:t>?</w:t>
      </w:r>
      <w:r w:rsidR="005D6A21" w:rsidRPr="00E20367">
        <w:rPr>
          <w:rFonts w:asciiTheme="majorHAnsi" w:eastAsia="Calibri" w:hAnsiTheme="majorHAnsi" w:cstheme="majorHAnsi"/>
          <w:sz w:val="22"/>
          <w:szCs w:val="22"/>
        </w:rPr>
        <w:t xml:space="preserve"> </w:t>
      </w:r>
      <w:r w:rsidRPr="00E20367">
        <w:rPr>
          <w:rFonts w:asciiTheme="majorHAnsi" w:eastAsia="Calibri" w:hAnsiTheme="majorHAnsi" w:cstheme="majorHAnsi"/>
          <w:sz w:val="22"/>
          <w:szCs w:val="22"/>
        </w:rPr>
        <w:t xml:space="preserve">Consider: </w:t>
      </w:r>
      <w:r w:rsidR="005D6A21" w:rsidRPr="00E20367">
        <w:rPr>
          <w:rFonts w:asciiTheme="majorHAnsi" w:eastAsia="Calibri" w:hAnsiTheme="majorHAnsi" w:cstheme="majorHAnsi"/>
          <w:sz w:val="22"/>
          <w:szCs w:val="22"/>
        </w:rPr>
        <w:t>What were you surprised to lear</w:t>
      </w:r>
      <w:r w:rsidRPr="00E20367">
        <w:rPr>
          <w:rFonts w:asciiTheme="majorHAnsi" w:eastAsia="Calibri" w:hAnsiTheme="majorHAnsi" w:cstheme="majorHAnsi"/>
          <w:sz w:val="22"/>
          <w:szCs w:val="22"/>
        </w:rPr>
        <w:t xml:space="preserve">n? </w:t>
      </w:r>
      <w:r w:rsidR="005D6A21" w:rsidRPr="00E20367">
        <w:rPr>
          <w:rFonts w:asciiTheme="majorHAnsi" w:eastAsia="Calibri" w:hAnsiTheme="majorHAnsi" w:cstheme="majorHAnsi"/>
          <w:sz w:val="22"/>
          <w:szCs w:val="22"/>
        </w:rPr>
        <w:t>To what extent are these materials relevant to today?</w:t>
      </w:r>
      <w:r w:rsidRPr="00E20367">
        <w:rPr>
          <w:rFonts w:asciiTheme="majorHAnsi" w:eastAsia="Calibri" w:hAnsiTheme="majorHAnsi" w:cstheme="majorHAnsi"/>
          <w:sz w:val="22"/>
          <w:szCs w:val="22"/>
        </w:rPr>
        <w:t xml:space="preserve"> We are looking for thoughtful reflections. </w:t>
      </w:r>
      <w:r w:rsidR="005D6A21" w:rsidRPr="00E20367">
        <w:rPr>
          <w:rFonts w:asciiTheme="majorHAnsi" w:eastAsia="Calibri" w:hAnsiTheme="majorHAnsi" w:cstheme="majorHAnsi"/>
          <w:sz w:val="22"/>
          <w:szCs w:val="22"/>
        </w:rPr>
        <w:t xml:space="preserve"> (~</w:t>
      </w:r>
      <w:r w:rsidRPr="00E20367">
        <w:rPr>
          <w:rFonts w:asciiTheme="majorHAnsi" w:eastAsia="Calibri" w:hAnsiTheme="majorHAnsi" w:cstheme="majorHAnsi"/>
          <w:sz w:val="22"/>
          <w:szCs w:val="22"/>
        </w:rPr>
        <w:t>25</w:t>
      </w:r>
      <w:r w:rsidR="005D6A21" w:rsidRPr="00E20367">
        <w:rPr>
          <w:rFonts w:asciiTheme="majorHAnsi" w:eastAsia="Calibri" w:hAnsiTheme="majorHAnsi" w:cstheme="majorHAnsi"/>
          <w:sz w:val="22"/>
          <w:szCs w:val="22"/>
        </w:rPr>
        <w:t xml:space="preserve"> words)</w:t>
      </w:r>
    </w:p>
    <w:p w14:paraId="3418AFE4" w14:textId="77777777" w:rsidR="00402A00" w:rsidRPr="00E20367" w:rsidRDefault="00402A00" w:rsidP="00402A00">
      <w:pPr>
        <w:pStyle w:val="NoSpacing"/>
        <w:rPr>
          <w:rFonts w:asciiTheme="majorHAnsi" w:hAnsiTheme="majorHAnsi" w:cstheme="majorHAnsi"/>
        </w:rPr>
      </w:pPr>
    </w:p>
    <w:p w14:paraId="32208D1A" w14:textId="1AD36CDD" w:rsidR="00402A00" w:rsidRPr="00E20367" w:rsidRDefault="006F6C0E" w:rsidP="00402A00">
      <w:pPr>
        <w:pStyle w:val="NoSpacing"/>
        <w:rPr>
          <w:rFonts w:asciiTheme="majorHAnsi" w:hAnsiTheme="majorHAnsi" w:cstheme="majorHAnsi"/>
        </w:rPr>
      </w:pPr>
      <w:r>
        <w:rPr>
          <w:rFonts w:asciiTheme="majorHAnsi" w:hAnsiTheme="majorHAnsi" w:cstheme="majorHAnsi"/>
        </w:rPr>
        <w:t>I had not learned about 20</w:t>
      </w:r>
      <w:r w:rsidRPr="006F6C0E">
        <w:rPr>
          <w:rFonts w:asciiTheme="majorHAnsi" w:hAnsiTheme="majorHAnsi" w:cstheme="majorHAnsi"/>
          <w:vertAlign w:val="superscript"/>
        </w:rPr>
        <w:t>th</w:t>
      </w:r>
      <w:r>
        <w:rPr>
          <w:rFonts w:asciiTheme="majorHAnsi" w:hAnsiTheme="majorHAnsi" w:cstheme="majorHAnsi"/>
        </w:rPr>
        <w:t xml:space="preserve"> century economics prior to this class, so it was interesting to learn that the global economy during this time was largely influenced by a single person – Keynes.</w:t>
      </w:r>
    </w:p>
    <w:p w14:paraId="25D1FF08" w14:textId="77777777" w:rsidR="00402A00" w:rsidRPr="00E20367" w:rsidRDefault="00402A00" w:rsidP="00402A00">
      <w:pPr>
        <w:pStyle w:val="NoSpacing"/>
        <w:rPr>
          <w:rFonts w:asciiTheme="majorHAnsi" w:hAnsiTheme="majorHAnsi" w:cstheme="majorHAnsi"/>
        </w:rPr>
      </w:pPr>
    </w:p>
    <w:p w14:paraId="04318E8E" w14:textId="77777777" w:rsidR="00402A00" w:rsidRPr="00E20367" w:rsidRDefault="00402A00" w:rsidP="00402A00">
      <w:pPr>
        <w:pStyle w:val="NoSpacing"/>
        <w:rPr>
          <w:rFonts w:asciiTheme="majorHAnsi" w:hAnsiTheme="majorHAnsi" w:cstheme="majorHAnsi"/>
        </w:rPr>
      </w:pPr>
    </w:p>
    <w:p w14:paraId="7C369D59" w14:textId="77777777" w:rsidR="00402A00" w:rsidRPr="00E20367" w:rsidRDefault="00402A00" w:rsidP="00402A00">
      <w:pPr>
        <w:pStyle w:val="NoSpacing"/>
        <w:rPr>
          <w:rFonts w:asciiTheme="majorHAnsi" w:hAnsiTheme="majorHAnsi" w:cstheme="majorHAnsi"/>
        </w:rPr>
      </w:pPr>
    </w:p>
    <w:p w14:paraId="563F4F46" w14:textId="77777777" w:rsidR="00741EE3" w:rsidRPr="00E20367" w:rsidRDefault="00741EE3" w:rsidP="00402A00">
      <w:pPr>
        <w:pStyle w:val="NoSpacing"/>
        <w:rPr>
          <w:rFonts w:asciiTheme="majorHAnsi" w:hAnsiTheme="majorHAnsi" w:cstheme="majorHAnsi"/>
        </w:rPr>
      </w:pPr>
    </w:p>
    <w:p w14:paraId="55D118A7" w14:textId="77777777" w:rsidR="00741EE3" w:rsidRPr="00E20367" w:rsidRDefault="00741EE3" w:rsidP="00402A00">
      <w:pPr>
        <w:pStyle w:val="NoSpacing"/>
        <w:rPr>
          <w:rFonts w:asciiTheme="majorHAnsi" w:hAnsiTheme="majorHAnsi" w:cstheme="majorHAnsi"/>
        </w:rPr>
      </w:pPr>
    </w:p>
    <w:p w14:paraId="51ABB1E8" w14:textId="77777777" w:rsidR="00402A00" w:rsidRPr="00E20367" w:rsidRDefault="00741EE3" w:rsidP="00402A00">
      <w:pPr>
        <w:pStyle w:val="NoSpacing"/>
        <w:rPr>
          <w:rFonts w:asciiTheme="majorHAnsi" w:hAnsiTheme="majorHAnsi" w:cstheme="majorHAnsi"/>
          <w:color w:val="FF0000"/>
          <w:sz w:val="20"/>
          <w:szCs w:val="20"/>
        </w:rPr>
      </w:pPr>
      <w:r w:rsidRPr="00E20367">
        <w:rPr>
          <w:rFonts w:asciiTheme="majorHAnsi" w:hAnsiTheme="majorHAnsi" w:cstheme="majorHAnsi"/>
          <w:color w:val="FF0000"/>
          <w:sz w:val="20"/>
          <w:szCs w:val="20"/>
        </w:rPr>
        <w:t>Do not exceed one page.</w:t>
      </w:r>
    </w:p>
    <w:sectPr w:rsidR="00402A00" w:rsidRPr="00E20367"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67"/>
    <w:rsid w:val="00101D37"/>
    <w:rsid w:val="00182267"/>
    <w:rsid w:val="00192C53"/>
    <w:rsid w:val="002728C9"/>
    <w:rsid w:val="00292C44"/>
    <w:rsid w:val="002C3783"/>
    <w:rsid w:val="00402A00"/>
    <w:rsid w:val="004756ED"/>
    <w:rsid w:val="00503898"/>
    <w:rsid w:val="005924BB"/>
    <w:rsid w:val="005D6A21"/>
    <w:rsid w:val="006741D6"/>
    <w:rsid w:val="00696ED9"/>
    <w:rsid w:val="006F6C0E"/>
    <w:rsid w:val="0070170E"/>
    <w:rsid w:val="00741EE3"/>
    <w:rsid w:val="007C20FC"/>
    <w:rsid w:val="00832237"/>
    <w:rsid w:val="008C1880"/>
    <w:rsid w:val="00A030FC"/>
    <w:rsid w:val="00AC7668"/>
    <w:rsid w:val="00D05F2D"/>
    <w:rsid w:val="00D71019"/>
    <w:rsid w:val="00D96AF8"/>
    <w:rsid w:val="00DA0875"/>
    <w:rsid w:val="00E20367"/>
    <w:rsid w:val="00F1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37DE0"/>
  <w15:docId w15:val="{FE5D1D21-DED9-7E49-A946-FF252F08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Library/Group%20Containers/UBF8T346G9.Office/User%20Content.localized/Templates.localized/C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 Template.dotx</Template>
  <TotalTime>62</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Yutong Du</cp:lastModifiedBy>
  <cp:revision>2</cp:revision>
  <cp:lastPrinted>2023-02-11T06:23:00Z</cp:lastPrinted>
  <dcterms:created xsi:type="dcterms:W3CDTF">2023-02-10T19:44:00Z</dcterms:created>
  <dcterms:modified xsi:type="dcterms:W3CDTF">2023-02-11T11:29:00Z</dcterms:modified>
</cp:coreProperties>
</file>