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dxwvlunfiwqe" w:id="0"/>
      <w:bookmarkEnd w:id="0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Security Best Practices for Platform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NetGuard Solutions - Cybersecurity Thought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 engineers are responsible for the infrastructure that powers entire enterprise networks, making them one of the most critical points of risk when security is not treated as a priority. According to Gartner, by 2025, 99% of cloud security failures will be the customer's responsibility, with misconfigurations accounting for the vast majority of incidents. The challenge is not a lack of security tools it's the complexity of managing permissions, network segmentation, and security policies at scale.</w:t>
      </w:r>
    </w:p>
    <w:p w:rsidR="00000000" w:rsidDel="00000000" w:rsidP="00000000" w:rsidRDefault="00000000" w:rsidRPr="00000000" w14:paraId="00000004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Capital One breach is a well-known example of this risk. The incident occurred after a former AWS employee exploited a misconfigured firewall within the company's cloud environment. A single overlooked configuration was enough to expose millions of sensitive records.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yb6erkwl6vad" w:id="1"/>
      <w:bookmarkEnd w:id="1"/>
      <w:r w:rsidDel="00000000" w:rsidR="00000000" w:rsidRPr="00000000">
        <w:rPr>
          <w:sz w:val="24"/>
          <w:szCs w:val="24"/>
          <w:rtl w:val="0"/>
        </w:rPr>
        <w:t xml:space="preserve">Three practices that significantly reduce this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2e5395"/>
          <w:sz w:val="26"/>
          <w:szCs w:val="26"/>
        </w:rPr>
      </w:pPr>
      <w:bookmarkStart w:colFirst="0" w:colLast="0" w:name="_3gcvp625ezo5" w:id="2"/>
      <w:bookmarkEnd w:id="2"/>
      <w:r w:rsidDel="00000000" w:rsidR="00000000" w:rsidRPr="00000000">
        <w:rPr>
          <w:b w:val="1"/>
          <w:bCs w:val="1"/>
          <w:color w:val="2e5395"/>
          <w:sz w:val="26"/>
          <w:szCs w:val="26"/>
          <w:rtl w:val="0"/>
        </w:rPr>
        <w:t xml:space="preserve">1. Make Segmentation the Default, Not the Exception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Avoid overly permissive security groups with unrestricted inbound traffic. Design every service as though it were exposed to the public internet from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i9hsg1cxewi" w:id="3"/>
      <w:bookmarkEnd w:id="3"/>
      <w:r w:rsidDel="00000000" w:rsidR="00000000" w:rsidRPr="00000000">
        <w:rPr>
          <w:b w:val="1"/>
          <w:bCs w:val="1"/>
          <w:color w:val="2e5395"/>
          <w:sz w:val="26"/>
          <w:szCs w:val="26"/>
          <w:rtl w:val="0"/>
        </w:rPr>
        <w:t xml:space="preserve">2. Enforce the Principle of Least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Organizations adopting Zero Trust architectures reduce the likelihood of identity-related breaches by more than **30%**. Permissions should be reviewed continuously-not only when resources are initially provisioned.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aa6ztg41cta" w:id="4"/>
      <w:bookmarkEnd w:id="4"/>
      <w:r w:rsidDel="00000000" w:rsidR="00000000" w:rsidRPr="00000000">
        <w:rPr>
          <w:b w:val="1"/>
          <w:bCs w:val="1"/>
          <w:color w:val="2e5395"/>
          <w:sz w:val="26"/>
          <w:szCs w:val="26"/>
          <w:rtl w:val="0"/>
        </w:rPr>
        <w:t xml:space="preserve">3. Continuously Monitor Your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Misconfigurations often remain undetected for 70% of their lifecycle before being exploited. Automated compliance checks, continuous auditing, and real-time alerts help minimize that window of exposure.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security at scale is not a one-time initiative-it's an ongoing operational discipline. NetGuard Solutions helps platform engineering teams embed security into their daily operations, transforming it from reactive firefighting into a sustainable security practice.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y5c8kmvoh8aj" w:id="5"/>
      <w:bookmarkEnd w:id="5"/>
      <w:r w:rsidDel="00000000" w:rsidR="00000000" w:rsidRPr="00000000">
        <w:rPr>
          <w:b w:val="1"/>
          <w:bCs w:val="1"/>
          <w:color w:val="2e5395"/>
          <w:sz w:val="26"/>
          <w:szCs w:val="26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line="240" w:lineRule="auto"/>
        <w:ind w:left="5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Fidelis Security. Cloud Misconfiguration: The #1 Cause of Data Breaches 2025 (citing Gartner analysis).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="240" w:lineRule="auto"/>
        <w:ind w:left="5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Huntress. 27 Biggest Data Breaches in History: Famous Examples.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line="240" w:lineRule="auto"/>
        <w:ind w:left="5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DataStackHub. 50 Cloud Breach Statistics for 2025-2026.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