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003366"/>
          <w:sz w:val="36"/>
        </w:rPr>
        <w:t>Anthropic Best Practices: Intelligent Coding Agents &amp; CoWork Automation</w:t>
      </w:r>
    </w:p>
    <w:p/>
    <w:p>
      <w:pPr>
        <w:pStyle w:val="IntenseQuote"/>
        <w:jc w:val="center"/>
      </w:pPr>
      <w:r>
        <w:t>Prepared for: Eric Brown, CFO &amp; COO, Cohesity</w:t>
      </w:r>
    </w:p>
    <w:p>
      <w:pPr>
        <w:pStyle w:val="IntenseQuote"/>
        <w:jc w:val="center"/>
      </w:pPr>
      <w:r>
        <w:t>Date: March 25, 2026</w:t>
      </w:r>
    </w:p>
    <w:p>
      <w:pPr>
        <w:pStyle w:val="IntenseQuote"/>
        <w:jc w:val="center"/>
      </w:pPr>
      <w:r>
        <w:t>Source: Official Anthropic Documentation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Executive Summary</w:t>
      </w:r>
    </w:p>
    <w:p>
      <w:r>
        <w:t>This report covers two main categories of Anthropic's agentic tools: (1) Intelligent Coding Agents (Claude Code) and (2) CoWork for office and knowledge work automation.</w:t>
      </w:r>
    </w:p>
    <w:p/>
    <w:p>
      <w:pPr>
        <w:pStyle w:val="Heading2"/>
      </w:pPr>
      <w:r>
        <w:t>Top 5 Most Actionable Takeaways</w:t>
      </w:r>
    </w:p>
    <w:p>
      <w:pPr>
        <w:pStyle w:val="ListBullet"/>
      </w:pPr>
      <w:r>
        <w:t>1. Give Claude a way to verify its work — the single highest-leverage practice (tests, screenshots, oracles).</w:t>
      </w:r>
    </w:p>
    <w:p>
      <w:pPr>
        <w:pStyle w:val="ListBullet"/>
      </w:pPr>
      <w:r>
        <w:t>2. CLAUDE.md is the agent's persistent brain — keep it short, let the agent edit it.</w:t>
      </w:r>
    </w:p>
    <w:p>
      <w:pPr>
        <w:pStyle w:val="ListBullet"/>
      </w:pPr>
      <w:r>
        <w:t>3. Use CHANGELOG.md and progress files for long-term memory across sessions, especially tracking FAILED APPROACHES.</w:t>
      </w:r>
    </w:p>
    <w:p>
      <w:pPr>
        <w:pStyle w:val="ListBullet"/>
      </w:pPr>
      <w:r>
        <w:t>4. Use CoWork for complex multi-step knowledge work but only when computer is awake and app is open.</w:t>
      </w:r>
    </w:p>
    <w:p>
      <w:pPr>
        <w:pStyle w:val="ListBullet"/>
      </w:pPr>
      <w:r>
        <w:t>5. Auto Mode + Dispatch provides convenient remote control with improved security against prompt injection.</w:t>
      </w:r>
    </w:p>
    <w:p>
      <w:pPr>
        <w:pStyle w:val="Heading2"/>
      </w:pPr>
      <w:r>
        <w:t>Quick Reference: When to Use Which</w:t>
      </w:r>
    </w:p>
    <w:p>
      <w:r>
        <w:t>• Coding Agents: For software development, code generation, PR review, complex refactoring.</w:t>
      </w:r>
    </w:p>
    <w:p>
      <w:r>
        <w:t>• CoWork: For document creation, research, email triage, financial analysis, data organization.</w:t>
      </w:r>
    </w:p>
    <w:p>
      <w:r>
        <w:t>• Chat: For simple one-off questions.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Building Intelligent Coding Agents</w:t>
      </w:r>
    </w:p>
    <w:p>
      <w:pPr>
        <w:pStyle w:val="Heading2"/>
      </w:pPr>
      <w:r>
        <w:rPr>
          <w:color w:val="003366"/>
        </w:rPr>
        <w:t>2.1 Core Architecture Principles</w:t>
      </w:r>
    </w:p>
    <w:p>
      <w:r>
        <w:t xml:space="preserve">Anthropic recommends the orchestrator-worker pattern where a lead agent coordinates specialized workers. </w:t>
      </w:r>
    </w:p>
    <w:p>
      <w:r>
        <w:t>Agent tiers with restricted permissions: Explore (read-only), Plan (research/planning), General (full access).</w:t>
      </w:r>
    </w:p>
    <w:p>
      <w:r>
        <w:t>Use single sequential agent for deeply coupled tasks; use parallel subagents for breadth-first exploration.</w:t>
      </w:r>
    </w:p>
    <w:p>
      <w:pPr>
        <w:pStyle w:val="Heading2"/>
      </w:pPr>
      <w:r>
        <w:rPr>
          <w:color w:val="003366"/>
        </w:rPr>
        <w:t>2.2 The CLAUDE.md File — Your Agent's Brain</w:t>
      </w:r>
    </w:p>
    <w:p>
      <w:r>
        <w:t>CLAUDE.md serves as the persistent instruction set that the agent can edit as it works. Keep it short and human-readable.</w:t>
      </w:r>
    </w:p>
    <w:p>
      <w:r>
        <w:t>Include: build commands, code style, workflow rules, project goals, file paths, existing patterns, constraints.</w:t>
      </w:r>
    </w:p>
    <w:p>
      <w:r>
        <w:t>Example structure: Project overview, coding standards, verification steps, available tools.</w:t>
      </w:r>
    </w:p>
    <w:p>
      <w:pPr>
        <w:pStyle w:val="Heading2"/>
      </w:pPr>
      <w:r>
        <w:rPr>
          <w:color w:val="003366"/>
        </w:rPr>
        <w:t>2.3 Persistent Memory Across Sessions</w:t>
      </w:r>
    </w:p>
    <w:p>
      <w:r>
        <w:t>Use CHANGELOG.md as portable long-term memory. Track progress, completed tasks, FAILED APPROACHES (critical to prevent repeating dead ends), known limitations, accuracy checkpoints.</w:t>
      </w:r>
    </w:p>
    <w:p>
      <w:r>
        <w:t>Progress file tracks current status.</w:t>
      </w:r>
    </w:p>
    <w:p>
      <w:pPr>
        <w:pStyle w:val="Heading2"/>
      </w:pPr>
      <w:r>
        <w:rPr>
          <w:color w:val="003366"/>
        </w:rPr>
        <w:t>2.4 Verification &amp; Test Oracles</w:t>
      </w:r>
    </w:p>
    <w:p>
      <w:r>
        <w:t>"Give Claude a way to verify its work" is the single highest-leverage practice according to Anthropic.</w:t>
      </w:r>
    </w:p>
    <w:p>
      <w:r>
        <w:t>Build test suites, reference implementations, screenshot comparisons. Commit and push after every meaningful unit of work. Integrate with CI for PR review and test generation.</w:t>
      </w:r>
    </w:p>
    <w:p>
      <w:pPr>
        <w:pStyle w:val="Heading2"/>
      </w:pPr>
      <w:r>
        <w:rPr>
          <w:color w:val="003366"/>
        </w:rPr>
        <w:t>2.5 Context Window Management</w:t>
      </w:r>
    </w:p>
    <w:p>
      <w:r>
        <w:t>Context window is the #1 constraint. Multi-agent setups use 15x more tokens than chat.</w:t>
      </w:r>
    </w:p>
    <w:p>
      <w:r>
        <w:t>Follow 4-phase workflow: Explore → Plan → Implement → Commit.</w:t>
      </w:r>
    </w:p>
    <w:p>
      <w:r>
        <w:t>Start fresh sessions for unrelated tasks. Use light context for simple tasks.</w:t>
      </w:r>
    </w:p>
    <w:p>
      <w:pPr>
        <w:pStyle w:val="Heading2"/>
      </w:pPr>
      <w:r>
        <w:rPr>
          <w:color w:val="003366"/>
        </w:rPr>
        <w:t>2.6 Parallel &amp; Distributed Work</w:t>
      </w:r>
    </w:p>
    <w:p>
      <w:r>
        <w:t>Agent teams use multiple sessions with shared task queue + team lead.</w:t>
      </w:r>
    </w:p>
    <w:p>
      <w:r>
        <w:t>Subagents for breadth-first problems (separate context windows = more capacity). Use isolated Git worktrees for parallel coding.</w:t>
      </w:r>
    </w:p>
    <w:p>
      <w:r>
        <w:t>For HPC: SLURM scheduler and SSH integration.</w:t>
      </w:r>
    </w:p>
    <w:p>
      <w:pPr>
        <w:pStyle w:val="Heading2"/>
      </w:pPr>
      <w:r>
        <w:rPr>
          <w:color w:val="003366"/>
        </w:rPr>
        <w:t>2.7 Skills — Turning Claude Into a Specialist</w:t>
      </w:r>
    </w:p>
    <w:p>
      <w:r>
        <w:t>Skills bundle instructions + tools + examples to transform Claude into a specialist.</w:t>
      </w:r>
    </w:p>
    <w:p>
      <w:r>
        <w:t>Use Skills creator skill to design them. Distribute as zip to Claude.ai or organization-wide.</w:t>
      </w:r>
    </w:p>
    <w:p>
      <w:r>
        <w:t>Examples include financial analysis skill, competitive intelligence skill.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CoWork — Automating Office &amp; Knowledge Work</w:t>
      </w:r>
    </w:p>
    <w:p>
      <w:pPr>
        <w:pStyle w:val="Heading2"/>
      </w:pPr>
      <w:r>
        <w:rPr>
          <w:color w:val="003366"/>
        </w:rPr>
        <w:t>3.1 What CoWork Is (and Isn't)</w:t>
      </w:r>
    </w:p>
    <w:p>
      <w:r>
        <w:t>CoWork brings Claude Code's agentic architecture to knowledge workers without needing a terminal.</w:t>
      </w:r>
    </w:p>
    <w:p>
      <w:r>
        <w:t>Runs in a VM on your computer with real file access but safely isolated.</w:t>
      </w:r>
    </w:p>
    <w:p>
      <w:r>
        <w:t>Requires computer awake and Claude Desktop app open. Use for complex multi-step work only, not simple questions.</w:t>
      </w:r>
    </w:p>
    <w:p>
      <w:pPr>
        <w:pStyle w:val="Heading2"/>
      </w:pPr>
      <w:r>
        <w:rPr>
          <w:color w:val="003366"/>
        </w:rPr>
        <w:t>3.2 Setting Up for Maximum Productivity</w:t>
      </w:r>
    </w:p>
    <w:p>
      <w:r>
        <w:t>Set Global instructions for standing preferences (tone, format, role context).</w:t>
      </w:r>
    </w:p>
    <w:p>
      <w:r>
        <w:t>Use Folder instructions for project-specific context that Claude can update.</w:t>
      </w:r>
    </w:p>
    <w:p>
      <w:r>
        <w:t>Plugins connect to Google Drive, Gmail, DocuSign, FactSet, Salesforce and others.</w:t>
      </w:r>
    </w:p>
    <w:p>
      <w:pPr>
        <w:pStyle w:val="Heading2"/>
      </w:pPr>
      <w:r>
        <w:rPr>
          <w:color w:val="003366"/>
        </w:rPr>
        <w:t>3.3 Key Use Cases with Examples</w:t>
      </w:r>
    </w:p>
    <w:p>
      <w:r>
        <w:t>Use Case | What Claude Does | Time Saved | Best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Claude Does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Saved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t>Daily briefing</w:t>
            </w:r>
          </w:p>
        </w:tc>
        <w:tc>
          <w:tcPr>
            <w:tcW w:type="dxa" w:w="2160"/>
          </w:tcPr>
          <w:p>
            <w:r>
              <w:t>research + compile email summary</w:t>
            </w:r>
          </w:p>
        </w:tc>
        <w:tc>
          <w:tcPr>
            <w:tcW w:type="dxa" w:w="2160"/>
          </w:tcPr>
          <w:p>
            <w:r>
              <w:t>30-60 min</w:t>
            </w:r>
          </w:p>
        </w:tc>
        <w:tc>
          <w:tcPr>
            <w:tcW w:type="dxa" w:w="2160"/>
          </w:tcPr>
          <w:p>
            <w:r>
              <w:t>Executives needing morning updates</w:t>
            </w:r>
          </w:p>
        </w:tc>
      </w:tr>
      <w:tr>
        <w:tc>
          <w:tcPr>
            <w:tcW w:type="dxa" w:w="2160"/>
          </w:tcPr>
          <w:p>
            <w:r>
              <w:t>Document drafting</w:t>
            </w:r>
          </w:p>
        </w:tc>
        <w:tc>
          <w:tcPr>
            <w:tcW w:type="dxa" w:w="2160"/>
          </w:tcPr>
          <w:p>
            <w:r>
              <w:t>research + write + format reports</w:t>
            </w:r>
          </w:p>
        </w:tc>
        <w:tc>
          <w:tcPr>
            <w:tcW w:type="dxa" w:w="2160"/>
          </w:tcPr>
          <w:p>
            <w:r>
              <w:t>2-4 hours</w:t>
            </w:r>
          </w:p>
        </w:tc>
        <w:tc>
          <w:tcPr>
            <w:tcW w:type="dxa" w:w="2160"/>
          </w:tcPr>
          <w:p>
            <w:r>
              <w:t>Reports and proposals</w:t>
            </w:r>
          </w:p>
        </w:tc>
      </w:tr>
      <w:tr>
        <w:tc>
          <w:tcPr>
            <w:tcW w:type="dxa" w:w="2160"/>
          </w:tcPr>
          <w:p>
            <w:r>
              <w:t>Email triage</w:t>
            </w:r>
          </w:p>
        </w:tc>
        <w:tc>
          <w:tcPr>
            <w:tcW w:type="dxa" w:w="2160"/>
          </w:tcPr>
          <w:p>
            <w:r>
              <w:t>categorize, draft responses, flag urgent</w:t>
            </w:r>
          </w:p>
        </w:tc>
        <w:tc>
          <w:tcPr>
            <w:tcW w:type="dxa" w:w="2160"/>
          </w:tcPr>
          <w:p>
            <w:r>
              <w:t>1-2 hours/day</w:t>
            </w:r>
          </w:p>
        </w:tc>
        <w:tc>
          <w:tcPr>
            <w:tcW w:type="dxa" w:w="2160"/>
          </w:tcPr>
          <w:p>
            <w:r>
              <w:t>High volume inbox</w:t>
            </w:r>
          </w:p>
        </w:tc>
      </w:tr>
      <w:tr>
        <w:tc>
          <w:tcPr>
            <w:tcW w:type="dxa" w:w="2160"/>
          </w:tcPr>
          <w:p>
            <w:r>
              <w:t>Financial analysis</w:t>
            </w:r>
          </w:p>
        </w:tc>
        <w:tc>
          <w:tcPr>
            <w:tcW w:type="dxa" w:w="2160"/>
          </w:tcPr>
          <w:p>
            <w:r>
              <w:t>pull data, build tables, generate narrative</w:t>
            </w:r>
          </w:p>
        </w:tc>
        <w:tc>
          <w:tcPr>
            <w:tcW w:type="dxa" w:w="2160"/>
          </w:tcPr>
          <w:p>
            <w:r>
              <w:t>hours</w:t>
            </w:r>
          </w:p>
        </w:tc>
        <w:tc>
          <w:tcPr>
            <w:tcW w:type="dxa" w:w="2160"/>
          </w:tcPr>
          <w:p>
            <w:r>
              <w:t>CFO/Finance teams</w:t>
            </w:r>
          </w:p>
        </w:tc>
      </w:tr>
      <w:tr>
        <w:tc>
          <w:tcPr>
            <w:tcW w:type="dxa" w:w="2160"/>
          </w:tcPr>
          <w:p>
            <w:r>
              <w:t>Competitive intelligence</w:t>
            </w:r>
          </w:p>
        </w:tc>
        <w:tc>
          <w:tcPr>
            <w:tcW w:type="dxa" w:w="2160"/>
          </w:tcPr>
          <w:p>
            <w:r>
              <w:t>scrape, compare, summarize</w:t>
            </w:r>
          </w:p>
        </w:tc>
        <w:tc>
          <w:tcPr>
            <w:tcW w:type="dxa" w:w="2160"/>
          </w:tcPr>
          <w:p>
            <w:r>
              <w:t>hours</w:t>
            </w:r>
          </w:p>
        </w:tc>
        <w:tc>
          <w:tcPr>
            <w:tcW w:type="dxa" w:w="2160"/>
          </w:tcPr>
          <w:p>
            <w:r>
              <w:t>Strategy teams</w:t>
            </w:r>
          </w:p>
        </w:tc>
      </w:tr>
      <w:tr>
        <w:tc>
          <w:tcPr>
            <w:tcW w:type="dxa" w:w="2160"/>
          </w:tcPr>
          <w:p>
            <w:r>
              <w:t>Meeting prep</w:t>
            </w:r>
          </w:p>
        </w:tc>
        <w:tc>
          <w:tcPr>
            <w:tcW w:type="dxa" w:w="2160"/>
          </w:tcPr>
          <w:p>
            <w:r>
              <w:t>research attendees, prepare briefs</w:t>
            </w:r>
          </w:p>
        </w:tc>
        <w:tc>
          <w:tcPr>
            <w:tcW w:type="dxa" w:w="2160"/>
          </w:tcPr>
          <w:p>
            <w:r>
              <w:t>45 min</w:t>
            </w:r>
          </w:p>
        </w:tc>
        <w:tc>
          <w:tcPr>
            <w:tcW w:type="dxa" w:w="2160"/>
          </w:tcPr>
          <w:p>
            <w:r>
              <w:t>Sales and leadership</w:t>
            </w:r>
          </w:p>
        </w:tc>
      </w:tr>
      <w:tr>
        <w:tc>
          <w:tcPr>
            <w:tcW w:type="dxa" w:w="2160"/>
          </w:tcPr>
          <w:p>
            <w:r>
              <w:t>Data organization</w:t>
            </w:r>
          </w:p>
        </w:tc>
        <w:tc>
          <w:tcPr>
            <w:tcW w:type="dxa" w:w="2160"/>
          </w:tcPr>
          <w:p>
            <w:r>
              <w:t>sort, rename, categorize files</w:t>
            </w:r>
          </w:p>
        </w:tc>
        <w:tc>
          <w:tcPr>
            <w:tcW w:type="dxa" w:w="2160"/>
          </w:tcPr>
          <w:p>
            <w:r>
              <w:t>1-3 hours</w:t>
            </w:r>
          </w:p>
        </w:tc>
        <w:tc>
          <w:tcPr>
            <w:tcW w:type="dxa" w:w="2160"/>
          </w:tcPr>
          <w:p>
            <w:r>
              <w:t>Knowledge workers</w:t>
            </w:r>
          </w:p>
        </w:tc>
      </w:tr>
    </w:tbl>
    <w:p>
      <w:pPr>
        <w:pStyle w:val="Heading2"/>
      </w:pPr>
      <w:r>
        <w:rPr>
          <w:color w:val="003366"/>
        </w:rPr>
        <w:t>3.4 Scheduled Tasks</w:t>
      </w:r>
    </w:p>
    <w:p>
      <w:r>
        <w:t>/schedule command allows recurring automation.</w:t>
      </w:r>
    </w:p>
    <w:p>
      <w:r>
        <w:t>Best for daily briefing, weekly analysis, monthly reports.</w:t>
      </w:r>
    </w:p>
    <w:p>
      <w:pPr>
        <w:pStyle w:val="Heading2"/>
      </w:pPr>
      <w:r>
        <w:rPr>
          <w:color w:val="003366"/>
        </w:rPr>
        <w:t>3.5 CoWork Dispatch (New — Mar 2026)</w:t>
      </w:r>
    </w:p>
    <w:p>
      <w:r>
        <w:t>Control CoWork from your phone. Kick off tasks remotely and monitor progress.</w:t>
      </w:r>
    </w:p>
    <w:p>
      <w:pPr>
        <w:pStyle w:val="Heading2"/>
      </w:pPr>
      <w:r>
        <w:rPr>
          <w:color w:val="003366"/>
        </w:rPr>
        <w:t>3.6 Security &amp; Auto Mode</w:t>
      </w:r>
    </w:p>
    <w:p>
      <w:r>
        <w:t>Auto mode is a middle path between full permission prompts and no permissions.</w:t>
      </w:r>
    </w:p>
    <w:p>
      <w:r>
        <w:t>Screens for prompt injection attacks. Be careful with sensitive access.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Recommendations for Eric / Cohesity Context</w:t>
      </w:r>
    </w:p>
    <w:p>
      <w:r>
        <w:t>Top 5 coding agent improvements for Jarvis/OpenClaw:</w:t>
      </w:r>
    </w:p>
    <w:p>
      <w:r>
        <w:t>1. Implement CLAUDE.md and CHANGELOG.md patterns in all coding sessions.</w:t>
      </w:r>
    </w:p>
    <w:p>
      <w:r>
        <w:t>2. Adopt orchestrator-worker with restricted tier subagents.</w:t>
      </w:r>
    </w:p>
    <w:p>
      <w:r>
        <w:t>3. Integrate test oracles and verification steps in all tasks.</w:t>
      </w:r>
    </w:p>
    <w:p>
      <w:r>
        <w:t>4. Use 4-phase workflow consistently.</w:t>
      </w:r>
    </w:p>
    <w:p>
      <w:r>
        <w:t>5. Create custom skills for Cohesity-specific domains.</w:t>
      </w:r>
    </w:p>
    <w:p/>
    <w:p>
      <w:r>
        <w:t>Top 5 CoWork automations for CFO/COO:</w:t>
      </w:r>
    </w:p>
    <w:p>
      <w:r>
        <w:t>1. Financial analysis and board prep documents.</w:t>
      </w:r>
    </w:p>
    <w:p>
      <w:r>
        <w:t>2. Email triage and daily briefing.</w:t>
      </w:r>
    </w:p>
    <w:p>
      <w:r>
        <w:t>3. Contract review and analysis.</w:t>
      </w:r>
    </w:p>
    <w:p>
      <w:r>
        <w:t>4. Competitive intelligence on storage/data protection market.</w:t>
      </w:r>
    </w:p>
    <w:p>
      <w:r>
        <w:t>5. Meeting prep with research on earnings calls and competitors.</w:t>
      </w:r>
    </w:p>
    <w:p>
      <w:r>
        <w:t>Quick wins (&lt;1 day): Set up global instructions, create CLAUDE.md templates, test CoWork on simple document tasks.</w:t>
      </w:r>
    </w:p>
    <w:p>
      <w:r>
        <w:t>Cohesity-specific: Integrate with Salesforce, Snowflake, M365, Zoom, Workday, Slack via plugins where available.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Reference Tables</w:t>
      </w:r>
    </w:p>
    <w:p>
      <w:pPr>
        <w:pStyle w:val="Heading2"/>
      </w:pPr>
      <w:r>
        <w:rPr>
          <w:color w:val="003366"/>
        </w:rPr>
        <w:t>Coding Agent Architecture Decision Tree</w:t>
      </w:r>
    </w:p>
    <w:p>
      <w:r>
        <w:t>Coupled task? → Single sequential agent</w:t>
        <w:br/>
        <w:t>Parallel exploration? → Multi-agent with subagents</w:t>
        <w:br/>
        <w:t>Needs verification? → Add test oracle</w:t>
        <w:br/>
        <w:t>New unrelated task? → Start fresh session</w:t>
      </w:r>
    </w:p>
    <w:p>
      <w:pPr>
        <w:pStyle w:val="Heading2"/>
      </w:pPr>
      <w:r>
        <w:rPr>
          <w:color w:val="003366"/>
        </w:rPr>
        <w:t>CoWork vs Chat vs Coding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Token 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Requirements</w:t>
            </w:r>
          </w:p>
        </w:tc>
      </w:tr>
      <w:tr>
        <w:tc>
          <w:tcPr>
            <w:tcW w:type="dxa" w:w="2160"/>
          </w:tcPr>
          <w:p>
            <w:r>
              <w:t>Chat</w:t>
            </w:r>
          </w:p>
        </w:tc>
        <w:tc>
          <w:tcPr>
            <w:tcW w:type="dxa" w:w="2160"/>
          </w:tcPr>
          <w:p>
            <w:r>
              <w:t>Simple questions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Coding Agent</w:t>
            </w:r>
          </w:p>
        </w:tc>
        <w:tc>
          <w:tcPr>
            <w:tcW w:type="dxa" w:w="2160"/>
          </w:tcPr>
          <w:p>
            <w:r>
              <w:t>Software development</w:t>
            </w:r>
          </w:p>
        </w:tc>
        <w:tc>
          <w:tcPr>
            <w:tcW w:type="dxa" w:w="2160"/>
          </w:tcPr>
          <w:p>
            <w:r>
              <w:t>High (15x for multi)</w:t>
            </w:r>
          </w:p>
        </w:tc>
        <w:tc>
          <w:tcPr>
            <w:tcW w:type="dxa" w:w="2160"/>
          </w:tcPr>
          <w:p>
            <w:r>
              <w:t>Terminal / Git</w:t>
            </w:r>
          </w:p>
        </w:tc>
      </w:tr>
      <w:tr>
        <w:tc>
          <w:tcPr>
            <w:tcW w:type="dxa" w:w="2160"/>
          </w:tcPr>
          <w:p>
            <w:r>
              <w:t>CoWork</w:t>
            </w:r>
          </w:p>
        </w:tc>
        <w:tc>
          <w:tcPr>
            <w:tcW w:type="dxa" w:w="2160"/>
          </w:tcPr>
          <w:p>
            <w:r>
              <w:t>Knowledge work / docs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Desktop app open</w:t>
            </w:r>
          </w:p>
        </w:tc>
      </w:tr>
    </w:tbl>
    <w:p>
      <w:pPr>
        <w:pStyle w:val="Heading2"/>
      </w:pPr>
      <w:r>
        <w:rPr>
          <w:color w:val="003366"/>
        </w:rPr>
        <w:t>Plugin Ecosystem Map</w:t>
      </w:r>
    </w:p>
    <w:p>
      <w:r>
        <w:t>Available: Google Drive, Gmail, DocuSign, FactSet, Salesforce and more. Check Claude Desktop for latest.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