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  <w:jc w:val="center"/>
        <w:rPr>
          <w:b w:val="0"/>
          <w:sz w:val="20"/>
          <w:szCs w:val="20"/>
          <w:vertAlign w:val="baseline"/>
        </w:rPr>
      </w:pPr>
    </w:p>
    <w:p>
      <w:pPr>
        <w:contextualSpacing w:val="0"/>
        <w:jc w:val="center"/>
        <w:rPr>
          <w:b w:val="0"/>
          <w:sz w:val="20"/>
          <w:szCs w:val="20"/>
          <w:vertAlign w:val="baseline"/>
        </w:rPr>
      </w:pPr>
    </w:p>
    <w:p>
      <w:pPr>
        <w:contextualSpacing w:val="0"/>
        <w:jc w:val="center"/>
        <w:rPr>
          <w:b w:val="0"/>
          <w:sz w:val="20"/>
          <w:szCs w:val="20"/>
          <w:vertAlign w:val="baseline"/>
        </w:rPr>
      </w:pPr>
    </w:p>
    <w:p>
      <w:pPr>
        <w:contextualSpacing w:val="0"/>
        <w:jc w:val="center"/>
        <w:rPr>
          <w:b w:val="0"/>
          <w:sz w:val="20"/>
          <w:szCs w:val="20"/>
          <w:vertAlign w:val="baseline"/>
        </w:rPr>
      </w:pPr>
    </w:p>
    <w:p>
      <w:pPr>
        <w:contextualSpacing w:val="0"/>
        <w:jc w:val="center"/>
        <w:rPr>
          <w:rFonts w:ascii="Calibri" w:hAnsi="Calibri" w:eastAsia="Calibri" w:cs="Calibri"/>
          <w:sz w:val="60"/>
          <w:szCs w:val="60"/>
          <w:vertAlign w:val="baseline"/>
        </w:rPr>
      </w:pPr>
      <w:r>
        <w:rPr>
          <w:rFonts w:ascii="Calibri" w:hAnsi="Calibri" w:eastAsia="Calibri" w:cs="Calibri"/>
          <w:sz w:val="60"/>
          <w:szCs w:val="60"/>
          <w:vertAlign w:val="baseline"/>
        </w:rPr>
        <w:t xml:space="preserve">DOCUMENTO DE VISÃO DE NEGÓCIO </w:t>
      </w: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rFonts w:ascii="Calibri" w:hAnsi="Calibri" w:eastAsia="Calibri" w:cs="Calibri"/>
          <w:b w:val="0"/>
          <w:sz w:val="60"/>
          <w:szCs w:val="60"/>
          <w:vertAlign w:val="baseline"/>
        </w:rPr>
      </w:pPr>
      <w:r>
        <w:rPr>
          <w:rFonts w:ascii="Calibri" w:hAnsi="Calibri" w:eastAsia="Calibri" w:cs="Calibri"/>
          <w:b/>
          <w:sz w:val="60"/>
          <w:szCs w:val="60"/>
        </w:rPr>
        <w:t>Solução de Gestão Integrada Corporativa</w:t>
      </w:r>
    </w:p>
    <w:p>
      <w:pPr>
        <w:contextualSpacing w:val="0"/>
        <w:jc w:val="center"/>
        <w:rPr>
          <w:b/>
          <w:sz w:val="40"/>
          <w:szCs w:val="40"/>
          <w:vertAlign w:val="baseline"/>
        </w:rPr>
      </w:pPr>
      <w:r>
        <w:rPr>
          <w:b/>
          <w:sz w:val="40"/>
          <w:szCs w:val="40"/>
        </w:rPr>
        <w:t>(</w:t>
      </w:r>
      <w:r>
        <w:rPr>
          <w:b/>
          <w:sz w:val="40"/>
          <w:szCs w:val="40"/>
        </w:rPr>
        <w:t>BIOGRAMA</w:t>
      </w:r>
      <w:r>
        <w:rPr>
          <w:b/>
          <w:sz w:val="40"/>
          <w:szCs w:val="40"/>
        </w:rPr>
        <w:t>)</w:t>
      </w: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contextualSpacing w:val="0"/>
        <w:jc w:val="center"/>
        <w:rPr>
          <w:sz w:val="20"/>
          <w:szCs w:val="20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60" w:line="240" w:lineRule="auto"/>
        <w:ind w:left="0" w:right="0" w:firstLine="0"/>
        <w:contextualSpacing w:val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60" w:line="240" w:lineRule="auto"/>
        <w:ind w:left="0" w:right="0" w:firstLine="0"/>
        <w:contextualSpacing w:val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contextualSpacing w:val="0"/>
        <w:rPr>
          <w:rFonts w:ascii="Calibri" w:hAnsi="Calibri" w:eastAsia="Calibri" w:cs="Calibri"/>
          <w:sz w:val="30"/>
          <w:szCs w:val="30"/>
        </w:rPr>
      </w:pPr>
      <w:bookmarkStart w:id="0" w:name="_h0a7uf9d8u8c" w:colFirst="0" w:colLast="0"/>
      <w:bookmarkEnd w:id="0"/>
    </w:p>
    <w:p>
      <w:pPr>
        <w:contextualSpacing w:val="0"/>
        <w:rPr>
          <w:b/>
          <w:sz w:val="24"/>
          <w:szCs w:val="24"/>
          <w:vertAlign w:val="baseline"/>
        </w:rPr>
      </w:pPr>
      <w:bookmarkStart w:id="1" w:name="_gjdgxs" w:colFirst="0" w:colLast="0"/>
      <w:bookmarkEnd w:id="1"/>
      <w:r>
        <w:rPr>
          <w:b/>
          <w:sz w:val="24"/>
          <w:szCs w:val="24"/>
        </w:rPr>
        <w:t>H</w:t>
      </w:r>
      <w:r>
        <w:rPr>
          <w:b/>
          <w:sz w:val="24"/>
          <w:szCs w:val="24"/>
          <w:vertAlign w:val="baseline"/>
        </w:rPr>
        <w:t>istórico de Revisão</w:t>
      </w:r>
    </w:p>
    <w:tbl>
      <w:tblPr>
        <w:tblStyle w:val="13"/>
        <w:tblW w:w="85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44"/>
        <w:gridCol w:w="1416"/>
        <w:gridCol w:w="2243"/>
        <w:gridCol w:w="3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4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  <w:vertAlign w:val="baseline"/>
              </w:rPr>
              <w:t>Versão</w:t>
            </w:r>
          </w:p>
        </w:tc>
        <w:tc>
          <w:tcPr>
            <w:tcW w:w="1416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  <w:vertAlign w:val="baseline"/>
              </w:rPr>
              <w:t>Data</w:t>
            </w:r>
          </w:p>
        </w:tc>
        <w:tc>
          <w:tcPr>
            <w:tcW w:w="2243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  <w:vertAlign w:val="baseline"/>
              </w:rPr>
              <w:t>Autor</w:t>
            </w:r>
          </w:p>
        </w:tc>
        <w:tc>
          <w:tcPr>
            <w:tcW w:w="3721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  <w:vertAlign w:val="baseline"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4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vertAlign w:val="baseline"/>
              </w:rPr>
              <w:t>1.0.0</w:t>
            </w:r>
            <w:r>
              <w:rPr>
                <w:rFonts w:ascii="Calibri" w:hAnsi="Calibri" w:eastAsia="Calibri" w:cs="Calibri"/>
                <w:sz w:val="20"/>
                <w:szCs w:val="20"/>
                <w:vertAlign w:val="baseline"/>
              </w:rPr>
              <w:t>.0</w:t>
            </w:r>
          </w:p>
        </w:tc>
        <w:tc>
          <w:tcPr>
            <w:tcW w:w="1416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vertAlign w:val="baseline"/>
              </w:rPr>
              <w:t>20</w:t>
            </w:r>
            <w:r>
              <w:rPr>
                <w:rFonts w:ascii="Calibri" w:hAnsi="Calibri" w:eastAsia="Calibri" w:cs="Calibri"/>
                <w:sz w:val="20"/>
                <w:szCs w:val="20"/>
                <w:vertAlign w:val="baseline"/>
              </w:rPr>
              <w:t>/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9</w:t>
            </w:r>
            <w:r>
              <w:rPr>
                <w:rFonts w:ascii="Calibri" w:hAnsi="Calibri" w:eastAsia="Calibri" w:cs="Calibri"/>
                <w:sz w:val="20"/>
                <w:szCs w:val="20"/>
                <w:vertAlign w:val="baseline"/>
              </w:rPr>
              <w:t>/201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8</w:t>
            </w:r>
          </w:p>
        </w:tc>
        <w:tc>
          <w:tcPr>
            <w:tcW w:w="2243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vertAlign w:val="baseline"/>
              </w:rPr>
              <w:t>Eric Silva</w:t>
            </w:r>
          </w:p>
        </w:tc>
        <w:tc>
          <w:tcPr>
            <w:tcW w:w="3721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  <w:vertAlign w:val="baseline"/>
              </w:rPr>
              <w:t>Criação do documento.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4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1.0.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0.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  <w:tc>
          <w:tcPr>
            <w:tcW w:w="1416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01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/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10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/201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8</w:t>
            </w:r>
          </w:p>
        </w:tc>
        <w:tc>
          <w:tcPr>
            <w:tcW w:w="2243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Eric Silva</w:t>
            </w:r>
          </w:p>
        </w:tc>
        <w:tc>
          <w:tcPr>
            <w:tcW w:w="3721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Inclusão dos requisitos da solução da SCGE/CCS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-95" w:right="0" w:firstLine="0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372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-65" w:right="0" w:firstLine="0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144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</w:p>
        </w:tc>
        <w:tc>
          <w:tcPr>
            <w:tcW w:w="1416" w:type="dxa"/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</w:p>
        </w:tc>
        <w:tc>
          <w:tcPr>
            <w:tcW w:w="2243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</w:p>
        </w:tc>
        <w:tc>
          <w:tcPr>
            <w:tcW w:w="3721" w:type="dxa"/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</w:p>
        </w:tc>
      </w:tr>
    </w:tbl>
    <w:p>
      <w:pPr>
        <w:keepNext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280" w:line="240" w:lineRule="auto"/>
        <w:ind w:left="357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</w:rPr>
      </w:pPr>
      <w:r>
        <w:br w:type="page"/>
      </w:r>
    </w:p>
    <w:p>
      <w:pPr>
        <w:contextualSpacing w:val="0"/>
        <w:rPr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Sumário</w:t>
      </w:r>
    </w:p>
    <w:p>
      <w:pPr>
        <w:contextualSpacing w:val="0"/>
        <w:rPr>
          <w:sz w:val="20"/>
          <w:szCs w:val="20"/>
        </w:rPr>
      </w:pPr>
    </w:p>
    <w:sdt>
      <w:sdtPr>
        <w:id w:val="0"/>
      </w:sdtPr>
      <w:sdtContent>
        <w:p>
          <w:pPr>
            <w:tabs>
              <w:tab w:val="right" w:pos="8503"/>
            </w:tabs>
            <w:spacing w:before="80" w:line="240" w:lineRule="auto"/>
            <w:ind w:left="0" w:firstLine="0"/>
            <w:contextualSpacing w:val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"_lr0fx3rkhr2z" \h </w:instrText>
          </w:r>
          <w:r>
            <w:fldChar w:fldCharType="separate"/>
          </w:r>
          <w:r>
            <w:rPr>
              <w:b/>
            </w:rPr>
            <w:t>Introdução</w:t>
          </w:r>
          <w:r>
            <w:rPr>
              <w:b/>
            </w:rPr>
            <w:fldChar w:fldCharType="end"/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_lr0fx3rkhr2z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>
          <w:pPr>
            <w:tabs>
              <w:tab w:val="right" w:pos="8503"/>
            </w:tabs>
            <w:spacing w:before="200" w:line="240" w:lineRule="auto"/>
            <w:ind w:left="0" w:firstLine="0"/>
            <w:contextualSpacing w:val="0"/>
          </w:pPr>
          <w:r>
            <w:fldChar w:fldCharType="begin"/>
          </w:r>
          <w:r>
            <w:instrText xml:space="preserve"> HYPERLINK \l "_f1bsghziis1e" \h </w:instrText>
          </w:r>
          <w:r>
            <w:fldChar w:fldCharType="separate"/>
          </w:r>
          <w:r>
            <w:rPr>
              <w:b/>
            </w:rPr>
            <w:t>Envolvidos</w:t>
          </w:r>
          <w:r>
            <w:rPr>
              <w:b/>
            </w:rPr>
            <w:fldChar w:fldCharType="end"/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_f1bsghziis1e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"_86ileou2cqe" \h </w:instrText>
          </w:r>
          <w:r>
            <w:fldChar w:fldCharType="separate"/>
          </w:r>
          <w:r>
            <w:t>SCGE/CCS (Coordenadoria de Ações de Fomento ao Controle Social)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_86ileou2cqe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"_dio8kjtcvfwr" \h </w:instrText>
          </w:r>
          <w:r>
            <w:fldChar w:fldCharType="separate"/>
          </w:r>
          <w:r>
            <w:t>SEE/GCI (Gerência de Controle Interno)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_dio8kjtcvfwr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"_2bvy3d8idi7a" \h </w:instrText>
          </w:r>
          <w:r>
            <w:fldChar w:fldCharType="separate"/>
          </w:r>
          <w:r>
            <w:t>SEE/SUPAE/GEPAF (Gerência de Planejamento Administrativa e Financeiro)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_2bvy3d8idi7a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"_ivouf69leh8p" \h </w:instrText>
          </w:r>
          <w:r>
            <w:fldChar w:fldCharType="separate"/>
          </w:r>
          <w:r>
            <w:t>SEE/SUPAE/GTAN (Gerência Técnica de Alimentação e Nutrição)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_ivouf69leh8p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"_cstswd95t8re" \h </w:instrText>
          </w:r>
          <w:r>
            <w:fldChar w:fldCharType="separate"/>
          </w:r>
          <w:r>
            <w:t>SEE/SUPAE/FLOR (XXX)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_cstswd95t8re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"_nlsb3ayc8dt1" \h </w:instrText>
          </w:r>
          <w:r>
            <w:fldChar w:fldCharType="separate"/>
          </w:r>
          <w:r>
            <w:t>Aluno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_nlsb3ayc8dt1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tabs>
              <w:tab w:val="right" w:pos="8503"/>
            </w:tabs>
            <w:spacing w:before="200" w:line="240" w:lineRule="auto"/>
            <w:ind w:left="0" w:firstLine="0"/>
            <w:contextualSpacing w:val="0"/>
          </w:pPr>
          <w:r>
            <w:fldChar w:fldCharType="begin"/>
          </w:r>
          <w:r>
            <w:instrText xml:space="preserve"> HYPERLINK \l "_t70crxt0x5ca" \h </w:instrText>
          </w:r>
          <w:r>
            <w:fldChar w:fldCharType="separate"/>
          </w:r>
          <w:r>
            <w:rPr>
              <w:b/>
            </w:rPr>
            <w:t>Modelagem do Negócio</w:t>
          </w:r>
          <w:r>
            <w:rPr>
              <w:b/>
            </w:rPr>
            <w:fldChar w:fldCharType="end"/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_t70crxt0x5ca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"_l85niitfcl6k" \h </w:instrText>
          </w:r>
          <w:r>
            <w:fldChar w:fldCharType="separate"/>
          </w:r>
          <w:r>
            <w:t>Modelagem Processo Negócio - SCGE/CCS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_l85niitfcl6k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"_m6zhv93wfcen" \h </w:instrText>
          </w:r>
          <w:r>
            <w:fldChar w:fldCharType="separate"/>
          </w:r>
          <w:r>
            <w:t>Modelagem Processo Negócio - SEE/GCI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_m6zhv93wfcen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"_v600hup6nn1i" \h </w:instrText>
          </w:r>
          <w:r>
            <w:fldChar w:fldCharType="separate"/>
          </w:r>
          <w:r>
            <w:t>Modelagem Processo Negócio - SEE/GEPAF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_v600hup6nn1i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"_vri79tq6osdd" \h </w:instrText>
          </w:r>
          <w:r>
            <w:fldChar w:fldCharType="separate"/>
          </w:r>
          <w:r>
            <w:t>Modelagem Processo Negócio - SEE/GTAN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_vri79tq6osdd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"_87apam4ihcw9" \h </w:instrText>
          </w:r>
          <w:r>
            <w:fldChar w:fldCharType="separate"/>
          </w:r>
          <w:r>
            <w:t>Modelagem Processo Negócio - SEE/FLOR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_87apam4ihcw9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"_kesswaovnulc" \h </w:instrText>
          </w:r>
          <w:r>
            <w:fldChar w:fldCharType="separate"/>
          </w:r>
          <w:r>
            <w:t>Modelagem Processo Negócio - ALUNO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_kesswaovnulc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tabs>
              <w:tab w:val="right" w:pos="8503"/>
            </w:tabs>
            <w:spacing w:before="200" w:line="240" w:lineRule="auto"/>
            <w:ind w:left="0" w:firstLine="0"/>
            <w:contextualSpacing w:val="0"/>
          </w:pPr>
          <w:r>
            <w:fldChar w:fldCharType="begin"/>
          </w:r>
          <w:r>
            <w:instrText xml:space="preserve"> HYPERLINK \l "_r68fpefu01lj" \h </w:instrText>
          </w:r>
          <w:r>
            <w:fldChar w:fldCharType="separate"/>
          </w:r>
          <w:r>
            <w:rPr>
              <w:b/>
            </w:rPr>
            <w:t>Necessidades de Negócio levantadas</w:t>
          </w:r>
          <w:r>
            <w:rPr>
              <w:b/>
            </w:rPr>
            <w:fldChar w:fldCharType="end"/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_r68fpefu01lj \h </w:instrText>
          </w:r>
          <w:r>
            <w:fldChar w:fldCharType="separate"/>
          </w:r>
          <w:r>
            <w:rPr>
              <w:b/>
            </w:rPr>
            <w:t>10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"_yatqjb1m0t0n" \h </w:instrText>
          </w:r>
          <w:r>
            <w:fldChar w:fldCharType="separate"/>
          </w:r>
          <w:r>
            <w:t>Necessidades de negócio SCGE/CCS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_yatqjb1m0t0n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"_oc21jakrm5zh" \h </w:instrText>
          </w:r>
          <w:r>
            <w:fldChar w:fldCharType="separate"/>
          </w:r>
          <w:r>
            <w:t>Necessidades de negócio SEE/GCI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_oc21jakrm5zh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"_x6rpsqepy1wv" \h </w:instrText>
          </w:r>
          <w:r>
            <w:fldChar w:fldCharType="separate"/>
          </w:r>
          <w:r>
            <w:t>Necessidades de negócio SEE/GEPAF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_x6rpsqepy1wv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"_d6plmms5zb2v" \h </w:instrText>
          </w:r>
          <w:r>
            <w:fldChar w:fldCharType="separate"/>
          </w:r>
          <w:r>
            <w:t>Necessidades de negócio SEE/GTAN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_d6plmms5zb2v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"_4gy3xawoz7y9" \h </w:instrText>
          </w:r>
          <w:r>
            <w:fldChar w:fldCharType="separate"/>
          </w:r>
          <w:r>
            <w:t>Necessidades de negócio SEE/FLOR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_4gy3xawoz7y9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"_cudxkdrh5t0x" \h </w:instrText>
          </w:r>
          <w:r>
            <w:fldChar w:fldCharType="separate"/>
          </w:r>
          <w:r>
            <w:t>Necessidades de negócio ALUNO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_cudxkdrh5t0x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tabs>
              <w:tab w:val="right" w:pos="8503"/>
            </w:tabs>
            <w:spacing w:before="200" w:line="240" w:lineRule="auto"/>
            <w:ind w:left="0" w:firstLine="0"/>
            <w:contextualSpacing w:val="0"/>
          </w:pPr>
          <w:r>
            <w:fldChar w:fldCharType="begin"/>
          </w:r>
          <w:r>
            <w:instrText xml:space="preserve"> HYPERLINK \l "_qotnws7p79ng" \h </w:instrText>
          </w:r>
          <w:r>
            <w:fldChar w:fldCharType="separate"/>
          </w:r>
          <w:r>
            <w:rPr>
              <w:b/>
            </w:rPr>
            <w:t>Levantamento Inicial de Requisitos da Solução</w:t>
          </w:r>
          <w:r>
            <w:rPr>
              <w:b/>
            </w:rPr>
            <w:fldChar w:fldCharType="end"/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_qotnws7p79ng \h </w:instrText>
          </w:r>
          <w:r>
            <w:fldChar w:fldCharType="separate"/>
          </w:r>
          <w:r>
            <w:rPr>
              <w:b/>
            </w:rPr>
            <w:t>12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"_ez2txblq8kym" \h </w:instrText>
          </w:r>
          <w:r>
            <w:fldChar w:fldCharType="separate"/>
          </w:r>
          <w:r>
            <w:t>Levantamento inicial de Requisitos da Solução SCGE/CCS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_ez2txblq8kym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"_9x28pqswprpu" \h </w:instrText>
          </w:r>
          <w:r>
            <w:fldChar w:fldCharType="separate"/>
          </w:r>
          <w:r>
            <w:t>Levantamento inicial de Requisitos da Solução SEE/GCI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_9x28pqswprpu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"_dusxhka2kcoj" \h </w:instrText>
          </w:r>
          <w:r>
            <w:fldChar w:fldCharType="separate"/>
          </w:r>
          <w:r>
            <w:t>Levantamento inicial de Requisitos da Solução SEE/GEPAF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_dusxhka2kcoj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"_jdaef8wwss66" \h </w:instrText>
          </w:r>
          <w:r>
            <w:fldChar w:fldCharType="separate"/>
          </w:r>
          <w:r>
            <w:t>Levantamento inicial de Requisitos da Solução SEE/GTAN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_jdaef8wwss66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"_tz1t978pl5hj" \h </w:instrText>
          </w:r>
          <w:r>
            <w:fldChar w:fldCharType="separate"/>
          </w:r>
          <w:r>
            <w:t>Levantamento inicial de Requisitos da Solução SEE/FLOR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_tz1t978pl5hj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>
          <w:pPr>
            <w:tabs>
              <w:tab w:val="right" w:pos="8503"/>
            </w:tabs>
            <w:spacing w:before="60" w:line="240" w:lineRule="auto"/>
            <w:ind w:left="360" w:firstLine="0"/>
            <w:contextualSpacing w:val="0"/>
          </w:pPr>
          <w:r>
            <w:fldChar w:fldCharType="begin"/>
          </w:r>
          <w:r>
            <w:instrText xml:space="preserve"> HYPERLINK \l "_w9obs8c4q5ic" \h </w:instrText>
          </w:r>
          <w:r>
            <w:fldChar w:fldCharType="separate"/>
          </w:r>
          <w:r>
            <w:t>Levantamento inicial de Requisitos da Solução ALUNO</w:t>
          </w:r>
          <w:r>
            <w:fldChar w:fldCharType="end"/>
          </w:r>
          <w:r>
            <w:tab/>
          </w:r>
          <w:r>
            <w:fldChar w:fldCharType="begin"/>
          </w:r>
          <w:r>
            <w:instrText xml:space="preserve"> PAGEREF _w9obs8c4q5ic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>
          <w:pPr>
            <w:tabs>
              <w:tab w:val="right" w:pos="8503"/>
            </w:tabs>
            <w:spacing w:before="200" w:line="240" w:lineRule="auto"/>
            <w:ind w:left="0" w:firstLine="0"/>
            <w:contextualSpacing w:val="0"/>
          </w:pPr>
          <w:r>
            <w:fldChar w:fldCharType="begin"/>
          </w:r>
          <w:r>
            <w:instrText xml:space="preserve"> HYPERLINK \l "_978p9x5ait5w" \h </w:instrText>
          </w:r>
          <w:r>
            <w:fldChar w:fldCharType="separate"/>
          </w:r>
          <w:r>
            <w:rPr>
              <w:b/>
            </w:rPr>
            <w:t>Visão Geral da Possível Solução</w:t>
          </w:r>
          <w:r>
            <w:rPr>
              <w:b/>
            </w:rPr>
            <w:fldChar w:fldCharType="end"/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_978p9x5ait5w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</w:p>
        <w:p>
          <w:pPr>
            <w:tabs>
              <w:tab w:val="right" w:pos="8503"/>
            </w:tabs>
            <w:spacing w:before="200" w:line="240" w:lineRule="auto"/>
            <w:ind w:left="0" w:firstLine="0"/>
            <w:contextualSpacing w:val="0"/>
          </w:pPr>
          <w:r>
            <w:fldChar w:fldCharType="begin"/>
          </w:r>
          <w:r>
            <w:instrText xml:space="preserve"> HYPERLINK \l "_7dwi3i933jkq" \h </w:instrText>
          </w:r>
          <w:r>
            <w:fldChar w:fldCharType="separate"/>
          </w:r>
          <w:r>
            <w:rPr>
              <w:b/>
            </w:rPr>
            <w:t>Considerações Gerais</w:t>
          </w:r>
          <w:r>
            <w:rPr>
              <w:b/>
            </w:rPr>
            <w:fldChar w:fldCharType="end"/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_7dwi3i933jkq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</w:p>
        <w:p>
          <w:pPr>
            <w:tabs>
              <w:tab w:val="right" w:pos="8503"/>
            </w:tabs>
            <w:spacing w:before="200" w:line="240" w:lineRule="auto"/>
            <w:ind w:left="0" w:firstLine="0"/>
            <w:contextualSpacing w:val="0"/>
          </w:pPr>
          <w:r>
            <w:fldChar w:fldCharType="begin"/>
          </w:r>
          <w:r>
            <w:instrText xml:space="preserve"> HYPERLINK \l "_xdnxptcedjbj" \h </w:instrText>
          </w:r>
          <w:r>
            <w:fldChar w:fldCharType="separate"/>
          </w:r>
          <w:r>
            <w:rPr>
              <w:b/>
            </w:rPr>
            <w:t>Referências</w:t>
          </w:r>
          <w:r>
            <w:rPr>
              <w:b/>
            </w:rPr>
            <w:fldChar w:fldCharType="end"/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_xdnxptcedjbj \h </w:instrText>
          </w:r>
          <w:r>
            <w:fldChar w:fldCharType="separate"/>
          </w:r>
          <w:r>
            <w:rPr>
              <w:b/>
            </w:rPr>
            <w:t>18</w:t>
          </w:r>
          <w:r>
            <w:fldChar w:fldCharType="end"/>
          </w:r>
        </w:p>
        <w:p>
          <w:pPr>
            <w:tabs>
              <w:tab w:val="right" w:pos="8503"/>
            </w:tabs>
            <w:spacing w:before="200" w:after="80" w:line="240" w:lineRule="auto"/>
            <w:ind w:left="0" w:firstLine="0"/>
            <w:contextualSpacing w:val="0"/>
          </w:pPr>
          <w:r>
            <w:fldChar w:fldCharType="begin"/>
          </w:r>
          <w:r>
            <w:instrText xml:space="preserve"> HYPERLINK \l "_t7nw1kl44s7" \h </w:instrText>
          </w:r>
          <w:r>
            <w:fldChar w:fldCharType="separate"/>
          </w:r>
          <w:r>
            <w:rPr>
              <w:b/>
            </w:rPr>
            <w:t>Aprovação</w:t>
          </w:r>
          <w:r>
            <w:rPr>
              <w:b/>
            </w:rPr>
            <w:fldChar w:fldCharType="end"/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_t7nw1kl44s7 \h </w:instrText>
          </w:r>
          <w:r>
            <w:fldChar w:fldCharType="separate"/>
          </w:r>
          <w:r>
            <w:rPr>
              <w:b/>
            </w:rPr>
            <w:t>19</w:t>
          </w:r>
          <w:r>
            <w:fldChar w:fldCharType="end"/>
          </w:r>
          <w:r>
            <w:fldChar w:fldCharType="end"/>
          </w:r>
        </w:p>
      </w:sdtContent>
    </w:sdt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  <w:bookmarkStart w:id="2" w:name="_30j0zll" w:colFirst="0" w:colLast="0"/>
      <w:bookmarkEnd w:id="2"/>
      <w:r>
        <w:br w:type="page"/>
      </w:r>
    </w:p>
    <w:p>
      <w:pPr>
        <w:pStyle w:val="2"/>
        <w:numPr>
          <w:ilvl w:val="0"/>
          <w:numId w:val="1"/>
        </w:numPr>
      </w:pPr>
      <w:bookmarkStart w:id="3" w:name="_lr0fx3rkhr2z" w:colFirst="0" w:colLast="0"/>
      <w:bookmarkEnd w:id="3"/>
      <w:r>
        <w:t>Introdução</w:t>
      </w:r>
    </w:p>
    <w:p>
      <w:pPr>
        <w:spacing w:before="0" w:after="28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A diretoria da Axial implantes busca constantemente por melhoria nos processos de gestão e operacionalização dos serviços disponibilizados pela empresa a comunidade de atuais e potenciais clientes, bem como relações de negócio com fornecedores e parceiros. Atualmente todo o arcabouço da empresa é suportado por seu sistema legado de gestão, o </w:t>
      </w:r>
      <w:r>
        <w:rPr>
          <w:rFonts w:ascii="Calibri" w:hAnsi="Calibri" w:eastAsia="Calibri" w:cs="Calibri"/>
          <w:i/>
          <w:iCs/>
          <w:sz w:val="20"/>
          <w:szCs w:val="20"/>
        </w:rPr>
        <w:t xml:space="preserve">Consignar, </w:t>
      </w:r>
      <w:r>
        <w:rPr>
          <w:rFonts w:ascii="Calibri" w:hAnsi="Calibri" w:eastAsia="Calibri" w:cs="Calibri"/>
          <w:i w:val="0"/>
          <w:iCs w:val="0"/>
          <w:sz w:val="20"/>
          <w:szCs w:val="20"/>
        </w:rPr>
        <w:t>utilizado por quase que totalidade dos colaboradores da empresa</w:t>
      </w:r>
      <w:r>
        <w:rPr>
          <w:rFonts w:ascii="Calibri" w:hAnsi="Calibri" w:eastAsia="Calibri" w:cs="Calibri"/>
          <w:sz w:val="20"/>
          <w:szCs w:val="20"/>
        </w:rPr>
        <w:t xml:space="preserve">. Nesse contexto, tanto a diretoria como os demais colaboradores da empresa compreendem a necessidade de tornar o processo de atividades atualmente desempenhadas dentro da empresa bem como em suas relações externas, mais simples, ágil e satísfatório o possível. Sob uma ótica técnica o departamento de tecnologia da empresa responsável por manter o sistema legado de gestão, junto as estratégias comuns da  diretoria enxerga neste trabalho a necessidade de atualização do modelo de negócio do atual sistema para atender não só a uma única unidade da empresa, mas também a outras unidades e até mesmo empresa de forma singular e generalizada. </w:t>
      </w:r>
    </w:p>
    <w:p>
      <w:pPr>
        <w:spacing w:before="0" w:after="280"/>
        <w:contextualSpacing w:val="0"/>
        <w:jc w:val="both"/>
        <w:rPr>
          <w:rFonts w:ascii="Calibri" w:hAnsi="Calibri" w:eastAsia="Calibri" w:cs="Calibri"/>
          <w:b/>
          <w:i w:val="0"/>
          <w:sz w:val="20"/>
          <w:szCs w:val="20"/>
          <w:vertAlign w:val="baseline"/>
        </w:rPr>
      </w:pPr>
      <w:r>
        <w:rPr>
          <w:rFonts w:ascii="Calibri" w:hAnsi="Calibri" w:eastAsia="Calibri" w:cs="Calibri"/>
          <w:sz w:val="20"/>
          <w:szCs w:val="20"/>
        </w:rPr>
        <w:t>Com base nesse cenário, foi entendido que seria necessário basear-se na atual solução de gestão interada para desenvolver com uso de novas tencologias,que permita essencialmente a escalabilidade e paralelização com destinção de perfis de uso por mais de uma empresa uma solução de software que tenha entre as possíveis melhorias, a necessidade de ter um meio de acompanhamento mais ágil, de utilização facilitada e agradável que possa expor as áreas cabíveis da empresa uma gestão integrada e mais completa o possível mantedo, sobretudo as responsabilidades e tarefas atualmente atendidas pelo seu sistema legado de gestão além da possibilidade de incrementação de novas funcionalidades</w:t>
      </w:r>
      <w:r>
        <w:rPr>
          <w:rFonts w:ascii="Calibri" w:hAnsi="Calibri" w:eastAsia="Calibri" w:cs="Calibri"/>
          <w:sz w:val="20"/>
          <w:szCs w:val="20"/>
        </w:rPr>
        <w:t>.</w:t>
      </w: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spacing w:before="0" w:after="280"/>
        <w:contextualSpacing w:val="0"/>
        <w:jc w:val="both"/>
        <w:rPr>
          <w:rFonts w:ascii="Calibri" w:hAnsi="Calibri" w:eastAsia="Calibri" w:cs="Calibri"/>
          <w:i w:val="0"/>
          <w:sz w:val="20"/>
          <w:szCs w:val="20"/>
          <w:vertAlign w:val="baseline"/>
        </w:rPr>
      </w:pPr>
    </w:p>
    <w:p>
      <w:pPr>
        <w:pStyle w:val="2"/>
        <w:numPr>
          <w:ilvl w:val="0"/>
          <w:numId w:val="1"/>
        </w:numPr>
      </w:pPr>
      <w:bookmarkStart w:id="4" w:name="_f1bsghziis1e" w:colFirst="0" w:colLast="0"/>
      <w:bookmarkEnd w:id="4"/>
      <w:r>
        <w:rPr>
          <w:vertAlign w:val="baseline"/>
        </w:rPr>
        <w:t>Envolvidos</w:t>
      </w:r>
    </w:p>
    <w:p>
      <w:pPr>
        <w:pStyle w:val="3"/>
        <w:numPr>
          <w:ilvl w:val="1"/>
          <w:numId w:val="1"/>
        </w:numPr>
        <w:spacing w:after="280"/>
        <w:ind w:left="792" w:hanging="432"/>
        <w:rPr>
          <w:b/>
        </w:rPr>
      </w:pPr>
      <w:r>
        <w:rPr>
          <w:b/>
        </w:rPr>
        <w:t>Gestão de Qualidade - Qualidade Assegurada</w:t>
      </w:r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Descrição:</w:t>
      </w:r>
      <w:r>
        <w:rPr>
          <w:rFonts w:ascii="Calibri" w:hAnsi="Calibri" w:eastAsia="Calibri" w:cs="Calibri"/>
          <w:sz w:val="20"/>
          <w:szCs w:val="20"/>
        </w:rPr>
        <w:t xml:space="preserve"> A </w:t>
      </w:r>
      <w:r>
        <w:rPr>
          <w:rFonts w:ascii="Calibri" w:hAnsi="Calibri" w:eastAsia="Calibri" w:cs="Calibri"/>
          <w:sz w:val="20"/>
          <w:szCs w:val="20"/>
        </w:rPr>
        <w:t xml:space="preserve">área de Qualidade Assegurada </w:t>
      </w:r>
      <w:r>
        <w:rPr>
          <w:rFonts w:ascii="Calibri" w:hAnsi="Calibri" w:eastAsia="Calibri" w:cs="Calibri"/>
          <w:sz w:val="20"/>
          <w:szCs w:val="20"/>
        </w:rPr>
        <w:t xml:space="preserve">será envolvida na solução proposta como fornecedor e consumidor de informações, no exercício da área de negócio está a responsabilidade pelas ações de </w:t>
      </w:r>
      <w:r>
        <w:rPr>
          <w:rFonts w:ascii="Calibri" w:hAnsi="Calibri" w:eastAsia="Calibri" w:cs="Calibri"/>
          <w:sz w:val="20"/>
          <w:szCs w:val="20"/>
        </w:rPr>
        <w:t>qualidade de processos e serviços e o apoio contínuo as demais áreas da empresa para garantir que as métricas de qualidade sejam atendidas e mantidas, através de modelagem dos processos atualmente executados, elaboração e execução de ferramentas axiliares promovendo encontros de disseminação de conhecimento relevantes para as atividades realizadas pelos colaboradores da axial e alinhadas as diretrizes da empresa</w:t>
      </w:r>
      <w:r>
        <w:rPr>
          <w:rFonts w:ascii="Calibri" w:hAnsi="Calibri" w:eastAsia="Calibri" w:cs="Calibri"/>
          <w:sz w:val="20"/>
          <w:szCs w:val="20"/>
        </w:rPr>
        <w:t xml:space="preserve">. Sendo uma de suas possíveis contribuições, a elaboração e mantimento de </w:t>
      </w:r>
      <w:r>
        <w:rPr>
          <w:rFonts w:ascii="Calibri" w:hAnsi="Calibri" w:eastAsia="Calibri" w:cs="Calibri"/>
          <w:sz w:val="20"/>
          <w:szCs w:val="20"/>
        </w:rPr>
        <w:t>artefátos que ajudem a coletar e dar visibilidade de suas ações em todos os momentos cabíveis, elaboração de material para instruir quanto as diretrizes e valores da empresa, apoio as áreas para garantir a tramitação e geração de artefátos necessários. E</w:t>
      </w:r>
      <w:r>
        <w:rPr>
          <w:rFonts w:ascii="Calibri" w:hAnsi="Calibri" w:eastAsia="Calibri" w:cs="Calibri"/>
          <w:sz w:val="20"/>
          <w:szCs w:val="20"/>
        </w:rPr>
        <w:t>stas informações também serão utilizadas como insumo para os demais envolvidos no sistema.</w:t>
      </w:r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Justificativa: </w:t>
      </w:r>
      <w:r>
        <w:rPr>
          <w:rFonts w:ascii="Calibri" w:hAnsi="Calibri" w:eastAsia="Calibri" w:cs="Calibri"/>
          <w:sz w:val="20"/>
          <w:szCs w:val="20"/>
        </w:rPr>
        <w:t>O</w:t>
      </w:r>
      <w:r>
        <w:rPr>
          <w:rFonts w:ascii="Calibri" w:hAnsi="Calibri" w:eastAsia="Calibri" w:cs="Calibri"/>
          <w:sz w:val="20"/>
          <w:szCs w:val="20"/>
        </w:rPr>
        <w:t xml:space="preserve"> papel da área dentro da empresa é realizado  atualmente por uma equipe pequena e que concentra todas as atividades da área de forma singular, o que dificulta não só o compartilhamento de conhecimento, mas também que as atividades continuem a ser executadas sem </w:t>
      </w:r>
      <w:r>
        <w:rPr>
          <w:rFonts w:ascii="Calibri" w:hAnsi="Calibri" w:eastAsia="Calibri" w:cs="Calibri"/>
          <w:i/>
          <w:iCs/>
          <w:sz w:val="20"/>
          <w:szCs w:val="20"/>
        </w:rPr>
        <w:t>gap</w:t>
      </w:r>
      <w:r>
        <w:rPr>
          <w:rFonts w:ascii="Calibri" w:hAnsi="Calibri" w:eastAsia="Calibri" w:cs="Calibri"/>
          <w:sz w:val="20"/>
          <w:szCs w:val="20"/>
        </w:rPr>
        <w:t xml:space="preserve"> em eventuais necessidades</w:t>
      </w:r>
      <w:r>
        <w:rPr>
          <w:rFonts w:ascii="Calibri" w:hAnsi="Calibri" w:eastAsia="Calibri" w:cs="Calibri"/>
          <w:sz w:val="20"/>
          <w:szCs w:val="20"/>
        </w:rPr>
        <w:t xml:space="preserve">. Com o uso da solução proposta a equipe terá possibilidade de escalar </w:t>
      </w:r>
      <w:r>
        <w:rPr>
          <w:rFonts w:ascii="Calibri" w:hAnsi="Calibri" w:eastAsia="Calibri" w:cs="Calibri"/>
          <w:sz w:val="20"/>
          <w:szCs w:val="20"/>
        </w:rPr>
        <w:t>a execução e controle de suas atividades a um nível que permita a generalização e acompanhamento por mais de um colaborador, além de concentrar no sistema de gestão as informações que atualmente são de domínio humano possibilitando o compartlhamento destas</w:t>
      </w:r>
      <w:r>
        <w:rPr>
          <w:rFonts w:ascii="Calibri" w:hAnsi="Calibri" w:eastAsia="Calibri" w:cs="Calibri"/>
          <w:sz w:val="20"/>
          <w:szCs w:val="20"/>
        </w:rPr>
        <w:t>.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Problema: </w:t>
      </w:r>
      <w:r>
        <w:rPr>
          <w:rFonts w:ascii="Calibri" w:hAnsi="Calibri" w:eastAsia="Calibri" w:cs="Calibri"/>
          <w:b/>
          <w:color w:val="FF0000"/>
          <w:sz w:val="20"/>
          <w:szCs w:val="20"/>
        </w:rPr>
        <w:t>AINDA NÃO DEFINIDO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Critério de Satisfação: </w:t>
      </w:r>
      <w:r>
        <w:rPr>
          <w:rFonts w:ascii="Calibri" w:hAnsi="Calibri" w:eastAsia="Calibri" w:cs="Calibri"/>
          <w:sz w:val="20"/>
          <w:szCs w:val="20"/>
        </w:rPr>
        <w:t>Implementação de funcionalidades que permitam:</w:t>
      </w:r>
    </w:p>
    <w:p>
      <w:pPr>
        <w:numPr>
          <w:ilvl w:val="0"/>
          <w:numId w:val="2"/>
        </w:numPr>
        <w:spacing w:after="280"/>
        <w:ind w:left="1440" w:hanging="360"/>
        <w:contextualSpacing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FF0000"/>
          <w:sz w:val="20"/>
          <w:szCs w:val="20"/>
        </w:rPr>
        <w:t>EM DEFINIÇÂO</w:t>
      </w:r>
    </w:p>
    <w:p>
      <w:pPr>
        <w:pStyle w:val="3"/>
        <w:numPr>
          <w:ilvl w:val="1"/>
          <w:numId w:val="1"/>
        </w:numPr>
        <w:spacing w:after="280"/>
        <w:ind w:left="792" w:hanging="432"/>
        <w:rPr>
          <w:b/>
        </w:rPr>
      </w:pPr>
      <w:r>
        <w:rPr>
          <w:b/>
        </w:rPr>
        <w:t xml:space="preserve">Gestão de Qualidade - </w:t>
      </w:r>
      <w:r>
        <w:rPr>
          <w:b/>
        </w:rPr>
        <w:t>Regulatório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Descrição:</w:t>
      </w:r>
      <w:r>
        <w:rPr>
          <w:rFonts w:ascii="Calibri" w:hAnsi="Calibri" w:eastAsia="Calibri" w:cs="Calibri"/>
          <w:sz w:val="20"/>
          <w:szCs w:val="20"/>
        </w:rPr>
        <w:t xml:space="preserve"> A área de </w:t>
      </w:r>
      <w:r>
        <w:rPr>
          <w:rFonts w:ascii="Calibri" w:hAnsi="Calibri" w:eastAsia="Calibri" w:cs="Calibri"/>
          <w:sz w:val="20"/>
          <w:szCs w:val="20"/>
        </w:rPr>
        <w:t>Regulatório</w:t>
      </w:r>
      <w:r>
        <w:rPr>
          <w:rFonts w:ascii="Calibri" w:hAnsi="Calibri" w:eastAsia="Calibri" w:cs="Calibri"/>
          <w:sz w:val="20"/>
          <w:szCs w:val="20"/>
        </w:rPr>
        <w:t xml:space="preserve"> será envolvida na solução proposta como fornecedor e consumidor de informações, no exercício da área de negócio está a responsabilidade pelas ações </w:t>
      </w:r>
      <w:r>
        <w:rPr>
          <w:rFonts w:hint="default" w:ascii="Calibri" w:hAnsi="Calibri" w:eastAsia="Calibri" w:cs="Calibri"/>
          <w:sz w:val="20"/>
          <w:szCs w:val="20"/>
        </w:rPr>
        <w:t>análise contínua de atendimento as normas, leis e regulamentações destinadas as atividades finais da empresa.</w:t>
      </w:r>
      <w:r>
        <w:rPr>
          <w:rFonts w:ascii="Calibri" w:hAnsi="Calibri" w:eastAsia="Calibri" w:cs="Calibri"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>Sendo uma de suas possíveis contribuições, a elaboração e mantimento de artefátos que ajudem a coletar e dar visibilidade de suas ações em todos os momentos cabíveis como execução de questionários junto a fornecedores para auxiliar na coleta de documentação exigida, acompanhamento do fluxo de trabalho de algumas áreas para garantir a tramitação e geração de artefátos necessários</w:t>
      </w:r>
      <w:r>
        <w:rPr>
          <w:rFonts w:ascii="Calibri" w:hAnsi="Calibri" w:eastAsia="Calibri" w:cs="Calibri"/>
          <w:sz w:val="20"/>
          <w:szCs w:val="20"/>
        </w:rPr>
        <w:t xml:space="preserve"> e previstos por normativas e regulamentações do mercado, a capacitação e acompanhamento dos colaboradores da empresa quanto as exigências de orgão regulatórios direcionados ao mercado ao qual a empresa atua</w:t>
      </w:r>
      <w:r>
        <w:rPr>
          <w:rFonts w:ascii="Calibri" w:hAnsi="Calibri" w:eastAsia="Calibri" w:cs="Calibri"/>
          <w:sz w:val="20"/>
          <w:szCs w:val="20"/>
        </w:rPr>
        <w:t>. Estas informações também serão utilizadas como insumo para os demais envolvidos no sistema.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Justificativa:</w:t>
      </w:r>
      <w:r>
        <w:rPr>
          <w:rFonts w:ascii="Calibri" w:hAnsi="Calibri" w:eastAsia="Calibri" w:cs="Calibri"/>
          <w:b/>
          <w:sz w:val="20"/>
          <w:szCs w:val="20"/>
        </w:rPr>
        <w:t xml:space="preserve"> </w:t>
      </w:r>
      <w:r>
        <w:rPr>
          <w:rFonts w:ascii="Calibri" w:hAnsi="Calibri" w:eastAsia="Calibri" w:cs="Calibri"/>
          <w:sz w:val="20"/>
          <w:szCs w:val="20"/>
        </w:rPr>
        <w:t xml:space="preserve">O papel da área dentro da empresa é realizado  atualmente por uma equipe pequena e que concentra todas as atividades da área de forma singular, o que dificulta não só o compartilhamento de conhecimento, mas também que as atividades continuem a ser executadas sem </w:t>
      </w:r>
      <w:r>
        <w:rPr>
          <w:rFonts w:ascii="Calibri" w:hAnsi="Calibri" w:eastAsia="Calibri" w:cs="Calibri"/>
          <w:i/>
          <w:iCs/>
          <w:sz w:val="20"/>
          <w:szCs w:val="20"/>
        </w:rPr>
        <w:t>gap</w:t>
      </w:r>
      <w:r>
        <w:rPr>
          <w:rFonts w:ascii="Calibri" w:hAnsi="Calibri" w:eastAsia="Calibri" w:cs="Calibri"/>
          <w:sz w:val="20"/>
          <w:szCs w:val="20"/>
        </w:rPr>
        <w:t xml:space="preserve"> em eventuais necessidades. Com o uso da solução proposta a equipe terá possibilidade de escalar a execução e controle de suas atividades a um nível que permita a generalização e acompanhamento por mais de um colaborador, além de concentrar no sistema de gestão as informações que atualmente são de domínio humano possibilitando o compartlhamento destas.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 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Problema:</w:t>
      </w:r>
      <w:r>
        <w:rPr>
          <w:rFonts w:ascii="Calibri" w:hAnsi="Calibri" w:eastAsia="Calibri" w:cs="Calibri"/>
          <w:b/>
          <w:sz w:val="20"/>
          <w:szCs w:val="20"/>
        </w:rPr>
        <w:t xml:space="preserve"> </w:t>
      </w:r>
      <w:r>
        <w:rPr>
          <w:rFonts w:ascii="Calibri" w:hAnsi="Calibri" w:eastAsia="Calibri" w:cs="Calibri"/>
          <w:b/>
          <w:color w:val="FF0000"/>
          <w:sz w:val="20"/>
          <w:szCs w:val="20"/>
        </w:rPr>
        <w:t>AINDA NÃO DEFINIDO</w:t>
      </w:r>
    </w:p>
    <w:p>
      <w:pPr>
        <w:ind w:left="360" w:firstLine="0"/>
        <w:contextualSpacing w:val="0"/>
        <w:rPr>
          <w:rFonts w:ascii="Calibri" w:hAnsi="Calibri" w:eastAsia="Calibri" w:cs="Calibri"/>
          <w:sz w:val="20"/>
          <w:szCs w:val="20"/>
        </w:rPr>
      </w:pPr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Critério de Satisfação: </w:t>
      </w:r>
      <w:r>
        <w:rPr>
          <w:rFonts w:ascii="Calibri" w:hAnsi="Calibri" w:eastAsia="Calibri" w:cs="Calibri"/>
          <w:sz w:val="20"/>
          <w:szCs w:val="20"/>
        </w:rPr>
        <w:t>Implementação de funcionalidades que permitam:</w:t>
      </w:r>
    </w:p>
    <w:p>
      <w:pPr>
        <w:numPr>
          <w:ilvl w:val="0"/>
          <w:numId w:val="3"/>
        </w:numPr>
        <w:tabs>
          <w:tab w:val="left" w:pos="1540"/>
        </w:tabs>
        <w:ind w:left="1540" w:leftChars="0" w:hanging="420" w:firstLineChars="0"/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hint="default" w:ascii="Calibri" w:hAnsi="Calibri" w:eastAsia="Calibri" w:cs="Calibri"/>
          <w:b w:val="0"/>
          <w:bCs w:val="0"/>
          <w:color w:val="auto"/>
          <w:sz w:val="20"/>
          <w:szCs w:val="20"/>
          <w:shd w:val="clear" w:color="auto" w:fill="auto"/>
        </w:rPr>
        <w:t>Que todo fornecedor da Axial possa ser submetido a uma verificação regulatória</w:t>
      </w:r>
      <w:r>
        <w:rPr>
          <w:rFonts w:hint="default" w:ascii="Calibri" w:hAnsi="Calibri" w:eastAsia="Calibri" w:cs="Calibri"/>
          <w:b w:val="0"/>
          <w:bCs w:val="0"/>
          <w:color w:val="auto"/>
          <w:sz w:val="20"/>
          <w:szCs w:val="20"/>
          <w:shd w:val="clear" w:color="auto" w:fill="auto"/>
        </w:rPr>
        <w:t>.</w:t>
      </w:r>
    </w:p>
    <w:p>
      <w:pPr>
        <w:numPr>
          <w:ilvl w:val="0"/>
          <w:numId w:val="3"/>
        </w:numPr>
        <w:tabs>
          <w:tab w:val="left" w:pos="1540"/>
        </w:tabs>
        <w:ind w:left="1540" w:leftChars="0" w:hanging="420" w:firstLineChars="0"/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hint="default" w:ascii="Calibri" w:hAnsi="Calibri" w:eastAsia="Calibri" w:cs="Calibri"/>
          <w:sz w:val="20"/>
          <w:szCs w:val="20"/>
        </w:rPr>
        <w:t>Que as regulamentações externas acerca de um material sejam atendidas</w:t>
      </w:r>
      <w:r>
        <w:rPr>
          <w:rFonts w:hint="default" w:ascii="Calibri" w:hAnsi="Calibri" w:eastAsia="Calibri" w:cs="Calibri"/>
          <w:sz w:val="20"/>
          <w:szCs w:val="20"/>
        </w:rPr>
        <w:t>.</w:t>
      </w:r>
    </w:p>
    <w:p>
      <w:pPr>
        <w:pStyle w:val="3"/>
        <w:numPr>
          <w:ilvl w:val="1"/>
          <w:numId w:val="1"/>
        </w:numPr>
        <w:spacing w:after="280"/>
        <w:ind w:left="792" w:hanging="432"/>
      </w:pPr>
      <w:r>
        <w:rPr>
          <w:b/>
        </w:rPr>
        <w:t xml:space="preserve">Gestão de Qualidade - </w:t>
      </w:r>
      <w:r>
        <w:rPr>
          <w:b/>
        </w:rPr>
        <w:t>Instrumentação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Descrição:</w:t>
      </w:r>
      <w:r>
        <w:rPr>
          <w:rFonts w:ascii="Calibri" w:hAnsi="Calibri" w:eastAsia="Calibri" w:cs="Calibri"/>
          <w:sz w:val="20"/>
          <w:szCs w:val="20"/>
        </w:rPr>
        <w:t xml:space="preserve"> A área de </w:t>
      </w:r>
      <w:r>
        <w:rPr>
          <w:rFonts w:ascii="Calibri" w:hAnsi="Calibri" w:eastAsia="Calibri" w:cs="Calibri"/>
          <w:sz w:val="20"/>
          <w:szCs w:val="20"/>
        </w:rPr>
        <w:t>Instrumentação</w:t>
      </w:r>
      <w:r>
        <w:rPr>
          <w:rFonts w:ascii="Calibri" w:hAnsi="Calibri" w:eastAsia="Calibri" w:cs="Calibri"/>
          <w:sz w:val="20"/>
          <w:szCs w:val="20"/>
        </w:rPr>
        <w:t xml:space="preserve"> será envolvida na solução proposta como fornecedor e consumidor de informações, no exercício da área de negócio está a responsabilidade </w:t>
      </w:r>
      <w:r>
        <w:rPr>
          <w:rFonts w:hint="default" w:ascii="Calibri" w:hAnsi="Calibri" w:eastAsia="Calibri" w:cs="Calibri"/>
          <w:sz w:val="20"/>
          <w:szCs w:val="20"/>
        </w:rPr>
        <w:t>pelos ativos em um procedimento atendido pela empresa.</w:t>
      </w:r>
      <w:r>
        <w:rPr>
          <w:rFonts w:ascii="Calibri" w:hAnsi="Calibri" w:eastAsia="Calibri" w:cs="Calibri"/>
          <w:sz w:val="20"/>
          <w:szCs w:val="20"/>
        </w:rPr>
        <w:t xml:space="preserve"> Sendo uma de suas possíveis contribuições,</w:t>
      </w:r>
      <w:r>
        <w:rPr>
          <w:rFonts w:ascii="Calibri" w:hAnsi="Calibri" w:eastAsia="Calibri" w:cs="Calibri"/>
          <w:sz w:val="20"/>
          <w:szCs w:val="20"/>
        </w:rPr>
        <w:t xml:space="preserve">..... </w:t>
      </w:r>
      <w:r>
        <w:rPr>
          <w:rFonts w:ascii="Calibri" w:hAnsi="Calibri" w:eastAsia="Calibri" w:cs="Calibri"/>
          <w:b/>
          <w:color w:val="FF0000"/>
          <w:sz w:val="20"/>
          <w:szCs w:val="20"/>
        </w:rPr>
        <w:t>EM DEFINIÇÂO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Justificativa: </w:t>
      </w:r>
      <w:r>
        <w:rPr>
          <w:rFonts w:ascii="Calibri" w:hAnsi="Calibri" w:eastAsia="Calibri" w:cs="Calibri"/>
          <w:sz w:val="20"/>
          <w:szCs w:val="20"/>
        </w:rPr>
        <w:t xml:space="preserve">O papel da área dentro da empresa é realizado  atualmente por uma equipe pequena e que concentra todas as atividades da área de forma singular, o que dificulta não só o compartilhamento de conhecimento, mas também que as atividades continuem a ser executadas sem </w:t>
      </w:r>
      <w:r>
        <w:rPr>
          <w:rFonts w:ascii="Calibri" w:hAnsi="Calibri" w:eastAsia="Calibri" w:cs="Calibri"/>
          <w:i/>
          <w:iCs/>
          <w:sz w:val="20"/>
          <w:szCs w:val="20"/>
        </w:rPr>
        <w:t>gap</w:t>
      </w:r>
      <w:r>
        <w:rPr>
          <w:rFonts w:ascii="Calibri" w:hAnsi="Calibri" w:eastAsia="Calibri" w:cs="Calibri"/>
          <w:sz w:val="20"/>
          <w:szCs w:val="20"/>
        </w:rPr>
        <w:t xml:space="preserve"> em eventuais necessidades. Com o uso da solução proposta a equipe terá possibilidade de escalar a execução e controle de suas atividades a um nível que permita a generalização e acompanhamento por mais de um colaborador, além de concentrar no sistema de gestão as informações que atualmente são de domínio humano possibilitando o compartlhamento destas.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Problema: </w:t>
      </w:r>
      <w:r>
        <w:rPr>
          <w:rFonts w:ascii="Calibri" w:hAnsi="Calibri" w:eastAsia="Calibri" w:cs="Calibri"/>
          <w:b/>
          <w:color w:val="FF0000"/>
          <w:sz w:val="20"/>
          <w:szCs w:val="20"/>
        </w:rPr>
        <w:t>AINDA NÃO DEFINIDO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Critério de Satisfação: </w:t>
      </w:r>
      <w:r>
        <w:rPr>
          <w:rFonts w:ascii="Calibri" w:hAnsi="Calibri" w:eastAsia="Calibri" w:cs="Calibri"/>
          <w:sz w:val="20"/>
          <w:szCs w:val="20"/>
        </w:rPr>
        <w:t>Implementação de funcionalidades que permitam:</w:t>
      </w:r>
    </w:p>
    <w:p>
      <w:pPr>
        <w:numPr>
          <w:ilvl w:val="0"/>
          <w:numId w:val="3"/>
        </w:numPr>
        <w:tabs>
          <w:tab w:val="left" w:pos="420"/>
          <w:tab w:val="left" w:pos="1540"/>
        </w:tabs>
        <w:ind w:left="1540" w:leftChars="0" w:hanging="420" w:firstLineChars="0"/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FF0000"/>
          <w:sz w:val="20"/>
          <w:szCs w:val="20"/>
        </w:rPr>
        <w:t>EM DEFINIÇÂO</w:t>
      </w:r>
    </w:p>
    <w:p>
      <w:pPr>
        <w:pStyle w:val="3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...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Descrição:</w:t>
      </w:r>
      <w:r>
        <w:rPr>
          <w:rFonts w:ascii="Calibri" w:hAnsi="Calibri" w:eastAsia="Calibri" w:cs="Calibri"/>
          <w:sz w:val="20"/>
          <w:szCs w:val="20"/>
        </w:rPr>
        <w:t xml:space="preserve"> 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Justificativa: 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Problema:</w:t>
      </w:r>
    </w:p>
    <w:p>
      <w:pPr>
        <w:ind w:left="360" w:firstLine="0"/>
        <w:contextualSpacing w:val="0"/>
        <w:rPr>
          <w:rFonts w:ascii="Calibri" w:hAnsi="Calibri" w:eastAsia="Calibri" w:cs="Calibri"/>
          <w:sz w:val="20"/>
          <w:szCs w:val="20"/>
        </w:rPr>
      </w:pPr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Critério de Satisfação: </w:t>
      </w:r>
      <w:r>
        <w:rPr>
          <w:rFonts w:ascii="Calibri" w:hAnsi="Calibri" w:eastAsia="Calibri" w:cs="Calibri"/>
          <w:sz w:val="20"/>
          <w:szCs w:val="20"/>
        </w:rPr>
        <w:t>Implementação de funcionalidades que permitam:</w:t>
      </w:r>
    </w:p>
    <w:p>
      <w:pPr>
        <w:numPr>
          <w:ilvl w:val="0"/>
          <w:numId w:val="3"/>
        </w:numPr>
        <w:tabs>
          <w:tab w:val="left" w:pos="420"/>
          <w:tab w:val="left" w:pos="1540"/>
        </w:tabs>
        <w:ind w:left="1540" w:leftChars="0" w:hanging="420" w:firstLineChars="0"/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FF0000"/>
          <w:sz w:val="20"/>
          <w:szCs w:val="20"/>
        </w:rPr>
        <w:t>EM DEFINIÇÂO</w:t>
      </w:r>
    </w:p>
    <w:p>
      <w:pPr>
        <w:ind w:left="360" w:firstLine="0"/>
        <w:contextualSpacing w:val="0"/>
      </w:pPr>
    </w:p>
    <w:p>
      <w:pPr>
        <w:pStyle w:val="3"/>
        <w:numPr>
          <w:ilvl w:val="1"/>
          <w:numId w:val="1"/>
        </w:numPr>
        <w:spacing w:before="280"/>
        <w:ind w:left="792" w:hanging="432"/>
      </w:pPr>
      <w:r>
        <w:rPr>
          <w:color w:val="FF0000"/>
        </w:rPr>
        <w:t>...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Descrição:</w:t>
      </w:r>
      <w:r>
        <w:rPr>
          <w:rFonts w:ascii="Calibri" w:hAnsi="Calibri" w:eastAsia="Calibri" w:cs="Calibri"/>
          <w:sz w:val="20"/>
          <w:szCs w:val="20"/>
        </w:rPr>
        <w:t xml:space="preserve"> 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Justificativa: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 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Problema:</w:t>
      </w:r>
    </w:p>
    <w:p>
      <w:pPr>
        <w:ind w:left="360" w:firstLine="0"/>
        <w:contextualSpacing w:val="0"/>
        <w:rPr>
          <w:rFonts w:ascii="Calibri" w:hAnsi="Calibri" w:eastAsia="Calibri" w:cs="Calibri"/>
          <w:sz w:val="20"/>
          <w:szCs w:val="20"/>
        </w:rPr>
      </w:pPr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Critério de Satisfação: </w:t>
      </w:r>
      <w:r>
        <w:rPr>
          <w:rFonts w:ascii="Calibri" w:hAnsi="Calibri" w:eastAsia="Calibri" w:cs="Calibri"/>
          <w:sz w:val="20"/>
          <w:szCs w:val="20"/>
        </w:rPr>
        <w:t>Implementação de funcionalidades que permitam:</w:t>
      </w:r>
    </w:p>
    <w:p>
      <w:pPr>
        <w:numPr>
          <w:ilvl w:val="0"/>
          <w:numId w:val="3"/>
        </w:numPr>
        <w:tabs>
          <w:tab w:val="left" w:pos="420"/>
          <w:tab w:val="left" w:pos="1540"/>
        </w:tabs>
        <w:ind w:left="1540" w:leftChars="0" w:hanging="420" w:firstLineChars="0"/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FF0000"/>
          <w:sz w:val="20"/>
          <w:szCs w:val="20"/>
        </w:rPr>
        <w:t>EM DEFINIÇÂO</w:t>
      </w:r>
    </w:p>
    <w:p>
      <w:pPr>
        <w:ind w:left="360" w:firstLine="0"/>
        <w:contextualSpacing w:val="0"/>
        <w:rPr>
          <w:rFonts w:ascii="Calibri" w:hAnsi="Calibri" w:eastAsia="Calibri" w:cs="Calibri"/>
          <w:sz w:val="20"/>
          <w:szCs w:val="20"/>
        </w:rPr>
      </w:pPr>
    </w:p>
    <w:p>
      <w:pPr>
        <w:pStyle w:val="3"/>
        <w:numPr>
          <w:ilvl w:val="1"/>
          <w:numId w:val="1"/>
        </w:numPr>
        <w:spacing w:before="280" w:after="280"/>
        <w:ind w:left="792" w:hanging="432"/>
        <w:rPr>
          <w:b/>
        </w:rPr>
      </w:pPr>
      <w:r>
        <w:rPr>
          <w:b/>
          <w:color w:val="FF0000"/>
        </w:rPr>
        <w:t>...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Descrição:</w:t>
      </w:r>
      <w:r>
        <w:rPr>
          <w:rFonts w:ascii="Calibri" w:hAnsi="Calibri" w:eastAsia="Calibri" w:cs="Calibri"/>
          <w:sz w:val="20"/>
          <w:szCs w:val="20"/>
        </w:rPr>
        <w:t xml:space="preserve"> 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Justificativa: </w:t>
      </w: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</w:p>
    <w:p>
      <w:pPr>
        <w:ind w:left="360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Problema:</w:t>
      </w:r>
    </w:p>
    <w:p>
      <w:pPr>
        <w:ind w:left="360" w:firstLine="0"/>
        <w:contextualSpacing w:val="0"/>
        <w:rPr>
          <w:rFonts w:ascii="Calibri" w:hAnsi="Calibri" w:eastAsia="Calibri" w:cs="Calibri"/>
          <w:sz w:val="20"/>
          <w:szCs w:val="20"/>
        </w:rPr>
      </w:pPr>
    </w:p>
    <w:p>
      <w:pPr>
        <w:spacing w:after="280"/>
        <w:ind w:left="360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Critério de Satisfação: </w:t>
      </w:r>
      <w:r>
        <w:rPr>
          <w:rFonts w:ascii="Calibri" w:hAnsi="Calibri" w:eastAsia="Calibri" w:cs="Calibri"/>
          <w:sz w:val="20"/>
          <w:szCs w:val="20"/>
        </w:rPr>
        <w:t>Implementação de funcionalidades que permitam:</w:t>
      </w:r>
    </w:p>
    <w:p>
      <w:pPr>
        <w:numPr>
          <w:ilvl w:val="0"/>
          <w:numId w:val="3"/>
        </w:numPr>
        <w:tabs>
          <w:tab w:val="left" w:pos="420"/>
          <w:tab w:val="left" w:pos="1540"/>
        </w:tabs>
        <w:ind w:left="1540" w:leftChars="0" w:hanging="420" w:firstLineChars="0"/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FF0000"/>
          <w:sz w:val="20"/>
          <w:szCs w:val="20"/>
        </w:rPr>
        <w:t>EM DEFINIÇÂO</w:t>
      </w:r>
    </w:p>
    <w:p>
      <w:pPr>
        <w:ind w:left="36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ind w:left="36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pStyle w:val="2"/>
        <w:numPr>
          <w:ilvl w:val="0"/>
          <w:numId w:val="1"/>
        </w:numPr>
        <w:spacing w:after="60"/>
      </w:pPr>
      <w:bookmarkStart w:id="5" w:name="_t70crxt0x5ca" w:colFirst="0" w:colLast="0"/>
      <w:bookmarkEnd w:id="5"/>
      <w:r>
        <w:t>Modelagem do Negócio</w:t>
      </w:r>
    </w:p>
    <w:p>
      <w:pPr>
        <w:pStyle w:val="3"/>
        <w:numPr>
          <w:ilvl w:val="1"/>
          <w:numId w:val="1"/>
        </w:numPr>
        <w:spacing w:after="60"/>
        <w:ind w:left="792" w:hanging="432"/>
      </w:pPr>
      <w:bookmarkStart w:id="6" w:name="_l85niitfcl6k" w:colFirst="0" w:colLast="0"/>
      <w:bookmarkEnd w:id="6"/>
      <w:r>
        <w:t>M</w:t>
      </w:r>
      <w:r>
        <w:rPr>
          <w:vertAlign w:val="baseline"/>
        </w:rPr>
        <w:t xml:space="preserve">odelagem Processo Negócio </w:t>
      </w:r>
      <w:r>
        <w:t xml:space="preserve">- </w:t>
      </w:r>
      <w:r>
        <w:t xml:space="preserve">Gestão da Qualidade - Qualidade Assegurada 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spacing w:after="60"/>
        <w:contextualSpacing w:val="0"/>
        <w:rPr>
          <w:rFonts w:ascii="Calibri" w:hAnsi="Calibri" w:eastAsia="Calibri" w:cs="Calibri"/>
          <w:b/>
          <w:sz w:val="20"/>
          <w:szCs w:val="20"/>
        </w:rPr>
      </w:pPr>
      <w:bookmarkStart w:id="34" w:name="_GoBack"/>
      <w:bookmarkEnd w:id="34"/>
      <w:r>
        <w:rPr>
          <w:rFonts w:ascii="Calibri" w:hAnsi="Calibri" w:eastAsia="Calibri" w:cs="Calibri"/>
          <w:b/>
          <w:sz w:val="20"/>
          <w:szCs w:val="20"/>
        </w:rPr>
        <w:drawing>
          <wp:inline distT="0" distB="0" distL="114300" distR="114300">
            <wp:extent cx="5394325" cy="1732280"/>
            <wp:effectExtent l="0" t="0" r="15875" b="1270"/>
            <wp:docPr id="5" name="Picture 5" descr="Modelagem de processo de negócio - Ax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delagem de processo de negócio - Axial"/>
                    <pic:cNvPicPr>
                      <a:picLocks noChangeAspect="1"/>
                    </pic:cNvPicPr>
                  </pic:nvPicPr>
                  <pic:blipFill>
                    <a:blip r:embed="rId7"/>
                    <a:srcRect t="21180" b="21725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numPr>
          <w:ilvl w:val="2"/>
          <w:numId w:val="1"/>
        </w:numPr>
        <w:spacing w:after="60"/>
        <w:ind w:left="1224" w:firstLine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>Descrição do Processo de Negócio</w:t>
      </w:r>
    </w:p>
    <w:p>
      <w:pPr>
        <w:ind w:left="708" w:firstLine="0"/>
        <w:contextualSpacing w:val="0"/>
        <w:jc w:val="both"/>
        <w:rPr>
          <w:rFonts w:ascii="Calibri" w:hAnsi="Calibri" w:eastAsia="Calibri" w:cs="Calibri"/>
          <w:b w:val="0"/>
          <w:sz w:val="20"/>
          <w:szCs w:val="20"/>
          <w:vertAlign w:val="baseline"/>
        </w:rPr>
      </w:pPr>
    </w:p>
    <w:p>
      <w:pPr>
        <w:numPr>
          <w:ilvl w:val="0"/>
          <w:numId w:val="4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Sensibilização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Planejar abordagem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da Coordenadoria de Ações de Fomento ao Controle Social (CCS) planeja qual abordagem de sensibilização será adequada ao cenário em questão. A abordagem escolhida pode variar desde a produção de um vídeo, material impresso, palestra até mesmo um conjunto destas opções.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Definir recorte de público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Nesta tarefa, a equipe da CCS de acordo com o cenário que está sendo tratado junto a abordagem escolhida define o recorte do público alvo da sensibilização. Esse recorte pode se dar pela necessidade de realizar a sensibilização em uma amostragem menor antes de massificar ou pela limitação de equipe disponível para realizar a ação. 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Realizar ação de sensibilização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Nesta tarefa, a equipe aplica ao público definido através da abordagem escolhida as ações de sensibilização necessárias para o cenário em questão. Normalmente as ações são executadas </w:t>
      </w:r>
      <w:r>
        <w:rPr>
          <w:rFonts w:ascii="Calibri" w:hAnsi="Calibri" w:eastAsia="Calibri" w:cs="Calibri"/>
          <w:i/>
          <w:sz w:val="20"/>
          <w:szCs w:val="20"/>
        </w:rPr>
        <w:t>IN LOCO</w:t>
      </w:r>
      <w:r>
        <w:rPr>
          <w:rFonts w:ascii="Calibri" w:hAnsi="Calibri" w:eastAsia="Calibri" w:cs="Calibri"/>
          <w:sz w:val="20"/>
          <w:szCs w:val="20"/>
        </w:rPr>
        <w:t xml:space="preserve"> do público alvo definido, ou através de outros meios disponíveis.</w:t>
      </w:r>
    </w:p>
    <w:p>
      <w:pPr>
        <w:numPr>
          <w:ilvl w:val="0"/>
          <w:numId w:val="4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Capacitação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Analisar necessidade de capacitação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da CCS avalia de acordo com o trabalho de sensibilização realizado se existe a necessidade de capacitação. Existe também a possibilidade de a equipe ser contatada ou ter a iniciativa de realizar a capacitação sem trabalho prévio de sensibilização.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Preparar material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prepara ou ajusta o material existente para o tema que será tratado na capacitação. O material utilizado pode variar entre vídeo, material impresso, palestras ou dependendo do contexto um conjunto destas opções ou qualquer outra disponível e necessária.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Planejar capacitação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da CCS planeja o público alvo da capacitação, agenda com os envolvidos necessários o momento adequado para realizar a capacitação e aloca as pessoas da equipe que estarão envolvidos na ação.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Realizar ação de capacitação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Nesta tarefa, os designados da equipe da CCS para realizar a capacitação seguem com o planejado para a ação. Normalmente as ações são executadas </w:t>
      </w:r>
      <w:r>
        <w:rPr>
          <w:rFonts w:ascii="Calibri" w:hAnsi="Calibri" w:eastAsia="Calibri" w:cs="Calibri"/>
          <w:i/>
          <w:sz w:val="20"/>
          <w:szCs w:val="20"/>
        </w:rPr>
        <w:t>IN LOCO</w:t>
      </w:r>
      <w:r>
        <w:rPr>
          <w:rFonts w:ascii="Calibri" w:hAnsi="Calibri" w:eastAsia="Calibri" w:cs="Calibri"/>
          <w:sz w:val="20"/>
          <w:szCs w:val="20"/>
        </w:rPr>
        <w:t xml:space="preserve"> do público alvo definido, ou através de outros meios disponíveis.</w:t>
      </w:r>
    </w:p>
    <w:p>
      <w:pPr>
        <w:numPr>
          <w:ilvl w:val="0"/>
          <w:numId w:val="4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Monitoramento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Estabelecer pontos de controle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da CCS define e estabelece pontos de controle sob um cenário de monitoramento. Pontos de controle estes que podem ser extraídos de questionários, ou de indicadores estabelecidos através de análise prévia.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Monitorar índices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assiste ao comportamento do cenário observado em relação aos indicadores estabelecidos. O monitoramento destes pontos de controle pode mostrar a aderência ao esperado, como também sinalizar o desalinhamento com os índices que resultará potencialmente em uma ocorrência resultando em ações de acompanhamento.</w:t>
      </w:r>
    </w:p>
    <w:p>
      <w:pPr>
        <w:numPr>
          <w:ilvl w:val="0"/>
          <w:numId w:val="4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Acompanhamento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Entender ocorrência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Nesta tarefa, a equipe da Coordenadoria de Ações de Fomento ao Controle Social analisa a ocorrência descoberta no monitoramento para melhor apuramento junto às áreas competentes na proposta de enriquecer o conhecimento sobre a ocorrência. 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Traçar plano de ação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da CCS estabelece um plano de ação para atuação na ocorrência descoberta depois de compreender seu contexto aplicando práticas, ferramentas e o conhecimento relacionados ao controle social. A ação pode resultar em uma nova rodada de sensibilização, capacitação e acompanhamento de ações de terceiros por exemplo.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Contatar envolvidos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após traçar o plano de ação, articula os possíveis envolvidos na ocorrência para repasse e apoio na solução em casos que se aplique. Em consequência é possível inclusive que em contato com um envolvido outros possam ser levantados.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Repassar ocorrência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da CCS repassa para os envolvidos todo seu conhecimento acerca da ocorrência encontrada. Este repasse normalmente é feito de forma presencial através de exposição dos resultados das análises realizadas pelo time e possíveis coletas dentro do contexto prezando em especial pelo alinhamento com práticas voltadas para o controle social.</w:t>
      </w:r>
    </w:p>
    <w:p>
      <w:pPr>
        <w:numPr>
          <w:ilvl w:val="1"/>
          <w:numId w:val="4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Acompanhar atuação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acompanha a atuação dos envolvidos na ocorrência em questão podendo interferir ou não em seu tratamento. Normalmente a equipe da CCS se envolve trazendo a visão do controle social para as ações de tratamento da ocorrência.</w:t>
      </w:r>
    </w:p>
    <w:p>
      <w:pPr>
        <w:pStyle w:val="3"/>
        <w:numPr>
          <w:ilvl w:val="1"/>
          <w:numId w:val="1"/>
        </w:numPr>
        <w:spacing w:after="60"/>
        <w:ind w:left="792" w:hanging="432"/>
      </w:pPr>
      <w:bookmarkStart w:id="7" w:name="_m6zhv93wfcen" w:colFirst="0" w:colLast="0"/>
      <w:bookmarkEnd w:id="7"/>
      <w:r>
        <w:rPr>
          <w:color w:val="FF0000"/>
        </w:rPr>
        <w:t>Modelagem Processo Negócio - SEE/GCINT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IMAGEM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2"/>
          <w:numId w:val="1"/>
        </w:numPr>
        <w:ind w:left="1224" w:firstLine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 do Processo de Negócio</w:t>
      </w:r>
    </w:p>
    <w:p>
      <w:pPr>
        <w:keepNext/>
        <w:spacing w:after="6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0"/>
          <w:numId w:val="5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Acompanhamento</w:t>
      </w:r>
    </w:p>
    <w:p>
      <w:pPr>
        <w:numPr>
          <w:ilvl w:val="1"/>
          <w:numId w:val="5"/>
        </w:numPr>
        <w:ind w:left="1440" w:hanging="360"/>
        <w:contextualSpacing/>
        <w:rPr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Avaliar motivadores para acompanhamento</w:t>
      </w:r>
    </w:p>
    <w:p>
      <w:pPr>
        <w:ind w:left="1419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da Gerência de Controle Interno avalia os motivadores para se optar por acompanhar um instrumento de valor (contrato/repasse). São esses: tamanho (distribuição na rede), valor do instrumento, objeto do instrumento, execução financeira (comportamento das faturas a depender do tipo de despesa), atuação de atores externo (outras organizações estão acompanhando), provocação externa (acompanhamento pedido por outras organizações ou em consequência de suas ações), forma de contratação e tipo de despesa (repasse, NPCO, Ordenação de Despesa, suprimento, RPO, etc).</w:t>
      </w:r>
    </w:p>
    <w:p>
      <w:pPr>
        <w:ind w:left="720" w:firstLine="720"/>
        <w:contextualSpacing w:val="0"/>
        <w:rPr>
          <w:rFonts w:ascii="Calibri" w:hAnsi="Calibri" w:eastAsia="Calibri" w:cs="Calibri"/>
          <w:sz w:val="20"/>
          <w:szCs w:val="20"/>
        </w:rPr>
      </w:pPr>
    </w:p>
    <w:p>
      <w:pPr>
        <w:numPr>
          <w:ilvl w:val="1"/>
          <w:numId w:val="5"/>
        </w:numPr>
        <w:ind w:left="1440" w:hanging="360"/>
        <w:contextualSpacing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Coletar informações com envolvidos</w:t>
      </w:r>
    </w:p>
    <w:p>
      <w:pPr>
        <w:ind w:left="1419" w:firstLine="0"/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busca junto às partes envolvidas no instrumento mais informações sobre o contexto devido, com intuito de melhor compreender possíveis particularidades e melhor apoiar a sua racionalização.</w:t>
      </w:r>
    </w:p>
    <w:p>
      <w:pPr>
        <w:ind w:left="720" w:firstLine="720"/>
        <w:contextualSpacing w:val="0"/>
        <w:rPr>
          <w:rFonts w:ascii="Calibri" w:hAnsi="Calibri" w:eastAsia="Calibri" w:cs="Calibri"/>
          <w:sz w:val="20"/>
          <w:szCs w:val="20"/>
        </w:rPr>
      </w:pPr>
    </w:p>
    <w:p>
      <w:pPr>
        <w:numPr>
          <w:ilvl w:val="1"/>
          <w:numId w:val="5"/>
        </w:numPr>
        <w:ind w:left="1440" w:hanging="360"/>
        <w:contextualSpacing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Buscar por regulamentações relacionadas</w:t>
      </w:r>
    </w:p>
    <w:p>
      <w:pPr>
        <w:ind w:left="1419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>Nesta tarefa, a equipe busca por regulamentações no contexto devido, com intuito de melhor compreender possíveis particularidades e melhor apoiar a sua racionalização.</w:t>
      </w:r>
      <w:r>
        <w:rPr>
          <w:rFonts w:ascii="Calibri" w:hAnsi="Calibri" w:eastAsia="Calibri" w:cs="Calibri"/>
          <w:b/>
          <w:sz w:val="20"/>
          <w:szCs w:val="20"/>
        </w:rPr>
        <w:t xml:space="preserve"> </w:t>
      </w:r>
    </w:p>
    <w:p>
      <w:pPr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0"/>
          <w:numId w:val="5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Monitoramento</w:t>
      </w:r>
    </w:p>
    <w:p>
      <w:pPr>
        <w:numPr>
          <w:ilvl w:val="1"/>
          <w:numId w:val="5"/>
        </w:numPr>
        <w:ind w:left="1440" w:hanging="360"/>
        <w:contextualSpacing/>
        <w:rPr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xxx</w:t>
      </w:r>
    </w:p>
    <w:p>
      <w:pPr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>Nesta tarefa,</w:t>
      </w:r>
      <w:r>
        <w:rPr>
          <w:rFonts w:ascii="Calibri" w:hAnsi="Calibri" w:eastAsia="Calibri" w:cs="Calibri"/>
          <w:b/>
          <w:sz w:val="20"/>
          <w:szCs w:val="20"/>
        </w:rPr>
        <w:t xml:space="preserve"> </w:t>
      </w:r>
    </w:p>
    <w:p>
      <w:pPr>
        <w:numPr>
          <w:ilvl w:val="0"/>
          <w:numId w:val="5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Racionalização</w:t>
      </w:r>
    </w:p>
    <w:p>
      <w:pPr>
        <w:numPr>
          <w:ilvl w:val="0"/>
          <w:numId w:val="5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Avaliação</w:t>
      </w:r>
    </w:p>
    <w:p>
      <w:pPr>
        <w:numPr>
          <w:ilvl w:val="0"/>
          <w:numId w:val="5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Consultoria</w:t>
      </w:r>
    </w:p>
    <w:p>
      <w:pPr>
        <w:numPr>
          <w:ilvl w:val="0"/>
          <w:numId w:val="5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Auditoria</w:t>
      </w:r>
    </w:p>
    <w:p>
      <w:pPr>
        <w:ind w:left="720" w:firstLine="0"/>
        <w:contextualSpacing w:val="0"/>
      </w:pPr>
    </w:p>
    <w:p>
      <w:pPr>
        <w:pStyle w:val="3"/>
        <w:numPr>
          <w:ilvl w:val="1"/>
          <w:numId w:val="1"/>
        </w:numPr>
        <w:spacing w:after="60"/>
        <w:ind w:left="792" w:hanging="432"/>
      </w:pPr>
      <w:bookmarkStart w:id="8" w:name="_v600hup6nn1i" w:colFirst="0" w:colLast="0"/>
      <w:bookmarkEnd w:id="8"/>
      <w:r>
        <w:t>Modelagem Processo Negócio - SEE/GEPAF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drawing>
          <wp:inline distT="114300" distB="114300" distL="114300" distR="114300">
            <wp:extent cx="4911090" cy="3143250"/>
            <wp:effectExtent l="0" t="0" r="0" b="0"/>
            <wp:docPr id="1" name="image4.png" descr="Imagem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Imagem1.png"/>
                    <pic:cNvPicPr preferRelativeResize="0"/>
                  </pic:nvPicPr>
                  <pic:blipFill>
                    <a:blip r:embed="rId8"/>
                    <a:srcRect t="7957" r="9065" b="4509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2"/>
          <w:numId w:val="1"/>
        </w:numPr>
        <w:ind w:left="1224" w:firstLine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 do Processo de Negócio</w:t>
      </w:r>
    </w:p>
    <w:p>
      <w:pPr>
        <w:keepNext/>
        <w:spacing w:after="6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0"/>
          <w:numId w:val="6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Acompanhar a execução do cardápio</w:t>
      </w:r>
    </w:p>
    <w:p>
      <w:pPr>
        <w:numPr>
          <w:ilvl w:val="1"/>
          <w:numId w:val="6"/>
        </w:numPr>
        <w:ind w:left="1440" w:hanging="360"/>
        <w:contextualSpacing/>
      </w:pPr>
      <w:r>
        <w:rPr>
          <w:rFonts w:ascii="Calibri" w:hAnsi="Calibri" w:eastAsia="Calibri" w:cs="Calibri"/>
          <w:b/>
          <w:sz w:val="20"/>
          <w:szCs w:val="20"/>
        </w:rPr>
        <w:t>Monitorar indicadores de conformidade</w:t>
      </w:r>
    </w:p>
    <w:p>
      <w:pPr>
        <w:ind w:left="1419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da GEPAF monitora através de indicadores coletados junto à gerência técnica de alimentação e nutrição possíveis ocorrências de inconformidade do cardápio executado.</w:t>
      </w:r>
    </w:p>
    <w:p>
      <w:pPr>
        <w:ind w:left="1419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numPr>
          <w:ilvl w:val="1"/>
          <w:numId w:val="6"/>
        </w:numPr>
        <w:ind w:left="1440" w:hanging="360"/>
        <w:contextualSpacing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Monitorar cumprimento do agendamento de entregas</w:t>
      </w:r>
    </w:p>
    <w:p>
      <w:pPr>
        <w:ind w:left="1419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da Gerência de Planejamento Administrativo e Financeiro monitora o cumprimento por parte dos fornecedores dos agendamentos de entregas planejadas através de informações coletadas junto a um representante da administração pública nas escolas.</w:t>
      </w:r>
    </w:p>
    <w:p>
      <w:pPr>
        <w:ind w:left="1419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numPr>
          <w:ilvl w:val="1"/>
          <w:numId w:val="6"/>
        </w:numPr>
        <w:ind w:left="1440" w:hanging="360"/>
        <w:contextualSpacing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sz w:val="20"/>
          <w:szCs w:val="20"/>
        </w:rPr>
        <w:t>Monitorar conteúdo da entrega agendada</w:t>
      </w:r>
    </w:p>
    <w:p>
      <w:pPr>
        <w:ind w:left="1419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da gerência monitora a conformidade do conteúdo da entrega planejada através de informações coletadas junto a um representante da administração pública nas escolas.</w:t>
      </w:r>
    </w:p>
    <w:p>
      <w:pPr>
        <w:ind w:left="720" w:firstLine="0"/>
        <w:contextualSpacing w:val="0"/>
        <w:rPr>
          <w:rFonts w:ascii="Calibri" w:hAnsi="Calibri" w:eastAsia="Calibri" w:cs="Calibri"/>
          <w:sz w:val="20"/>
          <w:szCs w:val="20"/>
        </w:rPr>
      </w:pPr>
    </w:p>
    <w:p>
      <w:pPr>
        <w:numPr>
          <w:ilvl w:val="1"/>
          <w:numId w:val="6"/>
        </w:numPr>
        <w:ind w:left="1440" w:hanging="360"/>
        <w:contextualSpacing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sz w:val="20"/>
          <w:szCs w:val="20"/>
        </w:rPr>
        <w:t>Monitorar possíveis ocorrências de entrega</w:t>
      </w:r>
    </w:p>
    <w:p>
      <w:pPr>
        <w:ind w:left="1419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GEPAF monitora através de posicionamento das unidades educacionais se houveram ocorrências durante as entregas realizadas pelos fornecedores/distribuidores, as ocorrências podem variar desde a falta de entrega, impossibilidade de recebimento, recebimento parcial por falta de espaço, rejeição total ou parcial da entrega por estar inapropriada, entre outras.</w:t>
      </w:r>
    </w:p>
    <w:p>
      <w:pPr>
        <w:ind w:left="1419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numPr>
          <w:ilvl w:val="1"/>
          <w:numId w:val="6"/>
        </w:numPr>
        <w:ind w:left="1440" w:hanging="360"/>
        <w:contextualSpacing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sz w:val="20"/>
          <w:szCs w:val="20"/>
        </w:rPr>
        <w:t>Avaliar impacto de ocorrências de entrega</w:t>
      </w:r>
    </w:p>
    <w:p>
      <w:pPr>
        <w:ind w:left="1419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da gerência monitora junto ao time da gerência técnica de alimentação e nutrição se houveram e quais os impactos gerados na execução do cardápio em consequência da ocorrência gerada.</w:t>
      </w:r>
    </w:p>
    <w:p>
      <w:pPr>
        <w:ind w:left="1419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numPr>
          <w:ilvl w:val="1"/>
          <w:numId w:val="6"/>
        </w:numPr>
        <w:ind w:left="1440" w:hanging="360"/>
        <w:contextualSpacing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sz w:val="20"/>
          <w:szCs w:val="20"/>
        </w:rPr>
        <w:t>Atuar na solução de problemas ocasionados pelas ocorrências de entrega</w:t>
      </w:r>
    </w:p>
    <w:p>
      <w:pPr>
        <w:ind w:left="1419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GEPAF articula e atua na solução para problemas gerados em decorrência de possíveis ocorrências de entrega. A gerência atua desde a ação para suprir as escolas com itens faltantes, aprovação de compra direta para cobrir os itens faltantes, até atuação junto a GTAN para ajuste do cardápio em execução.</w:t>
      </w:r>
    </w:p>
    <w:p>
      <w:pPr>
        <w:pStyle w:val="3"/>
        <w:numPr>
          <w:ilvl w:val="1"/>
          <w:numId w:val="1"/>
        </w:numPr>
        <w:spacing w:after="60"/>
      </w:pPr>
      <w:bookmarkStart w:id="9" w:name="_vri79tq6osdd" w:colFirst="0" w:colLast="0"/>
      <w:bookmarkEnd w:id="9"/>
      <w:r>
        <w:rPr>
          <w:color w:val="FF0000"/>
        </w:rPr>
        <w:t>Modelagem Processo Negócio - SEE/GTAN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IMAGEM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2"/>
          <w:numId w:val="1"/>
        </w:numPr>
        <w:ind w:left="1224" w:firstLine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 do Processo de Negócio</w:t>
      </w:r>
    </w:p>
    <w:p>
      <w:pPr>
        <w:keepNext/>
        <w:spacing w:after="6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0"/>
          <w:numId w:val="7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XXXX</w:t>
      </w:r>
    </w:p>
    <w:p>
      <w:pPr>
        <w:numPr>
          <w:ilvl w:val="1"/>
          <w:numId w:val="7"/>
        </w:numPr>
        <w:ind w:left="1440" w:hanging="360"/>
        <w:contextualSpacing/>
      </w:pPr>
      <w:r>
        <w:rPr>
          <w:rFonts w:ascii="Calibri" w:hAnsi="Calibri" w:eastAsia="Calibri" w:cs="Calibri"/>
          <w:b/>
          <w:sz w:val="20"/>
          <w:szCs w:val="20"/>
        </w:rPr>
        <w:t>xxx</w:t>
      </w:r>
    </w:p>
    <w:p>
      <w:pPr>
        <w:ind w:left="720" w:firstLine="0"/>
        <w:contextualSpacing w:val="0"/>
      </w:pPr>
      <w:r>
        <w:rPr>
          <w:rFonts w:ascii="Calibri" w:hAnsi="Calibri" w:eastAsia="Calibri" w:cs="Calibri"/>
          <w:b/>
          <w:sz w:val="20"/>
          <w:szCs w:val="20"/>
        </w:rPr>
        <w:tab/>
      </w:r>
      <w:r>
        <w:rPr>
          <w:rFonts w:ascii="Calibri" w:hAnsi="Calibri" w:eastAsia="Calibri" w:cs="Calibri"/>
          <w:b/>
          <w:sz w:val="20"/>
          <w:szCs w:val="20"/>
        </w:rPr>
        <w:t xml:space="preserve">Nesta tarefa, a equipe da </w:t>
      </w:r>
    </w:p>
    <w:p>
      <w:pPr>
        <w:pStyle w:val="3"/>
        <w:numPr>
          <w:ilvl w:val="1"/>
          <w:numId w:val="1"/>
        </w:numPr>
        <w:spacing w:after="60"/>
      </w:pPr>
      <w:bookmarkStart w:id="10" w:name="_87apam4ihcw9" w:colFirst="0" w:colLast="0"/>
      <w:bookmarkEnd w:id="10"/>
      <w:r>
        <w:rPr>
          <w:color w:val="FF0000"/>
        </w:rPr>
        <w:t>Modelagem Processo Negócio - SEE/FLOR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IMAGEM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2"/>
          <w:numId w:val="1"/>
        </w:numPr>
        <w:ind w:left="1224" w:firstLine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 do Processo de Negócio</w:t>
      </w:r>
    </w:p>
    <w:p>
      <w:pPr>
        <w:keepNext/>
        <w:spacing w:after="60"/>
        <w:ind w:left="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numPr>
          <w:ilvl w:val="0"/>
          <w:numId w:val="8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XXXX</w:t>
      </w:r>
    </w:p>
    <w:p>
      <w:pPr>
        <w:numPr>
          <w:ilvl w:val="1"/>
          <w:numId w:val="8"/>
        </w:numPr>
        <w:ind w:left="1440" w:hanging="360"/>
        <w:contextualSpacing/>
        <w:rPr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xxx</w:t>
      </w:r>
    </w:p>
    <w:p>
      <w:pPr>
        <w:ind w:left="720" w:firstLine="0"/>
        <w:contextualSpacing w:val="0"/>
      </w:pPr>
      <w:r>
        <w:rPr>
          <w:rFonts w:ascii="Calibri" w:hAnsi="Calibri" w:eastAsia="Calibri" w:cs="Calibri"/>
          <w:b/>
          <w:sz w:val="20"/>
          <w:szCs w:val="20"/>
        </w:rPr>
        <w:tab/>
      </w:r>
      <w:r>
        <w:rPr>
          <w:rFonts w:ascii="Calibri" w:hAnsi="Calibri" w:eastAsia="Calibri" w:cs="Calibri"/>
          <w:b/>
          <w:sz w:val="20"/>
          <w:szCs w:val="20"/>
        </w:rPr>
        <w:t xml:space="preserve">Nesta tarefa, a equipe da </w:t>
      </w:r>
    </w:p>
    <w:p>
      <w:pPr>
        <w:pStyle w:val="3"/>
        <w:numPr>
          <w:ilvl w:val="1"/>
          <w:numId w:val="1"/>
        </w:numPr>
        <w:spacing w:after="60"/>
      </w:pPr>
      <w:bookmarkStart w:id="11" w:name="_kesswaovnulc" w:colFirst="0" w:colLast="0"/>
      <w:bookmarkEnd w:id="11"/>
      <w:r>
        <w:rPr>
          <w:color w:val="FF0000"/>
        </w:rPr>
        <w:t>Modelagem Processo Negócio - ALUNO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IMAGEM</w:t>
      </w:r>
    </w:p>
    <w:p>
      <w:pPr>
        <w:keepNext/>
        <w:spacing w:after="60"/>
        <w:ind w:left="720" w:firstLine="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keepNext/>
        <w:numPr>
          <w:ilvl w:val="2"/>
          <w:numId w:val="1"/>
        </w:numPr>
        <w:spacing w:after="60"/>
        <w:ind w:left="1224" w:firstLine="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Descrição do Processo de Negócio</w:t>
      </w:r>
    </w:p>
    <w:p>
      <w:pPr>
        <w:ind w:left="708" w:firstLine="0"/>
        <w:contextualSpacing w:val="0"/>
        <w:jc w:val="both"/>
        <w:rPr>
          <w:rFonts w:ascii="Calibri" w:hAnsi="Calibri" w:eastAsia="Calibri" w:cs="Calibri"/>
          <w:sz w:val="20"/>
          <w:szCs w:val="20"/>
        </w:rPr>
      </w:pPr>
    </w:p>
    <w:p>
      <w:pPr>
        <w:numPr>
          <w:ilvl w:val="0"/>
          <w:numId w:val="9"/>
        </w:numPr>
        <w:ind w:left="720" w:hanging="360"/>
        <w:contextualSpacing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XXXX</w:t>
      </w:r>
    </w:p>
    <w:p>
      <w:pPr>
        <w:numPr>
          <w:ilvl w:val="1"/>
          <w:numId w:val="9"/>
        </w:numPr>
        <w:ind w:left="1440" w:hanging="360"/>
        <w:contextualSpacing/>
        <w:jc w:val="both"/>
        <w:rPr>
          <w:rFonts w:ascii="Calibri" w:hAnsi="Calibri" w:eastAsia="Calibri" w:cs="Calibri"/>
          <w:b/>
          <w:sz w:val="20"/>
          <w:szCs w:val="20"/>
          <w:u w:val="none"/>
        </w:rPr>
      </w:pPr>
      <w:r>
        <w:rPr>
          <w:rFonts w:ascii="Calibri" w:hAnsi="Calibri" w:eastAsia="Calibri" w:cs="Calibri"/>
          <w:b/>
          <w:sz w:val="20"/>
          <w:szCs w:val="20"/>
        </w:rPr>
        <w:t>xxx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Nesta tarefa, a equipe da</w:t>
      </w:r>
    </w:p>
    <w:p>
      <w:pPr>
        <w:spacing w:after="280"/>
        <w:ind w:left="1429" w:firstLine="0"/>
        <w:contextualSpacing w:val="0"/>
        <w:jc w:val="both"/>
        <w:rPr>
          <w:rFonts w:ascii="Calibri" w:hAnsi="Calibri" w:eastAsia="Calibri" w:cs="Calibri"/>
          <w:b/>
          <w:sz w:val="20"/>
          <w:szCs w:val="20"/>
        </w:rPr>
      </w:pPr>
    </w:p>
    <w:p>
      <w:pPr>
        <w:pStyle w:val="2"/>
        <w:numPr>
          <w:ilvl w:val="0"/>
          <w:numId w:val="10"/>
        </w:numPr>
        <w:spacing w:before="280"/>
      </w:pPr>
      <w:bookmarkStart w:id="12" w:name="_r68fpefu01lj" w:colFirst="0" w:colLast="0"/>
      <w:bookmarkEnd w:id="12"/>
      <w:r>
        <w:t>Necessidades de Negócio levantadas</w:t>
      </w:r>
    </w:p>
    <w:p>
      <w:pPr>
        <w:pStyle w:val="3"/>
        <w:numPr>
          <w:ilvl w:val="1"/>
          <w:numId w:val="10"/>
        </w:numPr>
        <w:spacing w:before="280" w:after="280"/>
        <w:ind w:left="792" w:hanging="432"/>
      </w:pPr>
      <w:bookmarkStart w:id="13" w:name="_yatqjb1m0t0n" w:colFirst="0" w:colLast="0"/>
      <w:bookmarkEnd w:id="13"/>
      <w:r>
        <w:t>Necessidades de negócio SCGE/CCS</w:t>
      </w:r>
    </w:p>
    <w:tbl>
      <w:tblPr>
        <w:tblStyle w:val="14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95"/>
        <w:gridCol w:w="3960"/>
        <w:gridCol w:w="2850"/>
        <w:gridCol w:w="11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445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Necessidade de Negócio</w:t>
            </w:r>
          </w:p>
        </w:tc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Atividades de Negócio afetadas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Fazer gerenciamento de conteúdo multimídia que será exibido para o aluno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Sensibilização, Capacitação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Ter um conjunto de indicadores para monitoramento através do M10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Monitoramento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03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Gerenciar uma ou mais perguntas que serão respondidas pelo aluno dentro do M10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Acompanhamento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04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Ter possibilidade de estabelecer um canal de comunicação entre os alunos e a administração da alimentação escolar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Monitoramento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05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Ter possibilidade de acesso da maior quantidade possível de alunos ao M10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Sensibilização, Capacitação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Essencial</w:t>
            </w:r>
          </w:p>
        </w:tc>
      </w:tr>
    </w:tbl>
    <w:p>
      <w:pPr>
        <w:keepNext/>
        <w:spacing w:before="280" w:after="28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pStyle w:val="3"/>
        <w:numPr>
          <w:ilvl w:val="1"/>
          <w:numId w:val="10"/>
        </w:numPr>
        <w:spacing w:before="280" w:after="280"/>
        <w:ind w:left="792" w:hanging="432"/>
        <w:rPr>
          <w:color w:val="FF0000"/>
        </w:rPr>
      </w:pPr>
      <w:bookmarkStart w:id="14" w:name="_oc21jakrm5zh" w:colFirst="0" w:colLast="0"/>
      <w:bookmarkEnd w:id="14"/>
      <w:r>
        <w:rPr>
          <w:color w:val="FF0000"/>
        </w:rPr>
        <w:t>Necessidades de negócio SEE/GCINT</w:t>
      </w:r>
    </w:p>
    <w:tbl>
      <w:tblPr>
        <w:tblStyle w:val="15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95"/>
        <w:gridCol w:w="3960"/>
        <w:gridCol w:w="2850"/>
        <w:gridCol w:w="11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445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Necessidade de Negócio</w:t>
            </w:r>
          </w:p>
        </w:tc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Atividades de Negócio afetadas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keepNext/>
        <w:widowControl w:val="0"/>
        <w:spacing w:before="280" w:after="280" w:line="240" w:lineRule="auto"/>
        <w:contextualSpacing w:val="0"/>
      </w:pPr>
    </w:p>
    <w:p>
      <w:pPr>
        <w:pStyle w:val="3"/>
        <w:numPr>
          <w:ilvl w:val="1"/>
          <w:numId w:val="10"/>
        </w:numPr>
      </w:pPr>
      <w:bookmarkStart w:id="15" w:name="_x6rpsqepy1wv" w:colFirst="0" w:colLast="0"/>
      <w:bookmarkEnd w:id="15"/>
      <w:r>
        <w:t>Necessidades de negócio SEE/SUPAE/GEPAF</w:t>
      </w:r>
    </w:p>
    <w:tbl>
      <w:tblPr>
        <w:tblStyle w:val="16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95"/>
        <w:gridCol w:w="3960"/>
        <w:gridCol w:w="2850"/>
        <w:gridCol w:w="11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445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Necessidade de Negócio</w:t>
            </w:r>
          </w:p>
        </w:tc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Atividades de Negócio afetadas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Ter a possibilidade de acompanhar os índices de conformidade do cardápio servido em diversos níveis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Monitoramento da execução do cardápio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Ter a possibilidade de comparar os cardápios planejados e servidos com visão do motivo para possíveis inconformidades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Monitoramento da execução do cardápio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Essencial</w:t>
            </w:r>
          </w:p>
        </w:tc>
      </w:tr>
    </w:tbl>
    <w:p>
      <w:pPr>
        <w:keepNext/>
        <w:widowControl w:val="0"/>
        <w:spacing w:before="280" w:after="280" w:line="240" w:lineRule="auto"/>
        <w:contextualSpacing w:val="0"/>
      </w:pPr>
    </w:p>
    <w:p>
      <w:pPr>
        <w:pStyle w:val="3"/>
        <w:numPr>
          <w:ilvl w:val="1"/>
          <w:numId w:val="10"/>
        </w:numPr>
        <w:rPr>
          <w:color w:val="FF0000"/>
        </w:rPr>
      </w:pPr>
      <w:bookmarkStart w:id="16" w:name="_d6plmms5zb2v" w:colFirst="0" w:colLast="0"/>
      <w:bookmarkEnd w:id="16"/>
      <w:r>
        <w:rPr>
          <w:color w:val="FF0000"/>
        </w:rPr>
        <w:t>Necessidades de negócio SEE/SUPAE/GTAN</w:t>
      </w:r>
    </w:p>
    <w:tbl>
      <w:tblPr>
        <w:tblStyle w:val="17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95"/>
        <w:gridCol w:w="3960"/>
        <w:gridCol w:w="2850"/>
        <w:gridCol w:w="11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445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Necessidade de Negócio</w:t>
            </w:r>
          </w:p>
        </w:tc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Atividades de Negócio afetadas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03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keepNext/>
        <w:widowControl w:val="0"/>
        <w:spacing w:before="280" w:after="280" w:line="240" w:lineRule="auto"/>
        <w:contextualSpacing w:val="0"/>
      </w:pPr>
    </w:p>
    <w:p>
      <w:pPr>
        <w:pStyle w:val="3"/>
        <w:numPr>
          <w:ilvl w:val="1"/>
          <w:numId w:val="10"/>
        </w:numPr>
      </w:pPr>
      <w:bookmarkStart w:id="17" w:name="_4gy3xawoz7y9" w:colFirst="0" w:colLast="0"/>
      <w:bookmarkEnd w:id="17"/>
      <w:r>
        <w:t>Necessidades de negócio SEE/SUPAE/</w:t>
      </w:r>
      <w:r>
        <w:rPr>
          <w:color w:val="FF0000"/>
        </w:rPr>
        <w:t>Assessoria</w:t>
      </w:r>
    </w:p>
    <w:tbl>
      <w:tblPr>
        <w:tblStyle w:val="18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95"/>
        <w:gridCol w:w="3960"/>
        <w:gridCol w:w="2850"/>
        <w:gridCol w:w="11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445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Necessidade de Negócio</w:t>
            </w:r>
          </w:p>
        </w:tc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Atividades de Negócio afetadas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03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keepNext/>
        <w:widowControl w:val="0"/>
        <w:spacing w:before="280" w:after="280" w:line="240" w:lineRule="auto"/>
        <w:contextualSpacing w:val="0"/>
      </w:pPr>
    </w:p>
    <w:p>
      <w:pPr>
        <w:pStyle w:val="3"/>
        <w:numPr>
          <w:ilvl w:val="1"/>
          <w:numId w:val="10"/>
        </w:numPr>
      </w:pPr>
      <w:bookmarkStart w:id="18" w:name="_cudxkdrh5t0x" w:colFirst="0" w:colLast="0"/>
      <w:bookmarkEnd w:id="18"/>
      <w:r>
        <w:t xml:space="preserve">Necessidades de negócio </w:t>
      </w:r>
      <w:r>
        <w:rPr>
          <w:color w:val="FF0000"/>
        </w:rPr>
        <w:t>ALUNO</w:t>
      </w:r>
    </w:p>
    <w:tbl>
      <w:tblPr>
        <w:tblStyle w:val="19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95"/>
        <w:gridCol w:w="3960"/>
        <w:gridCol w:w="2850"/>
        <w:gridCol w:w="11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445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Necessidade de Negócio</w:t>
            </w:r>
          </w:p>
        </w:tc>
        <w:tc>
          <w:tcPr>
            <w:tcW w:w="28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Atividades de Negócio afetadas</w:t>
            </w:r>
          </w:p>
        </w:tc>
        <w:tc>
          <w:tcPr>
            <w:tcW w:w="1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03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keepNext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80" w:line="240" w:lineRule="auto"/>
        <w:ind w:right="0"/>
        <w:contextualSpacing w:val="0"/>
        <w:jc w:val="left"/>
        <w:rPr>
          <w:rFonts w:ascii="Calibri" w:hAnsi="Calibri" w:eastAsia="Calibri" w:cs="Calibri"/>
          <w:sz w:val="20"/>
          <w:szCs w:val="20"/>
        </w:rPr>
      </w:pPr>
    </w:p>
    <w:p>
      <w:pPr>
        <w:pStyle w:val="2"/>
        <w:numPr>
          <w:ilvl w:val="0"/>
          <w:numId w:val="10"/>
        </w:numPr>
        <w:spacing w:before="280"/>
      </w:pPr>
      <w:bookmarkStart w:id="19" w:name="_qotnws7p79ng" w:colFirst="0" w:colLast="0"/>
      <w:bookmarkEnd w:id="19"/>
      <w:r>
        <w:rPr>
          <w:vertAlign w:val="baseline"/>
        </w:rPr>
        <w:t xml:space="preserve">Levantamento </w:t>
      </w:r>
      <w:r>
        <w:t>Inicial de Requisitos da Solução</w:t>
      </w:r>
    </w:p>
    <w:p>
      <w:pPr>
        <w:pStyle w:val="3"/>
        <w:numPr>
          <w:ilvl w:val="1"/>
          <w:numId w:val="10"/>
        </w:numPr>
        <w:spacing w:before="280" w:after="280"/>
        <w:ind w:left="792" w:hanging="432"/>
      </w:pPr>
      <w:bookmarkStart w:id="20" w:name="_ez2txblq8kym" w:colFirst="0" w:colLast="0"/>
      <w:bookmarkEnd w:id="20"/>
      <w:r>
        <w:t>Levantamento inicial de Requisitos da Solução SCGE/CCS</w:t>
      </w:r>
    </w:p>
    <w:tbl>
      <w:tblPr>
        <w:tblStyle w:val="20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6105"/>
        <w:gridCol w:w="17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66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Requisitos da Solução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aceitabilidade do cardápio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aceitabilidade de um determinado cardápio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aceitabilidade da refeição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aceitabilidade de uma determinada refeição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03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aceitabilidade da preparação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aceitabilidade de uma determinada preparação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04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aceitabilidade do item de consumo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aceitabilidade de um determinado item de consumo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05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do cardápio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 determinado cardápio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06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da refeição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uma determinada refeição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07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da preparação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uma determinada preparação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08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do item de consumo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 determinado item de consumo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09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uso do M10 pelo aluno por período de tempo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uso do M10 por período de tempo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10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estado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estado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GRE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GRE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escola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escola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13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turno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turno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14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etapa de ensino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etapa de ensino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15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modalidade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modalidade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16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programa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programa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17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série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série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18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turma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a nível de turma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19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monitoramento por forma de atendimento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monitoramento por forma de atendimento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20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atendimento de demandas abertas pelos alunos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atendimento das demandas abertas pelo aluno no M10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>: Ter um conjunto de indicadores para monitoramento através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Comentário complementar na avaliação do cardápio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que seja possível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que o aluno possa informar durante sua avaliação do cardápio um texto complementar de comentário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apoiar na análise de aceitabilidade e Ter possibilidade de estabelecer um canal de comunicação entre os alunos e a administração da alimentação escolar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Estrutura de feedback ao aluno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que exista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uma estrutura de feedback aos alunos quanto aos problemas encontrados através do uso do M10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possibilidade de estabelecer um canal de comunicação entre os alunos e a administração da alimentação escolar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23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Conteúdo multimídia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disponibilizar para o aluno conteúdo multimídia através do M10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Fazer o gerenciamento de conteúdo multimídia que seja exibido para o aluno com conteúdo de sensibilização e capacitação acerca da alimentação escolar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24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Gerenciar questionário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gerenciar um questionário que será exibido no M10 para gerar informações complementares sobre um tema em destaque no uso do aplicativo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Gerenciar uma ou mais perguntas que serão respondidas pelos alunos dentro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25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Coleta agrupada do questionário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coletar de forma agrupada por tema as questões respondidas pelos alunos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Gerenciar uma ou mais perguntas que serão respondidas pelos alunos dentro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26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Coletar resultado consolidado do questionário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coletar de forma consolidada os resultados das questões respondidas pelos alunos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Gerenciar uma ou mais perguntas que serão respondidas pelos alunos dentro do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27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Acesso multiplataforma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que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a solução M10 esteja disponível para ser acessada pelo aluno através de smartphones, computadores e tablets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possibilidade de acesso da maior quantidade possível de alunos ao M10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28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Meio de manifestação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que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seja disponibilizado ao aluno um meio textual para manifestação sobre tópicos pré-definidos no contexto da alimentação escolar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possibilidade de estabelecer um canal de comunicação entre os alunos e a administração da alimentação escolar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29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Anexo de foto na manifestação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Fomento ao controle social,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que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seja disponibilizado ao aluno junto a manifestação a possibilidade de anexo fotográfico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possibilidade de estabelecer um canal de comunicação entre os alunos e a administração da alimentação escolar</w:t>
            </w:r>
          </w:p>
        </w:tc>
      </w:tr>
    </w:tbl>
    <w:p>
      <w:pPr>
        <w:keepNext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80" w:line="240" w:lineRule="auto"/>
        <w:ind w:right="0"/>
        <w:contextualSpacing w:val="0"/>
        <w:jc w:val="left"/>
        <w:rPr>
          <w:rFonts w:ascii="Calibri" w:hAnsi="Calibri" w:eastAsia="Calibri" w:cs="Calibri"/>
          <w:b/>
          <w:sz w:val="20"/>
          <w:szCs w:val="20"/>
        </w:rPr>
      </w:pPr>
    </w:p>
    <w:p>
      <w:pPr>
        <w:pStyle w:val="3"/>
        <w:numPr>
          <w:ilvl w:val="1"/>
          <w:numId w:val="10"/>
        </w:numPr>
        <w:rPr>
          <w:b w:val="0"/>
          <w:color w:val="FF0000"/>
        </w:rPr>
      </w:pPr>
      <w:bookmarkStart w:id="21" w:name="_9x28pqswprpu" w:colFirst="0" w:colLast="0"/>
      <w:bookmarkEnd w:id="21"/>
      <w:r>
        <w:rPr>
          <w:color w:val="FF0000"/>
        </w:rPr>
        <w:t>Levantamento inicial de Requisitos da Solução SEE/GCINT</w:t>
      </w:r>
    </w:p>
    <w:tbl>
      <w:tblPr>
        <w:tblStyle w:val="21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6105"/>
        <w:gridCol w:w="17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66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Requisitos da Solução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ind w:left="0" w:firstLine="0"/>
        <w:contextualSpacing w:val="0"/>
      </w:pPr>
    </w:p>
    <w:p>
      <w:pPr>
        <w:pStyle w:val="3"/>
        <w:numPr>
          <w:ilvl w:val="1"/>
          <w:numId w:val="10"/>
        </w:numPr>
      </w:pPr>
      <w:bookmarkStart w:id="22" w:name="_dusxhka2kcoj" w:colFirst="0" w:colLast="0"/>
      <w:bookmarkEnd w:id="22"/>
      <w:r>
        <w:t>Levantamento inicial de Requisitos da Solução SEE/SUPAE/GEPAF</w:t>
      </w:r>
    </w:p>
    <w:tbl>
      <w:tblPr>
        <w:tblStyle w:val="22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6105"/>
        <w:gridCol w:w="17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66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Requisitos da Solução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do cardápio servido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 determinado cardápio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da refeição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uma determinada refeição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03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da preparação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uma determinada preparação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04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de indicadores de conformidade do item de consumo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indicadores de conformidade de um determinado item de consumo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05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conformidade por estado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Importante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conformidade a nível de estado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06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conformidade por GRE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conformidade a nível de GRE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07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conformidade por escola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conformidade a nível de escola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08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Nível de agrupamento de visibilidade dos indicadores de conformidade por forma de atendimento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dos indicadores de conformidade por forma de atendimento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acompanhar os índices de conformidade do cardápio servido em diversos níveis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09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comparativo de cardápios por escola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comparação das versões planejada e servida de um determinado cardápio por escola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comparar os cardápios planejados e servidos com visão do motivo para possíveis inconformidades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10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Relatório comparativo de cumprimento de cardápios entre escolas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consultar relatórios de comparação de cumprimento pelas escolas que executam um mesmo cardápio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comparar os cardápios planejados e servidos com visão do motivo para possíveis inconformidades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Forma de atendimento do cardápio comparado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Desejável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visibilidade da forma de atendimento de um determinado cardápio comparado por escola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comparar os cardápios planejados e servidos com visão do motivo para possíveis inconformidades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Motivo de inconformidade do cardápio servido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que seja possível coletar de uma pessoa competente na escola o motivo pelo qual o cardápio planejado não foi servido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comparar os cardápios planejados e servidos com visão do motivo para possíveis inconformidades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13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Motivo de inconformidade do cardápio comparado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Essencial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Enquanto AN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: Planejamento Administrativo e Financeiro,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preciso poder RS: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visibilidade do motivo informado para o não cumprimento do cardápio planejado </w:t>
            </w: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para NN:</w:t>
            </w:r>
            <w:r>
              <w:rPr>
                <w:rFonts w:ascii="Calibri" w:hAnsi="Calibri" w:eastAsia="Calibri" w:cs="Calibri"/>
                <w:sz w:val="20"/>
                <w:szCs w:val="20"/>
              </w:rPr>
              <w:t xml:space="preserve"> Ter a possibilidade de comparar os cardápios planejados e servidos com visão do motivo para possíveis inconformidades</w:t>
            </w:r>
          </w:p>
        </w:tc>
      </w:tr>
    </w:tbl>
    <w:p>
      <w:pPr>
        <w:ind w:left="0" w:firstLine="0"/>
        <w:contextualSpacing w:val="0"/>
      </w:pPr>
    </w:p>
    <w:p>
      <w:pPr>
        <w:pStyle w:val="3"/>
        <w:numPr>
          <w:ilvl w:val="1"/>
          <w:numId w:val="10"/>
        </w:numPr>
        <w:rPr>
          <w:color w:val="FF0000"/>
        </w:rPr>
      </w:pPr>
      <w:bookmarkStart w:id="23" w:name="_jdaef8wwss66" w:colFirst="0" w:colLast="0"/>
      <w:bookmarkEnd w:id="23"/>
      <w:r>
        <w:rPr>
          <w:color w:val="FF0000"/>
        </w:rPr>
        <w:t>Levantamento inicial de Requisitos da Solução SEE/GTAN</w:t>
      </w:r>
    </w:p>
    <w:tbl>
      <w:tblPr>
        <w:tblStyle w:val="23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6105"/>
        <w:gridCol w:w="17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66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Requisitos da Solução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ind w:left="0" w:firstLine="0"/>
        <w:contextualSpacing w:val="0"/>
      </w:pPr>
    </w:p>
    <w:p>
      <w:pPr>
        <w:pStyle w:val="3"/>
        <w:numPr>
          <w:ilvl w:val="1"/>
          <w:numId w:val="10"/>
        </w:numPr>
      </w:pPr>
      <w:bookmarkStart w:id="24" w:name="_tz1t978pl5hj" w:colFirst="0" w:colLast="0"/>
      <w:bookmarkEnd w:id="24"/>
      <w:r>
        <w:rPr>
          <w:color w:val="FF0000"/>
        </w:rPr>
        <w:t>Levantamento inicial de Requisitos da Solução SEE/FLOR</w:t>
      </w:r>
    </w:p>
    <w:tbl>
      <w:tblPr>
        <w:tblStyle w:val="24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6105"/>
        <w:gridCol w:w="17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66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Requisitos da Solução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ind w:left="0" w:firstLine="0"/>
        <w:contextualSpacing w:val="0"/>
      </w:pPr>
    </w:p>
    <w:p>
      <w:pPr>
        <w:pStyle w:val="3"/>
        <w:numPr>
          <w:ilvl w:val="1"/>
          <w:numId w:val="10"/>
        </w:numPr>
      </w:pPr>
      <w:bookmarkStart w:id="25" w:name="_w9obs8c4q5ic" w:colFirst="0" w:colLast="0"/>
      <w:bookmarkEnd w:id="25"/>
      <w:r>
        <w:rPr>
          <w:color w:val="FF0000"/>
        </w:rPr>
        <w:t>Levantamento inicial de Requisitos da Solução</w:t>
      </w:r>
      <w:r>
        <w:t xml:space="preserve"> </w:t>
      </w:r>
      <w:r>
        <w:rPr>
          <w:color w:val="FF0000"/>
        </w:rPr>
        <w:t>ALUNO</w:t>
      </w:r>
    </w:p>
    <w:tbl>
      <w:tblPr>
        <w:tblStyle w:val="25"/>
        <w:tblW w:w="84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6105"/>
        <w:gridCol w:w="17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66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Requisitos da Solução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Prioridade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01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sz w:val="20"/>
                <w:szCs w:val="20"/>
              </w:rPr>
              <w:t>02</w:t>
            </w:r>
          </w:p>
        </w:tc>
        <w:tc>
          <w:tcPr>
            <w:tcW w:w="61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7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contextualSpacing w:val="0"/>
              <w:rPr>
                <w:rFonts w:ascii="Calibri" w:hAnsi="Calibri" w:eastAsia="Calibri" w:cs="Calibri"/>
                <w:b/>
                <w:sz w:val="20"/>
                <w:szCs w:val="20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</w:tbl>
    <w:p>
      <w:pPr>
        <w:keepNext/>
        <w:spacing w:before="280" w:after="280"/>
        <w:contextualSpacing w:val="0"/>
        <w:rPr>
          <w:rFonts w:ascii="Calibri" w:hAnsi="Calibri" w:eastAsia="Calibri" w:cs="Calibri"/>
          <w:b/>
          <w:sz w:val="20"/>
          <w:szCs w:val="20"/>
        </w:rPr>
      </w:pPr>
    </w:p>
    <w:p>
      <w:pPr>
        <w:pStyle w:val="2"/>
        <w:numPr>
          <w:ilvl w:val="0"/>
          <w:numId w:val="10"/>
        </w:numPr>
      </w:pPr>
      <w:bookmarkStart w:id="26" w:name="_978p9x5ait5w" w:colFirst="0" w:colLast="0"/>
      <w:bookmarkEnd w:id="26"/>
      <w:r>
        <w:rPr>
          <w:vertAlign w:val="baseline"/>
        </w:rPr>
        <w:t>Visão Geral da Possível Solução</w:t>
      </w:r>
    </w:p>
    <w:p>
      <w:pPr>
        <w:contextualSpacing w:val="0"/>
        <w:jc w:val="both"/>
        <w:rPr>
          <w:rFonts w:ascii="Calibri" w:hAnsi="Calibri" w:eastAsia="Calibri" w:cs="Calibri"/>
          <w:color w:val="FF0000"/>
          <w:sz w:val="20"/>
          <w:szCs w:val="20"/>
          <w:vertAlign w:val="baseline"/>
        </w:rPr>
      </w:pPr>
      <w:bookmarkStart w:id="27" w:name="_2bn6wsx" w:colFirst="0" w:colLast="0"/>
      <w:bookmarkEnd w:id="27"/>
      <w:r>
        <w:rPr>
          <w:rFonts w:ascii="Calibri" w:hAnsi="Calibri" w:eastAsia="Calibri" w:cs="Calibri"/>
          <w:color w:val="FF0000"/>
          <w:sz w:val="20"/>
          <w:szCs w:val="20"/>
        </w:rPr>
        <w:t>xxx</w:t>
      </w:r>
    </w:p>
    <w:p>
      <w:pPr>
        <w:pStyle w:val="2"/>
        <w:numPr>
          <w:ilvl w:val="0"/>
          <w:numId w:val="10"/>
        </w:numPr>
        <w:spacing w:before="280"/>
      </w:pPr>
      <w:bookmarkStart w:id="28" w:name="_7dwi3i933jkq" w:colFirst="0" w:colLast="0"/>
      <w:bookmarkEnd w:id="28"/>
      <w:r>
        <w:rPr>
          <w:vertAlign w:val="baseline"/>
        </w:rPr>
        <w:t>Considerações Gerais</w:t>
      </w:r>
    </w:p>
    <w:p>
      <w:pPr>
        <w:contextualSpacing w:val="0"/>
        <w:jc w:val="both"/>
        <w:rPr>
          <w:rFonts w:ascii="Calibri" w:hAnsi="Calibri" w:eastAsia="Calibri" w:cs="Calibri"/>
          <w:color w:val="FF0000"/>
          <w:sz w:val="20"/>
          <w:szCs w:val="20"/>
          <w:vertAlign w:val="baseline"/>
        </w:rPr>
      </w:pPr>
      <w:r>
        <w:rPr>
          <w:rFonts w:ascii="Calibri" w:hAnsi="Calibri" w:eastAsia="Calibri" w:cs="Calibri"/>
          <w:color w:val="FF0000"/>
          <w:sz w:val="20"/>
          <w:szCs w:val="20"/>
        </w:rPr>
        <w:t>xxx</w:t>
      </w:r>
    </w:p>
    <w:p>
      <w:pPr>
        <w:contextualSpacing w:val="0"/>
        <w:rPr>
          <w:rFonts w:ascii="Calibri" w:hAnsi="Calibri" w:eastAsia="Calibri" w:cs="Calibri"/>
          <w:sz w:val="20"/>
          <w:szCs w:val="20"/>
          <w:vertAlign w:val="baseline"/>
        </w:rPr>
      </w:pPr>
      <w:bookmarkStart w:id="29" w:name="_qsh70q" w:colFirst="0" w:colLast="0"/>
      <w:bookmarkEnd w:id="29"/>
      <w:r>
        <w:br w:type="page"/>
      </w:r>
    </w:p>
    <w:p>
      <w:pPr>
        <w:pStyle w:val="2"/>
        <w:numPr>
          <w:ilvl w:val="0"/>
          <w:numId w:val="10"/>
        </w:numPr>
      </w:pPr>
      <w:bookmarkStart w:id="30" w:name="_xdnxptcedjbj" w:colFirst="0" w:colLast="0"/>
      <w:bookmarkEnd w:id="30"/>
      <w:r>
        <w:rPr>
          <w:vertAlign w:val="baseline"/>
        </w:rPr>
        <w:t>Referências</w:t>
      </w:r>
    </w:p>
    <w:p>
      <w:pPr>
        <w:keepNext/>
        <w:keepLines w:val="0"/>
        <w:widowControl w:val="0"/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0" w:line="240" w:lineRule="auto"/>
        <w:ind w:left="792" w:right="0" w:hanging="432"/>
        <w:contextualSpacing w:val="0"/>
        <w:jc w:val="left"/>
      </w:pPr>
      <w:bookmarkStart w:id="31" w:name="_3as4poj" w:colFirst="0" w:colLast="0"/>
      <w:bookmarkEnd w:id="31"/>
      <w:r>
        <w:rPr>
          <w:rFonts w:ascii="Calibri" w:hAnsi="Calibri" w:eastAsia="Calibri" w:cs="Calibri"/>
          <w:b/>
          <w:sz w:val="20"/>
          <w:szCs w:val="20"/>
        </w:rPr>
        <w:t>xxx</w:t>
      </w: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  <w:bookmarkStart w:id="32" w:name="_49x2ik5" w:colFirst="0" w:colLast="0"/>
      <w:bookmarkEnd w:id="32"/>
    </w:p>
    <w:p>
      <w:pPr>
        <w:pStyle w:val="2"/>
        <w:numPr>
          <w:ilvl w:val="0"/>
          <w:numId w:val="10"/>
        </w:numPr>
      </w:pPr>
      <w:bookmarkStart w:id="33" w:name="_t7nw1kl44s7" w:colFirst="0" w:colLast="0"/>
      <w:bookmarkEnd w:id="33"/>
      <w:r>
        <w:t>Aprovação</w:t>
      </w:r>
    </w:p>
    <w:p>
      <w:pPr>
        <w:contextualSpacing w:val="0"/>
        <w:jc w:val="both"/>
        <w:rPr>
          <w:rFonts w:ascii="Calibri" w:hAnsi="Calibri" w:eastAsia="Calibri" w:cs="Calibri"/>
          <w:sz w:val="20"/>
          <w:szCs w:val="20"/>
          <w:vertAlign w:val="baseline"/>
        </w:rPr>
      </w:pPr>
      <w:r>
        <w:rPr>
          <w:rFonts w:ascii="Calibri" w:hAnsi="Calibri" w:eastAsia="Calibri" w:cs="Calibri"/>
          <w:sz w:val="20"/>
          <w:szCs w:val="20"/>
          <w:vertAlign w:val="baseline"/>
        </w:rPr>
        <w:t>Os aprovadores abaixo declaram estar de acordo com as informações levantadas neste documento, bem como viabilizar no que for possível o melhor entendimento ou ajuste caso necessário.</w:t>
      </w: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  <w:r>
        <w:rPr>
          <w:sz w:val="20"/>
          <w:szCs w:val="20"/>
          <w:vertAlign w:val="baseline"/>
        </w:rPr>
        <w:t>__________________________________</w:t>
      </w:r>
    </w:p>
    <w:p>
      <w:pPr>
        <w:contextualSpacing w:val="0"/>
        <w:rPr>
          <w:rFonts w:ascii="Calibri" w:hAnsi="Calibri" w:eastAsia="Calibri" w:cs="Calibri"/>
          <w:sz w:val="20"/>
          <w:szCs w:val="20"/>
          <w:vertAlign w:val="baseline"/>
        </w:rPr>
      </w:pPr>
      <w:r>
        <w:rPr>
          <w:rFonts w:ascii="Calibri" w:hAnsi="Calibri" w:eastAsia="Calibri" w:cs="Calibri"/>
          <w:sz w:val="20"/>
          <w:szCs w:val="20"/>
        </w:rPr>
        <w:t>Maria Luciana da Silva</w:t>
      </w:r>
    </w:p>
    <w:p>
      <w:pPr>
        <w:contextualSpacing w:val="0"/>
        <w:rPr>
          <w:rFonts w:ascii="Calibri" w:hAnsi="Calibri" w:eastAsia="Calibri" w:cs="Calibri"/>
          <w:b w:val="0"/>
          <w:sz w:val="20"/>
          <w:szCs w:val="20"/>
          <w:vertAlign w:val="baseline"/>
        </w:rPr>
      </w:pPr>
      <w:r>
        <w:rPr>
          <w:rFonts w:ascii="Calibri" w:hAnsi="Calibri" w:eastAsia="Calibri" w:cs="Calibri"/>
          <w:b/>
          <w:sz w:val="20"/>
          <w:szCs w:val="20"/>
        </w:rPr>
        <w:t>Coordenadora de Ações de Fomento ao Controle Social - SCGE</w:t>
      </w:r>
    </w:p>
    <w:p>
      <w:pPr>
        <w:contextualSpacing w:val="0"/>
        <w:rPr>
          <w:rFonts w:ascii="Calibri" w:hAnsi="Calibri" w:eastAsia="Calibri" w:cs="Calibri"/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  <w:r>
        <w:rPr>
          <w:sz w:val="20"/>
          <w:szCs w:val="20"/>
          <w:vertAlign w:val="baseline"/>
        </w:rPr>
        <w:t>__________________________________</w:t>
      </w:r>
    </w:p>
    <w:p>
      <w:pPr>
        <w:contextualSpacing w:val="0"/>
        <w:rPr>
          <w:rFonts w:ascii="Calibri" w:hAnsi="Calibri" w:eastAsia="Calibri" w:cs="Calibri"/>
          <w:sz w:val="20"/>
          <w:szCs w:val="20"/>
          <w:vertAlign w:val="baseline"/>
        </w:rPr>
      </w:pPr>
      <w:r>
        <w:rPr>
          <w:rFonts w:ascii="Calibri" w:hAnsi="Calibri" w:eastAsia="Calibri" w:cs="Calibri"/>
          <w:sz w:val="20"/>
          <w:szCs w:val="20"/>
        </w:rPr>
        <w:t>&lt;nome&gt;</w:t>
      </w:r>
    </w:p>
    <w:p>
      <w:pPr>
        <w:contextualSpacing w:val="0"/>
        <w:rPr>
          <w:rFonts w:ascii="Calibri" w:hAnsi="Calibri" w:eastAsia="Calibri" w:cs="Calibri"/>
          <w:b w:val="0"/>
          <w:sz w:val="20"/>
          <w:szCs w:val="20"/>
          <w:vertAlign w:val="baseline"/>
        </w:rPr>
      </w:pPr>
      <w:r>
        <w:rPr>
          <w:rFonts w:ascii="Calibri" w:hAnsi="Calibri" w:eastAsia="Calibri" w:cs="Calibri"/>
          <w:b/>
          <w:sz w:val="20"/>
          <w:szCs w:val="20"/>
        </w:rPr>
        <w:t>&lt;área&gt;</w:t>
      </w:r>
    </w:p>
    <w:p>
      <w:pPr>
        <w:contextualSpacing w:val="0"/>
        <w:rPr>
          <w:rFonts w:ascii="Calibri" w:hAnsi="Calibri" w:eastAsia="Calibri" w:cs="Calibri"/>
          <w:b w:val="0"/>
          <w:sz w:val="20"/>
          <w:szCs w:val="20"/>
          <w:vertAlign w:val="baseline"/>
        </w:rPr>
      </w:pPr>
    </w:p>
    <w:p>
      <w:pPr>
        <w:contextualSpacing w:val="0"/>
        <w:rPr>
          <w:rFonts w:ascii="Calibri" w:hAnsi="Calibri" w:eastAsia="Calibri" w:cs="Calibri"/>
          <w:b w:val="0"/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  <w:r>
        <w:rPr>
          <w:sz w:val="20"/>
          <w:szCs w:val="20"/>
          <w:vertAlign w:val="baseline"/>
        </w:rPr>
        <w:t>__________________________________</w:t>
      </w:r>
    </w:p>
    <w:p>
      <w:pPr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&lt;nome&gt;</w:t>
      </w:r>
    </w:p>
    <w:p>
      <w:pPr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&lt;área&gt;</w:t>
      </w:r>
    </w:p>
    <w:p>
      <w:pPr>
        <w:contextualSpacing w:val="0"/>
        <w:rPr>
          <w:rFonts w:ascii="Calibri" w:hAnsi="Calibri" w:eastAsia="Calibri" w:cs="Calibri"/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  <w:r>
        <w:rPr>
          <w:sz w:val="20"/>
          <w:szCs w:val="20"/>
          <w:vertAlign w:val="baseline"/>
        </w:rPr>
        <w:t>__________________________________</w:t>
      </w:r>
    </w:p>
    <w:p>
      <w:pPr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&lt;nome&gt;</w:t>
      </w:r>
    </w:p>
    <w:p>
      <w:pPr>
        <w:contextualSpacing w:val="0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&lt;área&gt;</w:t>
      </w: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</w:p>
    <w:p>
      <w:pPr>
        <w:contextualSpacing w:val="0"/>
        <w:rPr>
          <w:sz w:val="20"/>
          <w:szCs w:val="20"/>
          <w:vertAlign w:val="baseline"/>
        </w:rPr>
      </w:pPr>
      <w:r>
        <w:rPr>
          <w:sz w:val="20"/>
          <w:szCs w:val="20"/>
          <w:vertAlign w:val="baseline"/>
        </w:rPr>
        <w:t>__________________________________</w:t>
      </w:r>
    </w:p>
    <w:p>
      <w:pPr>
        <w:contextualSpacing w:val="0"/>
        <w:rPr>
          <w:rFonts w:ascii="Calibri" w:hAnsi="Calibri" w:eastAsia="Calibri" w:cs="Calibri"/>
          <w:sz w:val="20"/>
          <w:szCs w:val="20"/>
          <w:vertAlign w:val="baseline"/>
        </w:rPr>
      </w:pPr>
      <w:r>
        <w:rPr>
          <w:rFonts w:ascii="Calibri" w:hAnsi="Calibri" w:eastAsia="Calibri" w:cs="Calibri"/>
          <w:sz w:val="20"/>
          <w:szCs w:val="20"/>
          <w:vertAlign w:val="baseline"/>
        </w:rPr>
        <w:t>Eric Fernando Gomes da Silva</w:t>
      </w:r>
    </w:p>
    <w:p>
      <w:pPr>
        <w:contextualSpacing w:val="0"/>
        <w:rPr>
          <w:rFonts w:ascii="Calibri" w:hAnsi="Calibri" w:eastAsia="Calibri" w:cs="Calibri"/>
          <w:b w:val="0"/>
          <w:sz w:val="20"/>
          <w:szCs w:val="20"/>
          <w:vertAlign w:val="baseline"/>
        </w:rPr>
      </w:pPr>
      <w:r>
        <w:rPr>
          <w:rFonts w:ascii="Calibri" w:hAnsi="Calibri" w:eastAsia="Calibri" w:cs="Calibri"/>
          <w:b/>
          <w:sz w:val="20"/>
          <w:szCs w:val="20"/>
          <w:vertAlign w:val="baseline"/>
        </w:rPr>
        <w:t>Analista de Negócios – GISA</w:t>
      </w:r>
    </w:p>
    <w:sectPr>
      <w:headerReference r:id="rId4" w:type="first"/>
      <w:headerReference r:id="rId3" w:type="default"/>
      <w:footerReference r:id="rId5" w:type="default"/>
      <w:pgSz w:w="11906" w:h="16838"/>
      <w:pgMar w:top="1417" w:right="1701" w:bottom="1417" w:left="1701" w:header="0" w:footer="720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righ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340" w:line="240" w:lineRule="auto"/>
      <w:ind w:left="0" w:right="0" w:firstLine="0"/>
      <w:contextualSpacing w:val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both"/>
    </w:pPr>
  </w:p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center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drawing>
        <wp:inline distT="0" distB="0" distL="114300" distR="114300">
          <wp:extent cx="1332230" cy="480060"/>
          <wp:effectExtent l="0" t="0" r="0" b="0"/>
          <wp:docPr id="4" name="Picture 4" descr="logoAx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Axial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2230" cy="480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left"/>
    </w:pPr>
  </w:p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left"/>
    </w:pPr>
  </w:p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contextualSpacing w:val="0"/>
      <w:jc w:val="center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234953">
    <w:nsid w:val="5BFBE589"/>
    <w:multiLevelType w:val="multilevel"/>
    <w:tmpl w:val="5BFBE589"/>
    <w:lvl w:ilvl="0" w:tentative="1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u w:val="none"/>
      </w:rPr>
    </w:lvl>
    <w:lvl w:ilvl="2" w:tentative="1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3234942">
    <w:nsid w:val="5BFBE57E"/>
    <w:multiLevelType w:val="multilevel"/>
    <w:tmpl w:val="5BFBE57E"/>
    <w:lvl w:ilvl="0" w:tentative="1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u w:val="none"/>
      </w:rPr>
    </w:lvl>
    <w:lvl w:ilvl="2" w:tentative="1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3234931">
    <w:nsid w:val="5BFBE573"/>
    <w:multiLevelType w:val="multilevel"/>
    <w:tmpl w:val="5BFBE573"/>
    <w:lvl w:ilvl="0" w:tentative="1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u w:val="none"/>
      </w:rPr>
    </w:lvl>
    <w:lvl w:ilvl="2" w:tentative="1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3234909">
    <w:nsid w:val="5BFBE55D"/>
    <w:multiLevelType w:val="multilevel"/>
    <w:tmpl w:val="5BFBE55D"/>
    <w:lvl w:ilvl="0" w:tentative="1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3234920">
    <w:nsid w:val="5BFBE568"/>
    <w:multiLevelType w:val="multilevel"/>
    <w:tmpl w:val="5BFBE568"/>
    <w:lvl w:ilvl="0" w:tentative="1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u w:val="none"/>
      </w:rPr>
    </w:lvl>
    <w:lvl w:ilvl="2" w:tentative="1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3234898">
    <w:nsid w:val="5BFBE552"/>
    <w:multiLevelType w:val="multilevel"/>
    <w:tmpl w:val="5BFBE552"/>
    <w:lvl w:ilvl="0" w:tentative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43234887">
    <w:nsid w:val="5BFBE547"/>
    <w:multiLevelType w:val="multilevel"/>
    <w:tmpl w:val="5BFBE547"/>
    <w:lvl w:ilvl="0" w:tentative="1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color w:val="000000"/>
        <w:sz w:val="20"/>
        <w:szCs w:val="20"/>
        <w:vertAlign w:val="baseline"/>
      </w:rPr>
    </w:lvl>
    <w:lvl w:ilvl="2" w:tentative="1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 w:tentative="1">
      <w:start w:val="1"/>
      <w:numFmt w:val="decimal"/>
      <w:lvlText w:val="%1.%2.%3.%4."/>
      <w:lvlJc w:val="left"/>
      <w:pPr>
        <w:ind w:left="1728" w:firstLine="0"/>
      </w:pPr>
      <w:rPr>
        <w:vertAlign w:val="baseline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 w:tentative="1">
      <w:start w:val="1"/>
      <w:numFmt w:val="decimal"/>
      <w:lvlText w:val="%1.%2.%3.%4.%5.%6."/>
      <w:lvlJc w:val="left"/>
      <w:pPr>
        <w:ind w:left="2736" w:firstLine="0"/>
      </w:pPr>
      <w:rPr>
        <w:vertAlign w:val="baseline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 w:tentative="1">
      <w:start w:val="1"/>
      <w:numFmt w:val="decimal"/>
      <w:lvlText w:val="%1.%2.%3.%4.%5.%6.%7.%8."/>
      <w:lvlJc w:val="left"/>
      <w:pPr>
        <w:ind w:left="3744" w:firstLine="0"/>
      </w:pPr>
      <w:rPr>
        <w:vertAlign w:val="baseline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543234964">
    <w:nsid w:val="5BFBE594"/>
    <w:multiLevelType w:val="multilevel"/>
    <w:tmpl w:val="5BFBE594"/>
    <w:lvl w:ilvl="0" w:tentative="1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3234975">
    <w:nsid w:val="5BFBE59F"/>
    <w:multiLevelType w:val="multilevel"/>
    <w:tmpl w:val="5BFBE59F"/>
    <w:lvl w:ilvl="0" w:tentative="1">
      <w:start w:val="4"/>
      <w:numFmt w:val="decimal"/>
      <w:lvlText w:val="%1."/>
      <w:lvlJc w:val="left"/>
      <w:pPr>
        <w:ind w:left="360" w:hanging="360"/>
      </w:pPr>
      <w:rPr>
        <w:sz w:val="24"/>
        <w:szCs w:val="24"/>
        <w:vertAlign w:val="baseline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ascii="Arial" w:hAnsi="Arial" w:eastAsia="Arial" w:cs="Arial"/>
        <w:b/>
        <w:sz w:val="20"/>
        <w:szCs w:val="20"/>
        <w:vertAlign w:val="baseline"/>
      </w:rPr>
    </w:lvl>
    <w:lvl w:ilvl="2" w:tentative="1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 w:tentative="1">
      <w:start w:val="1"/>
      <w:numFmt w:val="decimal"/>
      <w:lvlText w:val="%1.%2.%3.%4."/>
      <w:lvlJc w:val="left"/>
      <w:pPr>
        <w:ind w:left="1728" w:firstLine="0"/>
      </w:pPr>
      <w:rPr>
        <w:vertAlign w:val="baseline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 w:tentative="1">
      <w:start w:val="1"/>
      <w:numFmt w:val="decimal"/>
      <w:lvlText w:val="%1.%2.%3.%4.%5.%6."/>
      <w:lvlJc w:val="left"/>
      <w:pPr>
        <w:ind w:left="2736" w:firstLine="0"/>
      </w:pPr>
      <w:rPr>
        <w:vertAlign w:val="baseline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 w:tentative="1">
      <w:start w:val="1"/>
      <w:numFmt w:val="decimal"/>
      <w:lvlText w:val="%1.%2.%3.%4.%5.%6.%7.%8."/>
      <w:lvlJc w:val="left"/>
      <w:pPr>
        <w:ind w:left="3744" w:firstLine="0"/>
      </w:pPr>
      <w:rPr>
        <w:vertAlign w:val="baseline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543242973">
    <w:nsid w:val="5BFC04DD"/>
    <w:multiLevelType w:val="singleLevel"/>
    <w:tmpl w:val="5BFC04D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43234887"/>
  </w:num>
  <w:num w:numId="2">
    <w:abstractNumId w:val="1543234898"/>
  </w:num>
  <w:num w:numId="3">
    <w:abstractNumId w:val="1543242973"/>
  </w:num>
  <w:num w:numId="4">
    <w:abstractNumId w:val="1543234909"/>
  </w:num>
  <w:num w:numId="5">
    <w:abstractNumId w:val="1543234920"/>
  </w:num>
  <w:num w:numId="6">
    <w:abstractNumId w:val="1543234931"/>
  </w:num>
  <w:num w:numId="7">
    <w:abstractNumId w:val="1543234942"/>
  </w:num>
  <w:num w:numId="8">
    <w:abstractNumId w:val="1543234953"/>
  </w:num>
  <w:num w:numId="9">
    <w:abstractNumId w:val="1543234964"/>
  </w:num>
  <w:num w:numId="10">
    <w:abstractNumId w:val="15432349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BBA7ECF"/>
    <w:rsid w:val="1ADFB260"/>
    <w:rsid w:val="26EF1C6A"/>
    <w:rsid w:val="2EED6EDC"/>
    <w:rsid w:val="3CF51BA5"/>
    <w:rsid w:val="3EDB49C5"/>
    <w:rsid w:val="4DCF8848"/>
    <w:rsid w:val="4DF90AE3"/>
    <w:rsid w:val="4EE7C276"/>
    <w:rsid w:val="54BFC77A"/>
    <w:rsid w:val="637A8F79"/>
    <w:rsid w:val="667FB8C1"/>
    <w:rsid w:val="6DEB670D"/>
    <w:rsid w:val="77FBC80B"/>
    <w:rsid w:val="7BD33EBA"/>
    <w:rsid w:val="7C2FA35B"/>
    <w:rsid w:val="7E763818"/>
    <w:rsid w:val="7F7B5406"/>
    <w:rsid w:val="7FBF32D3"/>
    <w:rsid w:val="7FD7ADC2"/>
    <w:rsid w:val="7FE2599A"/>
    <w:rsid w:val="7FF30EAC"/>
    <w:rsid w:val="B13ECD07"/>
    <w:rsid w:val="BE3B865E"/>
    <w:rsid w:val="BF7D024F"/>
    <w:rsid w:val="D7771FAA"/>
    <w:rsid w:val="DDD77E7A"/>
    <w:rsid w:val="F1E63DFC"/>
    <w:rsid w:val="F3D706F5"/>
    <w:rsid w:val="F5E7D6F2"/>
    <w:rsid w:val="F5FD1E35"/>
    <w:rsid w:val="F7FB65BF"/>
    <w:rsid w:val="FFEABD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/>
    </w:rPr>
  </w:style>
  <w:style w:type="paragraph" w:styleId="2">
    <w:name w:val="heading 1"/>
    <w:basedOn w:val="1"/>
    <w:next w:val="1"/>
    <w:uiPriority w:val="0"/>
    <w:pPr>
      <w:keepNext/>
      <w:keepLines/>
      <w:spacing w:after="280"/>
      <w:ind w:left="360"/>
    </w:pPr>
    <w:rPr>
      <w:b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keepLines/>
      <w:spacing w:before="280" w:after="280"/>
      <w:ind w:left="792" w:hanging="432"/>
    </w:pPr>
    <w:rPr>
      <w:b/>
      <w:sz w:val="20"/>
      <w:szCs w:val="20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after="280"/>
      <w:ind w:left="360"/>
    </w:pPr>
    <w:rPr>
      <w:b/>
      <w:sz w:val="24"/>
      <w:szCs w:val="24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4">
    <w:name w:val="_Style 1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2018-11-26T09:19:24Z</dcterms:created>
  <dc:creator>eric</dc:creator>
  <cp:lastModifiedBy>eric</cp:lastModifiedBy>
  <dcterms:modified xsi:type="dcterms:W3CDTF">2018-11-26T12:43:17Z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