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9026" w14:textId="77777777" w:rsidR="0029696C" w:rsidRPr="00FB6FC7" w:rsidRDefault="00000000">
      <w:pPr>
        <w:pStyle w:val="1"/>
        <w:snapToGrid/>
        <w:rPr>
          <w:rFonts w:ascii="仿宋" w:eastAsia="仿宋" w:hAnsi="仿宋" w:cs="华文仿宋"/>
        </w:rPr>
      </w:pPr>
      <w:bookmarkStart w:id="0" w:name="_Toc227916468"/>
      <w:r w:rsidRPr="00FB6FC7">
        <w:rPr>
          <w:rFonts w:ascii="仿宋" w:eastAsia="仿宋" w:hAnsi="仿宋" w:cs="华文仿宋" w:hint="eastAsia"/>
          <w:color w:val="000000"/>
        </w:rPr>
        <w:t>西域数智化投标管理平台实施计划书SOW</w:t>
      </w:r>
      <w:bookmarkEnd w:id="0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635"/>
        <w:gridCol w:w="4980"/>
      </w:tblGrid>
      <w:tr w:rsidR="0029696C" w:rsidRPr="00FB6FC7" w14:paraId="654C823C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0FBC4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文档编号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B5B0C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XY-BID-SOW-2026-001</w:t>
            </w:r>
          </w:p>
        </w:tc>
      </w:tr>
      <w:tr w:rsidR="0029696C" w:rsidRPr="00FB6FC7" w14:paraId="3B1DF6F6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2D28D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文档名称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8583C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西域数智化投标管理平台实施计划书（60天版）</w:t>
            </w:r>
          </w:p>
        </w:tc>
      </w:tr>
      <w:tr w:rsidR="0029696C" w:rsidRPr="00FB6FC7" w14:paraId="32A801E8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980AA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文档版本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DD1628" w14:textId="05C38BEF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V1.</w:t>
            </w:r>
            <w:r w:rsidRPr="00FB6FC7">
              <w:rPr>
                <w:rFonts w:ascii="仿宋" w:eastAsia="仿宋" w:hAnsi="仿宋" w:cs="华文仿宋" w:hint="eastAsia"/>
                <w:color w:val="000000"/>
              </w:rPr>
              <w:t>3</w:t>
            </w:r>
          </w:p>
        </w:tc>
      </w:tr>
      <w:tr w:rsidR="0029696C" w:rsidRPr="00FB6FC7" w14:paraId="136DA944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5DE10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密级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8F52F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Apple Color Emoji" w:eastAsia="仿宋" w:hAnsi="Apple Color Emoji" w:cs="Apple Color Emoji"/>
                <w:color w:val="000000"/>
              </w:rPr>
              <w:t>🔒</w:t>
            </w:r>
            <w:r w:rsidRPr="00FB6FC7">
              <w:rPr>
                <w:rFonts w:ascii="仿宋" w:eastAsia="仿宋" w:hAnsi="仿宋" w:cs="华文仿宋"/>
                <w:color w:val="000000"/>
              </w:rPr>
              <w:t xml:space="preserve"> 内部机密（仅项目组及甲方核心成员可见）</w:t>
            </w:r>
          </w:p>
        </w:tc>
      </w:tr>
      <w:tr w:rsidR="0029696C" w:rsidRPr="00FB6FC7" w14:paraId="65D74156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0354A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编制人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D3079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唐诵文</w:t>
            </w:r>
          </w:p>
        </w:tc>
      </w:tr>
      <w:tr w:rsidR="0029696C" w:rsidRPr="00FB6FC7" w14:paraId="1AD2C97B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F2686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审核人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9BB09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吴远朝</w:t>
            </w:r>
          </w:p>
        </w:tc>
      </w:tr>
      <w:tr w:rsidR="0029696C" w:rsidRPr="00FB6FC7" w14:paraId="5472B193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883CB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编制日期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8EFC5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2026-04-15</w:t>
            </w:r>
          </w:p>
        </w:tc>
      </w:tr>
      <w:tr w:rsidR="0029696C" w:rsidRPr="00FB6FC7" w14:paraId="39139704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1341C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生效日期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D0107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2026-04-15</w:t>
            </w:r>
          </w:p>
        </w:tc>
      </w:tr>
      <w:tr w:rsidR="0029696C" w:rsidRPr="00FB6FC7" w14:paraId="247982FC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9557B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下次评审日期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53949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2026-04-27（项目启动日）</w:t>
            </w:r>
          </w:p>
        </w:tc>
      </w:tr>
    </w:tbl>
    <w:p w14:paraId="64A2D49D" w14:textId="77777777" w:rsidR="0029696C" w:rsidRPr="00FB6FC7" w:rsidRDefault="0029696C">
      <w:pPr>
        <w:pBdr>
          <w:bottom w:val="thick" w:sz="8" w:space="0" w:color="000000"/>
        </w:pBdr>
        <w:rPr>
          <w:rFonts w:ascii="仿宋" w:eastAsia="仿宋" w:hAnsi="仿宋" w:cs="华文仿宋"/>
        </w:rPr>
      </w:pPr>
    </w:p>
    <w:p w14:paraId="55C3676C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1" w:name="_Toc227916469"/>
      <w:r w:rsidRPr="00FB6FC7">
        <w:rPr>
          <w:rFonts w:ascii="仿宋" w:eastAsia="仿宋" w:hAnsi="仿宋" w:cs="华文仿宋" w:hint="eastAsia"/>
          <w:color w:val="000000"/>
        </w:rPr>
        <w:t>修订记录</w:t>
      </w:r>
      <w:bookmarkEnd w:id="1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750"/>
        <w:gridCol w:w="1367"/>
        <w:gridCol w:w="992"/>
        <w:gridCol w:w="4916"/>
        <w:gridCol w:w="975"/>
      </w:tblGrid>
      <w:tr w:rsidR="0029696C" w:rsidRPr="00FB6FC7" w14:paraId="0EFF6760" w14:textId="77777777" w:rsidTr="00352C5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6372A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版本</w:t>
            </w:r>
          </w:p>
        </w:tc>
        <w:tc>
          <w:tcPr>
            <w:tcW w:w="136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32310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修订日期</w:t>
            </w:r>
          </w:p>
        </w:tc>
        <w:tc>
          <w:tcPr>
            <w:tcW w:w="992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8FDAD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修订人</w:t>
            </w:r>
          </w:p>
        </w:tc>
        <w:tc>
          <w:tcPr>
            <w:tcW w:w="491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CC641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修订内容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29BB3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审核人</w:t>
            </w:r>
          </w:p>
        </w:tc>
      </w:tr>
      <w:tr w:rsidR="0029696C" w:rsidRPr="00FB6FC7" w14:paraId="72475A45" w14:textId="77777777" w:rsidTr="00352C5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2D8B2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V1.0</w:t>
            </w:r>
          </w:p>
        </w:tc>
        <w:tc>
          <w:tcPr>
            <w:tcW w:w="136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40BA6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2026-04-15</w:t>
            </w:r>
          </w:p>
        </w:tc>
        <w:tc>
          <w:tcPr>
            <w:tcW w:w="992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3CBE4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唐诵文</w:t>
            </w:r>
          </w:p>
        </w:tc>
        <w:tc>
          <w:tcPr>
            <w:tcW w:w="491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5CFCC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初始版本编制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5ABE6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吴远朝</w:t>
            </w:r>
          </w:p>
        </w:tc>
      </w:tr>
      <w:tr w:rsidR="0029696C" w:rsidRPr="00FB6FC7" w14:paraId="3E0493C4" w14:textId="77777777" w:rsidTr="00352C5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5EF5A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V1.1</w:t>
            </w:r>
          </w:p>
        </w:tc>
        <w:tc>
          <w:tcPr>
            <w:tcW w:w="136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024FB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2026-04-15</w:t>
            </w:r>
          </w:p>
        </w:tc>
        <w:tc>
          <w:tcPr>
            <w:tcW w:w="992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B8459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唐诵文</w:t>
            </w:r>
          </w:p>
        </w:tc>
        <w:tc>
          <w:tcPr>
            <w:tcW w:w="491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51A6B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细化项目成员、需求清单对齐及专业表头补全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75888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吴远朝</w:t>
            </w:r>
          </w:p>
        </w:tc>
      </w:tr>
      <w:tr w:rsidR="0029696C" w:rsidRPr="00FB6FC7" w14:paraId="04BD9936" w14:textId="77777777" w:rsidTr="00352C5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A59A6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V1.2</w:t>
            </w:r>
          </w:p>
        </w:tc>
        <w:tc>
          <w:tcPr>
            <w:tcW w:w="136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22015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2026</w:t>
            </w:r>
            <w:r w:rsidRPr="00FB6FC7">
              <w:rPr>
                <w:rFonts w:ascii="仿宋" w:eastAsia="仿宋" w:hAnsi="仿宋" w:cs="华文仿宋"/>
                <w:color w:val="000000"/>
              </w:rPr>
              <w:t>-</w:t>
            </w:r>
            <w:r w:rsidRPr="00FB6FC7">
              <w:rPr>
                <w:rFonts w:ascii="仿宋" w:eastAsia="仿宋" w:hAnsi="仿宋" w:cs="华文仿宋" w:hint="eastAsia"/>
              </w:rPr>
              <w:t>04</w:t>
            </w:r>
            <w:r w:rsidRPr="00FB6FC7">
              <w:rPr>
                <w:rFonts w:ascii="仿宋" w:eastAsia="仿宋" w:hAnsi="仿宋" w:cs="华文仿宋"/>
                <w:color w:val="000000"/>
              </w:rPr>
              <w:t>-</w:t>
            </w:r>
            <w:r w:rsidRPr="00FB6FC7">
              <w:rPr>
                <w:rFonts w:ascii="仿宋" w:eastAsia="仿宋" w:hAnsi="仿宋" w:cs="华文仿宋" w:hint="eastAsia"/>
              </w:rPr>
              <w:t>23</w:t>
            </w:r>
          </w:p>
        </w:tc>
        <w:tc>
          <w:tcPr>
            <w:tcW w:w="992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9B4EB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卢文融</w:t>
            </w:r>
          </w:p>
        </w:tc>
        <w:tc>
          <w:tcPr>
            <w:tcW w:w="491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27749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更新实施计划、试运行保障期间、数据库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B14C0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覃超颖</w:t>
            </w:r>
          </w:p>
        </w:tc>
      </w:tr>
      <w:tr w:rsidR="0029696C" w:rsidRPr="00FB6FC7" w14:paraId="1053D35A" w14:textId="77777777" w:rsidTr="00352C5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AB4DB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V1.3</w:t>
            </w:r>
          </w:p>
        </w:tc>
        <w:tc>
          <w:tcPr>
            <w:tcW w:w="136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D20A1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2026</w:t>
            </w:r>
            <w:r w:rsidRPr="00FB6FC7">
              <w:rPr>
                <w:rFonts w:ascii="仿宋" w:eastAsia="仿宋" w:hAnsi="仿宋" w:cs="华文仿宋"/>
                <w:color w:val="000000"/>
              </w:rPr>
              <w:t>-</w:t>
            </w:r>
            <w:r w:rsidRPr="00FB6FC7">
              <w:rPr>
                <w:rFonts w:ascii="仿宋" w:eastAsia="仿宋" w:hAnsi="仿宋" w:cs="华文仿宋" w:hint="eastAsia"/>
              </w:rPr>
              <w:t>04</w:t>
            </w:r>
            <w:r w:rsidRPr="00FB6FC7">
              <w:rPr>
                <w:rFonts w:ascii="仿宋" w:eastAsia="仿宋" w:hAnsi="仿宋" w:cs="华文仿宋"/>
                <w:color w:val="000000"/>
              </w:rPr>
              <w:t>-</w:t>
            </w:r>
            <w:r w:rsidRPr="00FB6FC7">
              <w:rPr>
                <w:rFonts w:ascii="仿宋" w:eastAsia="仿宋" w:hAnsi="仿宋" w:cs="华文仿宋" w:hint="eastAsia"/>
              </w:rPr>
              <w:t>23</w:t>
            </w:r>
          </w:p>
        </w:tc>
        <w:tc>
          <w:tcPr>
            <w:tcW w:w="992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D9609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卢文融</w:t>
            </w:r>
          </w:p>
        </w:tc>
        <w:tc>
          <w:tcPr>
            <w:tcW w:w="491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5AFA4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完善：</w:t>
            </w:r>
            <w:r w:rsidRPr="00FB6FC7">
              <w:rPr>
                <w:rFonts w:ascii="仿宋" w:eastAsia="仿宋" w:hAnsi="仿宋" w:cs="华文仿宋"/>
              </w:rPr>
              <w:t>需求变更流程与确认机制</w:t>
            </w:r>
            <w:r w:rsidRPr="00FB6FC7">
              <w:rPr>
                <w:rFonts w:ascii="仿宋" w:eastAsia="仿宋" w:hAnsi="仿宋" w:cs="华文仿宋" w:hint="eastAsia"/>
              </w:rPr>
              <w:t>；安全保密与日志留存要求；上线切换、停机、割接与回滚规则；量化验收标准等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3FB6C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覃超颖</w:t>
            </w:r>
          </w:p>
        </w:tc>
      </w:tr>
    </w:tbl>
    <w:p w14:paraId="7ADFDC1D" w14:textId="77777777" w:rsidR="0029696C" w:rsidRPr="00FB6FC7" w:rsidRDefault="0029696C">
      <w:pPr>
        <w:pBdr>
          <w:bottom w:val="thick" w:sz="8" w:space="0" w:color="000000"/>
        </w:pBdr>
        <w:rPr>
          <w:rFonts w:ascii="仿宋" w:eastAsia="仿宋" w:hAnsi="仿宋" w:cs="华文仿宋"/>
        </w:rPr>
      </w:pPr>
    </w:p>
    <w:p w14:paraId="790C3C1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2" w:name="_Toc227916470"/>
      <w:r w:rsidRPr="00FB6FC7">
        <w:rPr>
          <w:rFonts w:ascii="仿宋" w:eastAsia="仿宋" w:hAnsi="仿宋" w:cs="华文仿宋" w:hint="eastAsia"/>
          <w:color w:val="000000"/>
        </w:rPr>
        <w:t>分发范围</w:t>
      </w:r>
      <w:bookmarkEnd w:id="2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750"/>
        <w:gridCol w:w="1530"/>
        <w:gridCol w:w="1410"/>
        <w:gridCol w:w="1200"/>
      </w:tblGrid>
      <w:tr w:rsidR="0029696C" w:rsidRPr="00FB6FC7" w14:paraId="2304A5F1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6B473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序号</w:t>
            </w:r>
          </w:p>
        </w:tc>
        <w:tc>
          <w:tcPr>
            <w:tcW w:w="15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977CE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接收人/角色</w:t>
            </w:r>
          </w:p>
        </w:tc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A013D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部门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26227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分发方式</w:t>
            </w:r>
          </w:p>
        </w:tc>
      </w:tr>
      <w:tr w:rsidR="0029696C" w:rsidRPr="00FB6FC7" w14:paraId="0F6ECD73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5ED45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lastRenderedPageBreak/>
              <w:t>1</w:t>
            </w:r>
          </w:p>
        </w:tc>
        <w:tc>
          <w:tcPr>
            <w:tcW w:w="15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03B8A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项目经理</w:t>
            </w:r>
          </w:p>
        </w:tc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CFFCB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交付部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1DEF3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电子版</w:t>
            </w:r>
          </w:p>
        </w:tc>
      </w:tr>
      <w:tr w:rsidR="0029696C" w:rsidRPr="00FB6FC7" w14:paraId="2BA31E18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CC7EA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</w:t>
            </w:r>
          </w:p>
        </w:tc>
        <w:tc>
          <w:tcPr>
            <w:tcW w:w="15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23D09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销售顾问</w:t>
            </w:r>
          </w:p>
        </w:tc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07123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销售部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52B98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电子版</w:t>
            </w:r>
          </w:p>
        </w:tc>
      </w:tr>
      <w:tr w:rsidR="0029696C" w:rsidRPr="00FB6FC7" w14:paraId="7E198681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C65A3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3</w:t>
            </w:r>
          </w:p>
        </w:tc>
        <w:tc>
          <w:tcPr>
            <w:tcW w:w="15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7F74C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产品架构师</w:t>
            </w:r>
          </w:p>
        </w:tc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AFC1B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产品部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A892E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电子版</w:t>
            </w:r>
          </w:p>
        </w:tc>
      </w:tr>
      <w:tr w:rsidR="0029696C" w:rsidRPr="00FB6FC7" w14:paraId="3B501005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49FF1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4</w:t>
            </w:r>
          </w:p>
        </w:tc>
        <w:tc>
          <w:tcPr>
            <w:tcW w:w="15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CC1BB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项目负责人</w:t>
            </w:r>
          </w:p>
        </w:tc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4F960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甲方 (西域)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3AF82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电子版</w:t>
            </w:r>
          </w:p>
        </w:tc>
      </w:tr>
    </w:tbl>
    <w:p w14:paraId="09836DB5" w14:textId="77777777" w:rsidR="0029696C" w:rsidRPr="00FB6FC7" w:rsidRDefault="0029696C">
      <w:pPr>
        <w:pBdr>
          <w:bottom w:val="thick" w:sz="8" w:space="0" w:color="000000"/>
        </w:pBdr>
        <w:rPr>
          <w:rFonts w:ascii="仿宋" w:eastAsia="仿宋" w:hAnsi="仿宋" w:cs="华文仿宋"/>
        </w:rPr>
      </w:pPr>
    </w:p>
    <w:p w14:paraId="12145CB9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3" w:name="_Toc227916471"/>
      <w:r w:rsidRPr="00FB6FC7">
        <w:rPr>
          <w:rFonts w:ascii="仿宋" w:eastAsia="仿宋" w:hAnsi="仿宋" w:cs="华文仿宋" w:hint="eastAsia"/>
          <w:color w:val="000000"/>
        </w:rPr>
        <w:t>目录</w:t>
      </w:r>
      <w:bookmarkEnd w:id="3"/>
    </w:p>
    <w:p w14:paraId="7179CC9E" w14:textId="2C583891" w:rsidR="00390763" w:rsidRDefault="00000000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szCs w:val="24"/>
          <w14:ligatures w14:val="standardContextual"/>
        </w:rPr>
      </w:pPr>
      <w:r w:rsidRPr="00FB6FC7">
        <w:rPr>
          <w:rFonts w:ascii="仿宋" w:eastAsia="仿宋" w:hAnsi="仿宋"/>
        </w:rPr>
        <w:fldChar w:fldCharType="begin"/>
      </w:r>
      <w:r w:rsidRPr="00FB6FC7">
        <w:rPr>
          <w:rFonts w:ascii="仿宋" w:eastAsia="仿宋" w:hAnsi="仿宋"/>
        </w:rPr>
        <w:instrText>TOC \u \o "1-3" \z \h \tdkey 30qz1f</w:instrText>
      </w:r>
      <w:r w:rsidRPr="00FB6FC7">
        <w:rPr>
          <w:rFonts w:ascii="仿宋" w:eastAsia="仿宋" w:hAnsi="仿宋"/>
        </w:rPr>
        <w:fldChar w:fldCharType="separate"/>
      </w:r>
      <w:hyperlink w:anchor="_Toc227916468" w:history="1">
        <w:r w:rsidR="00390763" w:rsidRPr="00DA495E">
          <w:rPr>
            <w:rStyle w:val="a3"/>
            <w:rFonts w:ascii="仿宋" w:eastAsia="仿宋" w:hAnsi="仿宋" w:cs="华文仿宋"/>
            <w:noProof/>
          </w:rPr>
          <w:t>西域数智化投标管理平台实施计划书SOW</w:t>
        </w:r>
        <w:r w:rsidR="00390763">
          <w:rPr>
            <w:noProof/>
            <w:webHidden/>
          </w:rPr>
          <w:tab/>
        </w:r>
        <w:r w:rsidR="00390763">
          <w:rPr>
            <w:noProof/>
            <w:webHidden/>
          </w:rPr>
          <w:fldChar w:fldCharType="begin"/>
        </w:r>
        <w:r w:rsidR="00390763">
          <w:rPr>
            <w:noProof/>
            <w:webHidden/>
          </w:rPr>
          <w:instrText xml:space="preserve"> PAGEREF _Toc227916468 \h </w:instrText>
        </w:r>
        <w:r w:rsidR="00390763">
          <w:rPr>
            <w:noProof/>
            <w:webHidden/>
          </w:rPr>
        </w:r>
        <w:r w:rsidR="00390763">
          <w:rPr>
            <w:noProof/>
            <w:webHidden/>
          </w:rPr>
          <w:fldChar w:fldCharType="separate"/>
        </w:r>
        <w:r w:rsidR="00390763">
          <w:rPr>
            <w:rFonts w:hint="eastAsia"/>
            <w:noProof/>
            <w:webHidden/>
          </w:rPr>
          <w:t>1</w:t>
        </w:r>
        <w:r w:rsidR="00390763">
          <w:rPr>
            <w:noProof/>
            <w:webHidden/>
          </w:rPr>
          <w:fldChar w:fldCharType="end"/>
        </w:r>
      </w:hyperlink>
    </w:p>
    <w:p w14:paraId="68ABC242" w14:textId="50E2F10B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69" w:history="1">
        <w:r w:rsidRPr="00DA495E">
          <w:rPr>
            <w:rStyle w:val="a3"/>
            <w:rFonts w:ascii="仿宋" w:eastAsia="仿宋" w:hAnsi="仿宋" w:cs="华文仿宋"/>
            <w:noProof/>
          </w:rPr>
          <w:t>修订记录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4842C2" w14:textId="72088F30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70" w:history="1">
        <w:r w:rsidRPr="00DA495E">
          <w:rPr>
            <w:rStyle w:val="a3"/>
            <w:rFonts w:ascii="仿宋" w:eastAsia="仿宋" w:hAnsi="仿宋" w:cs="华文仿宋"/>
            <w:noProof/>
          </w:rPr>
          <w:t>分发范围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35CBB8" w14:textId="7C96731D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71" w:history="1">
        <w:r w:rsidRPr="00DA495E">
          <w:rPr>
            <w:rStyle w:val="a3"/>
            <w:rFonts w:ascii="仿宋" w:eastAsia="仿宋" w:hAnsi="仿宋" w:cs="华文仿宋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D51103" w14:textId="35A1866D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72" w:history="1">
        <w:r w:rsidRPr="00DA495E">
          <w:rPr>
            <w:rStyle w:val="a3"/>
            <w:rFonts w:ascii="仿宋" w:eastAsia="仿宋" w:hAnsi="仿宋" w:cs="华文仿宋"/>
            <w:noProof/>
          </w:rPr>
          <w:t>1. 文档说明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FA584A" w14:textId="20CDB3B7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73" w:history="1">
        <w:r w:rsidRPr="00DA495E">
          <w:rPr>
            <w:rStyle w:val="a3"/>
            <w:rFonts w:ascii="仿宋" w:eastAsia="仿宋" w:hAnsi="仿宋" w:cs="华文仿宋"/>
            <w:noProof/>
          </w:rPr>
          <w:t>2. 项目目标与实施原则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19CB33" w14:textId="18F8F753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74" w:history="1">
        <w:r w:rsidRPr="00DA495E">
          <w:rPr>
            <w:rStyle w:val="a3"/>
            <w:rFonts w:ascii="仿宋" w:eastAsia="仿宋" w:hAnsi="仿宋" w:cs="华文仿宋"/>
            <w:noProof/>
          </w:rPr>
          <w:t>2.1 项目建设目标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9545D6" w14:textId="6452D55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75" w:history="1">
        <w:r w:rsidRPr="00DA495E">
          <w:rPr>
            <w:rStyle w:val="a3"/>
            <w:rFonts w:ascii="仿宋" w:eastAsia="仿宋" w:hAnsi="仿宋" w:cs="华文仿宋"/>
            <w:noProof/>
          </w:rPr>
          <w:t>2.2 实施原则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A4E235" w14:textId="5106A34A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76" w:history="1">
        <w:r w:rsidRPr="00DA495E">
          <w:rPr>
            <w:rStyle w:val="a3"/>
            <w:rFonts w:ascii="仿宋" w:eastAsia="仿宋" w:hAnsi="仿宋" w:cs="华文仿宋"/>
            <w:noProof/>
          </w:rPr>
          <w:t>2.3 计划成立的前提假设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86DF52" w14:textId="21AE99E4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77" w:history="1">
        <w:r w:rsidRPr="00DA495E">
          <w:rPr>
            <w:rStyle w:val="a3"/>
            <w:rFonts w:ascii="仿宋" w:eastAsia="仿宋" w:hAnsi="仿宋" w:cs="华文仿宋"/>
            <w:noProof/>
          </w:rPr>
          <w:t>3. 实施范围基线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324559" w14:textId="71F2D3ED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78" w:history="1">
        <w:r w:rsidRPr="00DA495E">
          <w:rPr>
            <w:rStyle w:val="a3"/>
            <w:rFonts w:ascii="仿宋" w:eastAsia="仿宋" w:hAnsi="仿宋" w:cs="华文仿宋"/>
            <w:noProof/>
          </w:rPr>
          <w:t>3.1 本次交付范围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9B4B37" w14:textId="56BF7D2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79" w:history="1">
        <w:r w:rsidRPr="00DA495E">
          <w:rPr>
            <w:rStyle w:val="a3"/>
            <w:rFonts w:ascii="仿宋" w:eastAsia="仿宋" w:hAnsi="仿宋" w:cs="华文仿宋"/>
            <w:noProof/>
          </w:rPr>
          <w:t>4.1 乙方项目组织配置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A13554" w14:textId="167E95F8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0" w:history="1">
        <w:r w:rsidRPr="00DA495E">
          <w:rPr>
            <w:rStyle w:val="a3"/>
            <w:rFonts w:ascii="仿宋" w:eastAsia="仿宋" w:hAnsi="仿宋" w:cs="华文仿宋"/>
            <w:noProof/>
          </w:rPr>
          <w:t>4.2 甲方配合角色配置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87A1C4" w14:textId="2C43CF46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81" w:history="1">
        <w:r w:rsidRPr="00DA495E">
          <w:rPr>
            <w:rStyle w:val="a3"/>
            <w:rFonts w:ascii="仿宋" w:eastAsia="仿宋" w:hAnsi="仿宋" w:cs="华文仿宋"/>
            <w:noProof/>
          </w:rPr>
          <w:t>5. 总体实施里程碑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55DCA1" w14:textId="26A42341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82" w:history="1">
        <w:r w:rsidRPr="00DA495E">
          <w:rPr>
            <w:rStyle w:val="a3"/>
            <w:rFonts w:ascii="仿宋" w:eastAsia="仿宋" w:hAnsi="仿宋" w:cs="华文仿宋"/>
            <w:noProof/>
          </w:rPr>
          <w:t>6. 分阶段实施计划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FDF311" w14:textId="6E0EEE56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3" w:history="1">
        <w:r w:rsidRPr="00DA495E">
          <w:rPr>
            <w:rStyle w:val="a3"/>
            <w:rFonts w:ascii="仿宋" w:eastAsia="仿宋" w:hAnsi="仿宋" w:cs="华文仿宋"/>
            <w:noProof/>
          </w:rPr>
          <w:t>6.1 第一阶段：项目启动与调研（2026-05-06 ~ 2026-05-19）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62A048" w14:textId="4B3383B2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4" w:history="1">
        <w:r w:rsidRPr="00DA495E">
          <w:rPr>
            <w:rStyle w:val="a3"/>
            <w:rFonts w:ascii="仿宋" w:eastAsia="仿宋" w:hAnsi="仿宋" w:cs="华文仿宋"/>
            <w:noProof/>
          </w:rPr>
          <w:t>工作目标： 明确目标、范围、组织机制、关键接口、环境准备要求，形成统一项目基线。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AB9A1C" w14:textId="28FE3337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5" w:history="1">
        <w:r w:rsidRPr="00DA495E">
          <w:rPr>
            <w:rStyle w:val="a3"/>
            <w:rFonts w:ascii="仿宋" w:eastAsia="仿宋" w:hAnsi="仿宋" w:cs="华文仿宋"/>
            <w:noProof/>
          </w:rPr>
          <w:t>6.2 第二阶段：蓝图设计与方案确认</w:t>
        </w:r>
        <w:r w:rsidRPr="00DA495E">
          <w:rPr>
            <w:rStyle w:val="a3"/>
            <w:rFonts w:ascii="仿宋" w:eastAsia="仿宋" w:hAnsi="仿宋"/>
            <w:noProof/>
          </w:rPr>
          <w:t>（2026-05-06 ~ 2026-05-19）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44079B" w14:textId="78663386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6" w:history="1">
        <w:r w:rsidRPr="00DA495E">
          <w:rPr>
            <w:rStyle w:val="a3"/>
            <w:rFonts w:ascii="仿宋" w:eastAsia="仿宋" w:hAnsi="仿宋" w:cs="华文仿宋"/>
            <w:noProof/>
          </w:rPr>
          <w:t>6.3 第三阶段：系统实现与联调（2026-05-20 ~ 2026-06-17）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E47A35" w14:textId="655B3DF0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7" w:history="1">
        <w:r w:rsidRPr="00DA495E">
          <w:rPr>
            <w:rStyle w:val="a3"/>
            <w:rFonts w:ascii="仿宋" w:eastAsia="仿宋" w:hAnsi="仿宋" w:cs="华文仿宋"/>
            <w:noProof/>
          </w:rPr>
          <w:t>6.4 第四阶段：UAT与上线准备 （2026-06-15 ~ 2026-06-24）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31263C" w14:textId="33865626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8" w:history="1">
        <w:r w:rsidRPr="00DA495E">
          <w:rPr>
            <w:rStyle w:val="a3"/>
            <w:rFonts w:ascii="仿宋" w:eastAsia="仿宋" w:hAnsi="仿宋" w:cs="华文仿宋"/>
            <w:noProof/>
          </w:rPr>
          <w:t>6.5第五阶段：生产上线与试运行启动（2026-06-25 ~ 2026-06-25）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94A39C" w14:textId="7C1720A5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89" w:history="1">
        <w:r w:rsidRPr="00DA495E">
          <w:rPr>
            <w:rStyle w:val="a3"/>
            <w:rFonts w:ascii="仿宋" w:eastAsia="仿宋" w:hAnsi="仿宋" w:cs="华文仿宋"/>
            <w:noProof/>
          </w:rPr>
          <w:t>7. 周度沟通与项目管控机制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559361" w14:textId="73F13AC0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0" w:history="1">
        <w:r w:rsidRPr="00DA495E">
          <w:rPr>
            <w:rStyle w:val="a3"/>
            <w:rFonts w:ascii="仿宋" w:eastAsia="仿宋" w:hAnsi="仿宋" w:cs="华文仿宋"/>
            <w:noProof/>
          </w:rPr>
          <w:t>7.1 例会机制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03C5CF" w14:textId="13F6D04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1" w:history="1">
        <w:r w:rsidRPr="00DA495E">
          <w:rPr>
            <w:rStyle w:val="a3"/>
            <w:rFonts w:ascii="仿宋" w:eastAsia="仿宋" w:hAnsi="仿宋" w:cs="华文仿宋"/>
            <w:noProof/>
          </w:rPr>
          <w:t>7.2 变更需求变更流程与确认机制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C85A4F" w14:textId="5C22B7D8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2" w:history="1">
        <w:r w:rsidRPr="00DA495E">
          <w:rPr>
            <w:rStyle w:val="a3"/>
            <w:rFonts w:ascii="仿宋" w:eastAsia="仿宋" w:hAnsi="仿宋" w:cs="华文仿宋"/>
            <w:noProof/>
          </w:rPr>
          <w:t>1. 变更范围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3D66D0" w14:textId="3449575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3" w:history="1">
        <w:r w:rsidRPr="00DA495E">
          <w:rPr>
            <w:rStyle w:val="a3"/>
            <w:rFonts w:ascii="仿宋" w:eastAsia="仿宋" w:hAnsi="仿宋" w:cs="华文仿宋"/>
            <w:noProof/>
          </w:rPr>
          <w:t>2. 变更提出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9DF26F" w14:textId="4494B9D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4" w:history="1">
        <w:r w:rsidRPr="00DA495E">
          <w:rPr>
            <w:rStyle w:val="a3"/>
            <w:rFonts w:ascii="仿宋" w:eastAsia="仿宋" w:hAnsi="仿宋" w:cs="华文仿宋"/>
            <w:noProof/>
          </w:rPr>
          <w:t>3. 变更评估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6A60FF" w14:textId="71A595BD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5" w:history="1">
        <w:r w:rsidRPr="00DA495E">
          <w:rPr>
            <w:rStyle w:val="a3"/>
            <w:rFonts w:ascii="仿宋" w:eastAsia="仿宋" w:hAnsi="仿宋" w:cs="华文仿宋"/>
            <w:noProof/>
          </w:rPr>
          <w:t>4. 变更确认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17D3DB" w14:textId="3C26E7A9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6" w:history="1">
        <w:r w:rsidRPr="00DA495E">
          <w:rPr>
            <w:rStyle w:val="a3"/>
            <w:rFonts w:ascii="仿宋" w:eastAsia="仿宋" w:hAnsi="仿宋" w:cs="华文仿宋"/>
            <w:noProof/>
          </w:rPr>
          <w:t>5. 变更实施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273B65" w14:textId="6C34A46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7" w:history="1">
        <w:r w:rsidRPr="00DA495E">
          <w:rPr>
            <w:rStyle w:val="a3"/>
            <w:rFonts w:ascii="仿宋" w:eastAsia="仿宋" w:hAnsi="仿宋" w:cs="华文仿宋"/>
            <w:noProof/>
          </w:rPr>
          <w:t>6. 紧急变更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1E6C6E" w14:textId="09A4676E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8" w:history="1">
        <w:r w:rsidRPr="00DA495E">
          <w:rPr>
            <w:rStyle w:val="a3"/>
            <w:rFonts w:ascii="仿宋" w:eastAsia="仿宋" w:hAnsi="仿宋" w:cs="华文仿宋"/>
            <w:noProof/>
          </w:rPr>
          <w:t>7.3 问题管理机制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329087" w14:textId="16FC5367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99" w:history="1">
        <w:r w:rsidRPr="00DA495E">
          <w:rPr>
            <w:rStyle w:val="a3"/>
            <w:rFonts w:ascii="仿宋" w:eastAsia="仿宋" w:hAnsi="仿宋" w:cs="华文仿宋"/>
            <w:noProof/>
          </w:rPr>
          <w:t>8. 测试与验收计划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DF5959" w14:textId="65504DE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0" w:history="1">
        <w:r w:rsidRPr="00DA495E">
          <w:rPr>
            <w:rStyle w:val="a3"/>
            <w:rFonts w:ascii="仿宋" w:eastAsia="仿宋" w:hAnsi="仿宋" w:cs="华文仿宋"/>
            <w:noProof/>
          </w:rPr>
          <w:t>8.1 测试分层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7357B1" w14:textId="6F9E9C1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1" w:history="1">
        <w:r w:rsidRPr="00DA495E">
          <w:rPr>
            <w:rStyle w:val="a3"/>
            <w:rFonts w:ascii="仿宋" w:eastAsia="仿宋" w:hAnsi="仿宋" w:cs="华文仿宋"/>
            <w:noProof/>
          </w:rPr>
          <w:t>8.2 验收重点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F7E928" w14:textId="5CF90D1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2" w:history="1">
        <w:r w:rsidRPr="00DA495E">
          <w:rPr>
            <w:rStyle w:val="a3"/>
            <w:rFonts w:ascii="仿宋" w:eastAsia="仿宋" w:hAnsi="仿宋" w:cs="华文仿宋"/>
            <w:noProof/>
          </w:rPr>
          <w:t>8.3 验收通过标准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B884CA" w14:textId="086A3E6E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03" w:history="1">
        <w:r w:rsidRPr="00DA495E">
          <w:rPr>
            <w:rStyle w:val="a3"/>
            <w:rFonts w:ascii="仿宋" w:eastAsia="仿宋" w:hAnsi="仿宋" w:cs="华文仿宋"/>
            <w:noProof/>
          </w:rPr>
          <w:t>9. 培训与知识转移计划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CB0A62" w14:textId="17F36F13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4" w:history="1">
        <w:r w:rsidRPr="00DA495E">
          <w:rPr>
            <w:rStyle w:val="a3"/>
            <w:rFonts w:ascii="仿宋" w:eastAsia="仿宋" w:hAnsi="仿宋" w:cs="华文仿宋"/>
            <w:noProof/>
          </w:rPr>
          <w:t>9.1 培训对象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5A12A4" w14:textId="1B21E9E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5" w:history="1">
        <w:r w:rsidRPr="00DA495E">
          <w:rPr>
            <w:rStyle w:val="a3"/>
            <w:rFonts w:ascii="仿宋" w:eastAsia="仿宋" w:hAnsi="仿宋" w:cs="华文仿宋"/>
            <w:noProof/>
          </w:rPr>
          <w:t>9.2 培训安排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89EA87" w14:textId="50565202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6" w:history="1">
        <w:r w:rsidRPr="00DA495E">
          <w:rPr>
            <w:rStyle w:val="a3"/>
            <w:rFonts w:ascii="仿宋" w:eastAsia="仿宋" w:hAnsi="仿宋" w:cs="华文仿宋"/>
            <w:noProof/>
          </w:rPr>
          <w:t>9.3 培训成果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F72BC9" w14:textId="5D510E31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07" w:history="1">
        <w:r w:rsidRPr="00DA495E">
          <w:rPr>
            <w:rStyle w:val="a3"/>
            <w:rFonts w:ascii="仿宋" w:eastAsia="仿宋" w:hAnsi="仿宋" w:cs="华文仿宋"/>
            <w:noProof/>
          </w:rPr>
          <w:t>10. 部署架构与服务器配置方案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57A9B1" w14:textId="0366FA74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8" w:history="1">
        <w:r w:rsidRPr="00DA495E">
          <w:rPr>
            <w:rStyle w:val="a3"/>
            <w:rFonts w:ascii="仿宋" w:eastAsia="仿宋" w:hAnsi="仿宋" w:cs="华文仿宋"/>
            <w:noProof/>
          </w:rPr>
          <w:t>10.1 配置依据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15C5E3" w14:textId="26571628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9" w:history="1">
        <w:r w:rsidRPr="00DA495E">
          <w:rPr>
            <w:rStyle w:val="a3"/>
            <w:rFonts w:ascii="仿宋" w:eastAsia="仿宋" w:hAnsi="仿宋" w:cs="华文仿宋"/>
            <w:noProof/>
          </w:rPr>
          <w:t>10.2 部署拓扑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558676" w14:textId="097170EA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0" w:history="1">
        <w:r w:rsidRPr="00DA495E">
          <w:rPr>
            <w:rStyle w:val="a3"/>
            <w:rFonts w:ascii="仿宋" w:eastAsia="仿宋" w:hAnsi="仿宋" w:cs="华文仿宋"/>
            <w:noProof/>
          </w:rPr>
          <w:t>10.3 服务器资源配置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140D0D" w14:textId="4F2CA9D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1" w:history="1">
        <w:r w:rsidRPr="00DA495E">
          <w:rPr>
            <w:rStyle w:val="a3"/>
            <w:rFonts w:ascii="仿宋" w:eastAsia="仿宋" w:hAnsi="仿宋" w:cs="华文仿宋"/>
            <w:noProof/>
          </w:rPr>
          <w:t>10.4 数据库实施要求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455755" w14:textId="1134F587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2" w:history="1">
        <w:r w:rsidRPr="00DA495E">
          <w:rPr>
            <w:rStyle w:val="a3"/>
            <w:rFonts w:ascii="仿宋" w:eastAsia="仿宋" w:hAnsi="仿宋" w:cs="华文仿宋"/>
            <w:noProof/>
          </w:rPr>
          <w:t>10.5 缓存与中间件实施要求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3426C9" w14:textId="41B23E0A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3" w:history="1">
        <w:r w:rsidRPr="00DA495E">
          <w:rPr>
            <w:rStyle w:val="a3"/>
            <w:rFonts w:ascii="仿宋" w:eastAsia="仿宋" w:hAnsi="仿宋" w:cs="华文仿宋"/>
            <w:noProof/>
          </w:rPr>
          <w:t>10.6 安全、网络与可观测性实施要求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C09B67" w14:textId="7CE2920B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4" w:history="1">
        <w:r w:rsidRPr="00DA495E">
          <w:rPr>
            <w:rStyle w:val="a3"/>
            <w:rFonts w:ascii="仿宋" w:eastAsia="仿宋" w:hAnsi="仿宋" w:cs="华文仿宋"/>
            <w:noProof/>
          </w:rPr>
          <w:t>10.7 非功能性实施指标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16829B" w14:textId="5C5AB60D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15" w:history="1">
        <w:r w:rsidRPr="00DA495E">
          <w:rPr>
            <w:rStyle w:val="a3"/>
            <w:rFonts w:ascii="仿宋" w:eastAsia="仿宋" w:hAnsi="仿宋" w:cs="华文仿宋"/>
            <w:noProof/>
          </w:rPr>
          <w:t>11. 试运行与运维服务方案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39D3306" w14:textId="68F6B5B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6" w:history="1">
        <w:r w:rsidRPr="00DA495E">
          <w:rPr>
            <w:rStyle w:val="a3"/>
            <w:rFonts w:ascii="仿宋" w:eastAsia="仿宋" w:hAnsi="仿宋" w:cs="华文仿宋"/>
            <w:noProof/>
          </w:rPr>
          <w:t>11.1 试运行保障方案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BB484B" w14:textId="3E487D0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7" w:history="1">
        <w:r w:rsidRPr="00DA495E">
          <w:rPr>
            <w:rStyle w:val="a3"/>
            <w:rFonts w:ascii="仿宋" w:eastAsia="仿宋" w:hAnsi="仿宋" w:cs="华文仿宋"/>
            <w:noProof/>
          </w:rPr>
          <w:t>11.2 长期运维服务方案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D13A4B" w14:textId="0937B62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8" w:history="1">
        <w:r w:rsidRPr="00DA495E">
          <w:rPr>
            <w:rStyle w:val="a3"/>
            <w:rFonts w:ascii="仿宋" w:eastAsia="仿宋" w:hAnsi="仿宋" w:cs="华文仿宋"/>
            <w:noProof/>
          </w:rPr>
          <w:t>11.3 四级SLA服务承诺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B608F1" w14:textId="3788F93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9" w:history="1">
        <w:r w:rsidRPr="00DA495E">
          <w:rPr>
            <w:rStyle w:val="a3"/>
            <w:rFonts w:ascii="仿宋" w:eastAsia="仿宋" w:hAnsi="仿宋" w:cs="华文仿宋"/>
            <w:noProof/>
          </w:rPr>
          <w:t>11.4上线切换、停机、割接与回滚规则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681DA26" w14:textId="43504C39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0" w:history="1">
        <w:r w:rsidRPr="00DA495E">
          <w:rPr>
            <w:rStyle w:val="a3"/>
            <w:rFonts w:ascii="仿宋" w:eastAsia="仿宋" w:hAnsi="仿宋" w:cs="华文仿宋"/>
            <w:noProof/>
          </w:rPr>
          <w:t>1. 上线范围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9A9A0E" w14:textId="76C9B6CD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1" w:history="1">
        <w:r w:rsidRPr="00DA495E">
          <w:rPr>
            <w:rStyle w:val="a3"/>
            <w:rFonts w:ascii="仿宋" w:eastAsia="仿宋" w:hAnsi="仿宋" w:cs="华文仿宋"/>
            <w:noProof/>
          </w:rPr>
          <w:t>2. 上线时间与停机窗口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14D20B" w14:textId="70C04079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2" w:history="1">
        <w:r w:rsidRPr="00DA495E">
          <w:rPr>
            <w:rStyle w:val="a3"/>
            <w:rFonts w:ascii="仿宋" w:eastAsia="仿宋" w:hAnsi="仿宋" w:cs="华文仿宋"/>
            <w:noProof/>
          </w:rPr>
          <w:t>3. 上线前置条件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CACA5D" w14:textId="472298C9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3" w:history="1">
        <w:r w:rsidRPr="00DA495E">
          <w:rPr>
            <w:rStyle w:val="a3"/>
            <w:rFonts w:ascii="仿宋" w:eastAsia="仿宋" w:hAnsi="仿宋" w:cs="华文仿宋"/>
            <w:noProof/>
          </w:rPr>
          <w:t>4. 割接执行规则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C20782" w14:textId="2942BF58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4" w:history="1">
        <w:r w:rsidRPr="00DA495E">
          <w:rPr>
            <w:rStyle w:val="a3"/>
            <w:rFonts w:ascii="仿宋" w:eastAsia="仿宋" w:hAnsi="仿宋" w:cs="华文仿宋"/>
            <w:noProof/>
          </w:rPr>
          <w:t>5. 上线成功标准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A6E923" w14:textId="79ADA90E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5" w:history="1">
        <w:r w:rsidRPr="00DA495E">
          <w:rPr>
            <w:rStyle w:val="a3"/>
            <w:rFonts w:ascii="仿宋" w:eastAsia="仿宋" w:hAnsi="仿宋" w:cs="华文仿宋"/>
            <w:noProof/>
          </w:rPr>
          <w:t>6. 回滚触发条件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4A8E32" w14:textId="0365DA3A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6" w:history="1">
        <w:r w:rsidRPr="00DA495E">
          <w:rPr>
            <w:rStyle w:val="a3"/>
            <w:rFonts w:ascii="仿宋" w:eastAsia="仿宋" w:hAnsi="仿宋" w:cs="华文仿宋"/>
            <w:noProof/>
          </w:rPr>
          <w:t>7. 回滚决策与执行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3E13FD" w14:textId="220DE602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7" w:history="1">
        <w:r w:rsidRPr="00DA495E">
          <w:rPr>
            <w:rStyle w:val="a3"/>
            <w:rFonts w:ascii="仿宋" w:eastAsia="仿宋" w:hAnsi="仿宋" w:cs="华文仿宋"/>
            <w:noProof/>
          </w:rPr>
          <w:t>8. 生产数据保护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691D801" w14:textId="77D8634D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8" w:history="1">
        <w:r w:rsidRPr="00DA495E">
          <w:rPr>
            <w:rStyle w:val="a3"/>
            <w:rFonts w:ascii="仿宋" w:eastAsia="仿宋" w:hAnsi="仿宋" w:cs="华文仿宋"/>
            <w:noProof/>
          </w:rPr>
          <w:t>9. 上线后观察期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188B62" w14:textId="4A829A9E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9" w:history="1">
        <w:r w:rsidRPr="00DA495E">
          <w:rPr>
            <w:rStyle w:val="a3"/>
            <w:rFonts w:ascii="仿宋" w:eastAsia="仿宋" w:hAnsi="仿宋" w:cs="华文仿宋"/>
            <w:noProof/>
          </w:rPr>
          <w:t>10. 试运行保障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CA81375" w14:textId="35880BF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30" w:history="1">
        <w:r w:rsidRPr="00DA495E">
          <w:rPr>
            <w:rStyle w:val="a3"/>
            <w:rFonts w:ascii="仿宋" w:eastAsia="仿宋" w:hAnsi="仿宋" w:cs="华文仿宋"/>
            <w:noProof/>
          </w:rPr>
          <w:t>11. 双方职责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FF35B5" w14:textId="3DB96FF8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31" w:history="1">
        <w:r w:rsidRPr="00DA495E">
          <w:rPr>
            <w:rStyle w:val="a3"/>
            <w:rFonts w:ascii="仿宋" w:eastAsia="仿宋" w:hAnsi="仿宋" w:cs="华文仿宋"/>
            <w:noProof/>
          </w:rPr>
          <w:t>12. 上线确认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BC6886" w14:textId="143CA453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32" w:history="1">
        <w:r w:rsidRPr="00DA495E">
          <w:rPr>
            <w:rStyle w:val="a3"/>
            <w:rFonts w:ascii="仿宋" w:eastAsia="仿宋" w:hAnsi="仿宋" w:cs="华文仿宋"/>
            <w:noProof/>
          </w:rPr>
          <w:t>12. 主要风险与应对措施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02BB9D" w14:textId="31B0DE1A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33" w:history="1">
        <w:r w:rsidRPr="00DA495E">
          <w:rPr>
            <w:rStyle w:val="a3"/>
            <w:rFonts w:ascii="仿宋" w:eastAsia="仿宋" w:hAnsi="仿宋" w:cs="华文仿宋"/>
            <w:noProof/>
          </w:rPr>
          <w:t>13. 对甲方的配合要求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DE45532" w14:textId="26A76F0E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34" w:history="1">
        <w:r w:rsidRPr="00DA495E">
          <w:rPr>
            <w:rStyle w:val="a3"/>
            <w:rFonts w:ascii="仿宋" w:eastAsia="仿宋" w:hAnsi="仿宋" w:cs="华文仿宋"/>
            <w:noProof/>
          </w:rPr>
          <w:t>14. 交付与知识产权要求补充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BA52CDD" w14:textId="6C5E4483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35" w:history="1">
        <w:r w:rsidRPr="00DA495E">
          <w:rPr>
            <w:rStyle w:val="a3"/>
            <w:rFonts w:ascii="仿宋" w:eastAsia="仿宋" w:hAnsi="仿宋" w:cs="华文仿宋"/>
            <w:noProof/>
          </w:rPr>
          <w:t>15. 培训与运维保障补充要求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B701FD" w14:textId="3662C0E8" w:rsidR="00390763" w:rsidRDefault="00390763">
      <w:pPr>
        <w:pStyle w:val="TOC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36" w:history="1">
        <w:r w:rsidRPr="00DA495E">
          <w:rPr>
            <w:rStyle w:val="a3"/>
            <w:rFonts w:ascii="仿宋" w:eastAsia="仿宋" w:hAnsi="仿宋" w:cs="华文仿宋"/>
            <w:noProof/>
          </w:rPr>
          <w:t>16.</w:t>
        </w:r>
        <w:r>
          <w:rPr>
            <w:rFonts w:asciiTheme="minorHAnsi" w:eastAsiaTheme="minorEastAsia" w:hAnsiTheme="minorHAnsi"/>
            <w:smallCaps w:val="0"/>
            <w:noProof/>
            <w:color w:val="auto"/>
            <w:szCs w:val="24"/>
            <w14:ligatures w14:val="standardContextual"/>
          </w:rPr>
          <w:tab/>
        </w:r>
        <w:r w:rsidRPr="00DA495E">
          <w:rPr>
            <w:rStyle w:val="a3"/>
            <w:rFonts w:ascii="仿宋" w:eastAsia="仿宋" w:hAnsi="仿宋" w:cs="华文仿宋"/>
            <w:noProof/>
          </w:rPr>
          <w:t>安全保密与日志留存要求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9D4095E" w14:textId="64E481EB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37" w:history="1">
        <w:r w:rsidRPr="00DA495E">
          <w:rPr>
            <w:rStyle w:val="a3"/>
            <w:rFonts w:ascii="仿宋" w:eastAsia="仿宋" w:hAnsi="仿宋" w:cs="华文仿宋"/>
            <w:noProof/>
          </w:rPr>
          <w:t>1. 安全合规要求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6785FC5" w14:textId="4BCDB037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38" w:history="1">
        <w:r w:rsidRPr="00DA495E">
          <w:rPr>
            <w:rStyle w:val="a3"/>
            <w:rFonts w:ascii="仿宋" w:eastAsia="仿宋" w:hAnsi="仿宋" w:cs="华文仿宋"/>
            <w:noProof/>
          </w:rPr>
          <w:t>2. 访问控制要求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FEF5BC" w14:textId="42081C76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39" w:history="1">
        <w:r w:rsidRPr="00DA495E">
          <w:rPr>
            <w:rStyle w:val="a3"/>
            <w:rFonts w:ascii="仿宋" w:eastAsia="仿宋" w:hAnsi="仿宋" w:cs="华文仿宋"/>
            <w:noProof/>
          </w:rPr>
          <w:t>3. 数据安全要求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A262016" w14:textId="37BB46F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40" w:history="1">
        <w:r w:rsidRPr="00DA495E">
          <w:rPr>
            <w:rStyle w:val="a3"/>
            <w:rFonts w:ascii="仿宋" w:eastAsia="仿宋" w:hAnsi="仿宋" w:cs="华文仿宋"/>
            <w:noProof/>
          </w:rPr>
          <w:t>4. 保密要求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A9D052" w14:textId="7F0841D7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41" w:history="1">
        <w:r w:rsidRPr="00DA495E">
          <w:rPr>
            <w:rStyle w:val="a3"/>
            <w:rFonts w:ascii="仿宋" w:eastAsia="仿宋" w:hAnsi="仿宋" w:cs="华文仿宋"/>
            <w:noProof/>
          </w:rPr>
          <w:t>5. 日志记录范围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4A9BBF2" w14:textId="0753722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42" w:history="1">
        <w:r w:rsidRPr="00DA495E">
          <w:rPr>
            <w:rStyle w:val="a3"/>
            <w:rFonts w:ascii="仿宋" w:eastAsia="仿宋" w:hAnsi="仿宋" w:cs="华文仿宋"/>
            <w:noProof/>
          </w:rPr>
          <w:t>6. 日志留存期限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9C0ACD" w14:textId="36FFCC67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43" w:history="1">
        <w:r w:rsidRPr="00DA495E">
          <w:rPr>
            <w:rStyle w:val="a3"/>
            <w:rFonts w:ascii="仿宋" w:eastAsia="仿宋" w:hAnsi="仿宋" w:cs="华文仿宋"/>
            <w:noProof/>
          </w:rPr>
          <w:t>7. 日志保护要求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575D25" w14:textId="63B7A5D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44" w:history="1">
        <w:r w:rsidRPr="00DA495E">
          <w:rPr>
            <w:rStyle w:val="a3"/>
            <w:rFonts w:ascii="仿宋" w:eastAsia="仿宋" w:hAnsi="仿宋" w:cs="华文仿宋"/>
            <w:noProof/>
          </w:rPr>
          <w:t>8. 安全事件处理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99D4C40" w14:textId="560FA71B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45" w:history="1">
        <w:r w:rsidRPr="00DA495E">
          <w:rPr>
            <w:rStyle w:val="a3"/>
            <w:rFonts w:ascii="仿宋" w:eastAsia="仿宋" w:hAnsi="仿宋" w:cs="华文仿宋"/>
            <w:noProof/>
          </w:rPr>
          <w:t>17. 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2831E2D" w14:textId="2C54BC8C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46" w:history="1">
        <w:r w:rsidRPr="00DA495E">
          <w:rPr>
            <w:rStyle w:val="a3"/>
            <w:rFonts w:ascii="仿宋" w:eastAsia="仿宋" w:hAnsi="仿宋" w:cs="华文仿宋"/>
            <w:noProof/>
          </w:rPr>
          <w:t>18. 附录：实施文档清单. 附录：实施文档清单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9149BF" w14:textId="1B295F9E" w:rsidR="0029696C" w:rsidRPr="00FB6FC7" w:rsidRDefault="00000000">
      <w:pPr>
        <w:rPr>
          <w:rFonts w:ascii="仿宋" w:eastAsia="仿宋" w:hAnsi="仿宋"/>
        </w:rPr>
      </w:pPr>
      <w:r w:rsidRPr="00FB6FC7">
        <w:rPr>
          <w:rFonts w:ascii="仿宋" w:eastAsia="仿宋" w:hAnsi="仿宋"/>
        </w:rPr>
        <w:fldChar w:fldCharType="end"/>
      </w:r>
    </w:p>
    <w:p w14:paraId="37C6F47C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669E198D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5A4734A0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78BAC85F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30A5D415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64C5EEF0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101773C3" w14:textId="77777777" w:rsidR="002315A7" w:rsidRPr="00FB6FC7" w:rsidRDefault="002315A7">
      <w:pPr>
        <w:rPr>
          <w:rFonts w:ascii="仿宋" w:eastAsia="仿宋" w:hAnsi="仿宋" w:cs="华文仿宋"/>
        </w:rPr>
      </w:pPr>
    </w:p>
    <w:p w14:paraId="75523210" w14:textId="77777777" w:rsidR="002315A7" w:rsidRPr="00FB6FC7" w:rsidRDefault="002315A7">
      <w:pPr>
        <w:rPr>
          <w:rFonts w:ascii="仿宋" w:eastAsia="仿宋" w:hAnsi="仿宋" w:cs="华文仿宋"/>
        </w:rPr>
      </w:pPr>
    </w:p>
    <w:p w14:paraId="53AFB607" w14:textId="77777777" w:rsidR="002315A7" w:rsidRPr="00FB6FC7" w:rsidRDefault="002315A7">
      <w:pPr>
        <w:rPr>
          <w:rFonts w:ascii="仿宋" w:eastAsia="仿宋" w:hAnsi="仿宋" w:cs="华文仿宋"/>
        </w:rPr>
      </w:pPr>
    </w:p>
    <w:p w14:paraId="36E7FD8D" w14:textId="77777777" w:rsidR="002315A7" w:rsidRPr="00FB6FC7" w:rsidRDefault="002315A7">
      <w:pPr>
        <w:rPr>
          <w:rFonts w:ascii="仿宋" w:eastAsia="仿宋" w:hAnsi="仿宋" w:cs="华文仿宋"/>
        </w:rPr>
      </w:pPr>
    </w:p>
    <w:p w14:paraId="6955AEC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4" w:name="_Toc227916472"/>
      <w:r w:rsidRPr="00FB6FC7">
        <w:rPr>
          <w:rFonts w:ascii="仿宋" w:eastAsia="仿宋" w:hAnsi="仿宋" w:cs="华文仿宋" w:hint="eastAsia"/>
          <w:color w:val="000000"/>
        </w:rPr>
        <w:t>1. 文档说明</w:t>
      </w:r>
      <w:bookmarkEnd w:id="4"/>
    </w:p>
    <w:p w14:paraId="1720148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项目名称：</w:t>
      </w:r>
      <w:r w:rsidRPr="00FB6FC7">
        <w:rPr>
          <w:rFonts w:ascii="仿宋" w:eastAsia="仿宋" w:hAnsi="仿宋" w:cs="华文仿宋" w:hint="eastAsia"/>
          <w:color w:val="000000"/>
        </w:rPr>
        <w:t xml:space="preserve"> 西域数智化投标管理平台建设项目</w:t>
      </w:r>
    </w:p>
    <w:p w14:paraId="44BFD336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文档名称：</w:t>
      </w:r>
      <w:r w:rsidRPr="00FB6FC7">
        <w:rPr>
          <w:rFonts w:ascii="仿宋" w:eastAsia="仿宋" w:hAnsi="仿宋" w:cs="华文仿宋" w:hint="eastAsia"/>
          <w:color w:val="000000"/>
        </w:rPr>
        <w:t xml:space="preserve"> 项目实施计划书（客户版）</w:t>
      </w:r>
    </w:p>
    <w:p w14:paraId="0E168E7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计划工期：</w:t>
      </w:r>
      <w:r w:rsidRPr="00FB6FC7">
        <w:rPr>
          <w:rFonts w:ascii="仿宋" w:eastAsia="仿宋" w:hAnsi="仿宋" w:cs="华文仿宋" w:hint="eastAsia"/>
          <w:color w:val="000000"/>
        </w:rPr>
        <w:t xml:space="preserve"> 60个自然日</w:t>
      </w:r>
    </w:p>
    <w:p w14:paraId="12654361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计划启动日期：</w:t>
      </w:r>
      <w:r w:rsidRPr="00FB6FC7">
        <w:rPr>
          <w:rFonts w:ascii="仿宋" w:eastAsia="仿宋" w:hAnsi="仿宋" w:cs="华文仿宋" w:hint="eastAsia"/>
          <w:color w:val="000000"/>
        </w:rPr>
        <w:t xml:space="preserve"> 2026年4月27日</w:t>
      </w:r>
    </w:p>
    <w:p w14:paraId="51D69E4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计划完成日期：</w:t>
      </w:r>
      <w:r w:rsidRPr="00FB6FC7">
        <w:rPr>
          <w:rFonts w:ascii="仿宋" w:eastAsia="仿宋" w:hAnsi="仿宋" w:cs="华文仿宋" w:hint="eastAsia"/>
          <w:color w:val="000000"/>
        </w:rPr>
        <w:t xml:space="preserve"> 2026年6月25日</w:t>
      </w:r>
    </w:p>
    <w:p w14:paraId="3182F2EB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部署模式：</w:t>
      </w:r>
      <w:r w:rsidRPr="00FB6FC7">
        <w:rPr>
          <w:rFonts w:ascii="仿宋" w:eastAsia="仿宋" w:hAnsi="仿宋" w:cs="华文仿宋" w:hint="eastAsia"/>
          <w:color w:val="000000"/>
        </w:rPr>
        <w:t xml:space="preserve"> 甲方指定私有云/本地化部署</w:t>
      </w:r>
    </w:p>
    <w:p w14:paraId="07ADF52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适用范围：</w:t>
      </w:r>
      <w:r w:rsidRPr="00FB6FC7">
        <w:rPr>
          <w:rFonts w:ascii="仿宋" w:eastAsia="仿宋" w:hAnsi="仿宋" w:cs="华文仿宋" w:hint="eastAsia"/>
          <w:color w:val="000000"/>
        </w:rPr>
        <w:t xml:space="preserve"> 项目启动、蓝图设计、系统实现、联调测试、培训验收、上线切换</w:t>
      </w:r>
    </w:p>
    <w:p w14:paraId="37A242C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计划书依据现有需求任务书、功能清单、系统代码现状、交付范围冻结文档、UAT计划及上线检查清单编制，用于指导项目实施、阶段验收与资源协调。计划书遵循“范围明确、里程碑清晰、责任到人、文档先行、测试前置、上线受控”的基本SOP原则。</w:t>
      </w:r>
    </w:p>
    <w:p w14:paraId="66E82720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5" w:name="_Toc227916473"/>
      <w:r w:rsidRPr="00FB6FC7">
        <w:rPr>
          <w:rFonts w:ascii="仿宋" w:eastAsia="仿宋" w:hAnsi="仿宋" w:cs="华文仿宋" w:hint="eastAsia"/>
          <w:color w:val="000000"/>
        </w:rPr>
        <w:t>2. 项目目标与实施原则</w:t>
      </w:r>
      <w:bookmarkEnd w:id="5"/>
    </w:p>
    <w:p w14:paraId="7331F33A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" w:name="_Toc227916474"/>
      <w:r w:rsidRPr="00FB6FC7">
        <w:rPr>
          <w:rFonts w:ascii="仿宋" w:eastAsia="仿宋" w:hAnsi="仿宋" w:cs="华文仿宋" w:hint="eastAsia"/>
          <w:color w:val="000000"/>
        </w:rPr>
        <w:t>2.1 项目建设目标</w:t>
      </w:r>
      <w:bookmarkEnd w:id="6"/>
    </w:p>
    <w:p w14:paraId="5E4CFAE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围绕西域投标业务数字化转型目标，本项目在60天实施周期内完成以下目标：</w:t>
      </w:r>
    </w:p>
    <w:p w14:paraId="4A420293" w14:textId="77777777" w:rsidR="0029696C" w:rsidRPr="00FB6FC7" w:rsidRDefault="00000000">
      <w:pPr>
        <w:numPr>
          <w:ilvl w:val="0"/>
          <w:numId w:val="2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建立投标业务全生命周期线上闭环，覆盖标讯、项目、任务、文档、费用、结果、知识沉淀等主链路。</w:t>
      </w:r>
    </w:p>
    <w:p w14:paraId="6169A402" w14:textId="77777777" w:rsidR="0029696C" w:rsidRPr="00FB6FC7" w:rsidRDefault="00000000">
      <w:pPr>
        <w:numPr>
          <w:ilvl w:val="0"/>
          <w:numId w:val="2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建立统一的资质库、案例库、模板库、平台账户与费用台账，实现资源可复用、过程可追溯。</w:t>
      </w:r>
    </w:p>
    <w:p w14:paraId="2CC5BC11" w14:textId="77777777" w:rsidR="0029696C" w:rsidRPr="00FB6FC7" w:rsidRDefault="00000000">
      <w:pPr>
        <w:numPr>
          <w:ilvl w:val="0"/>
          <w:numId w:val="2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建立可视化经营分析体系，为管理层提供中标率、投入产出、区域分布、竞对分析等决策支持。</w:t>
      </w:r>
    </w:p>
    <w:p w14:paraId="38CC9BC3" w14:textId="77777777" w:rsidR="0029696C" w:rsidRPr="00FB6FC7" w:rsidRDefault="00000000">
      <w:pPr>
        <w:numPr>
          <w:ilvl w:val="0"/>
          <w:numId w:val="2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完成与甲方现有系统的必要集成准备与分阶段联调，支撑后续稳定运营与扩展。</w:t>
      </w:r>
    </w:p>
    <w:p w14:paraId="1C805B8A" w14:textId="77777777" w:rsidR="0029696C" w:rsidRPr="00FB6FC7" w:rsidRDefault="00000000">
      <w:pPr>
        <w:numPr>
          <w:ilvl w:val="0"/>
          <w:numId w:val="2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在满足甲方私有化部署、安全审计、权限控制、培训交接要求的前提下，完成正式上线和试运行启动。</w:t>
      </w:r>
    </w:p>
    <w:p w14:paraId="03446C7E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" w:name="_Toc227916475"/>
      <w:r w:rsidRPr="00FB6FC7">
        <w:rPr>
          <w:rFonts w:ascii="仿宋" w:eastAsia="仿宋" w:hAnsi="仿宋" w:cs="华文仿宋" w:hint="eastAsia"/>
          <w:color w:val="000000"/>
        </w:rPr>
        <w:t>2.2 实施原则</w:t>
      </w:r>
      <w:bookmarkEnd w:id="7"/>
    </w:p>
    <w:p w14:paraId="7302C974" w14:textId="77777777" w:rsidR="0029696C" w:rsidRPr="00FB6FC7" w:rsidRDefault="00000000">
      <w:pPr>
        <w:numPr>
          <w:ilvl w:val="0"/>
          <w:numId w:val="3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范围冻结原则</w:t>
      </w:r>
      <w:r w:rsidRPr="00FB6FC7">
        <w:rPr>
          <w:rFonts w:ascii="仿宋" w:eastAsia="仿宋" w:hAnsi="仿宋" w:cs="华文仿宋" w:hint="eastAsia"/>
          <w:color w:val="000000"/>
        </w:rPr>
        <w:t>：以正式商用品范围为交付基线，非正式范围或演示能力不进入本次上线清单。</w:t>
      </w:r>
    </w:p>
    <w:p w14:paraId="4CF76360" w14:textId="77777777" w:rsidR="0029696C" w:rsidRPr="00FB6FC7" w:rsidRDefault="00000000">
      <w:pPr>
        <w:numPr>
          <w:ilvl w:val="0"/>
          <w:numId w:val="3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蓝图先行原则</w:t>
      </w:r>
      <w:r w:rsidRPr="00FB6FC7">
        <w:rPr>
          <w:rFonts w:ascii="仿宋" w:eastAsia="仿宋" w:hAnsi="仿宋" w:cs="华文仿宋" w:hint="eastAsia"/>
          <w:color w:val="000000"/>
        </w:rPr>
        <w:t>：先完成业务流程、权限口径、集成边界和数据口径确认，再进入开发与配置。</w:t>
      </w:r>
    </w:p>
    <w:p w14:paraId="49AC2A6C" w14:textId="77777777" w:rsidR="0029696C" w:rsidRPr="00FB6FC7" w:rsidRDefault="00000000">
      <w:pPr>
        <w:numPr>
          <w:ilvl w:val="0"/>
          <w:numId w:val="3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联调前置原则</w:t>
      </w:r>
      <w:r w:rsidRPr="00FB6FC7">
        <w:rPr>
          <w:rFonts w:ascii="仿宋" w:eastAsia="仿宋" w:hAnsi="仿宋" w:cs="华文仿宋" w:hint="eastAsia"/>
          <w:color w:val="000000"/>
        </w:rPr>
        <w:t>：CRM、OA、组织架构、消息提醒等对接项需在实现阶段前完成接口确认。</w:t>
      </w:r>
    </w:p>
    <w:p w14:paraId="6CE45530" w14:textId="77777777" w:rsidR="0029696C" w:rsidRPr="00FB6FC7" w:rsidRDefault="00000000">
      <w:pPr>
        <w:numPr>
          <w:ilvl w:val="0"/>
          <w:numId w:val="3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lastRenderedPageBreak/>
        <w:t>测试门禁原则</w:t>
      </w:r>
      <w:r w:rsidRPr="00FB6FC7">
        <w:rPr>
          <w:rFonts w:ascii="仿宋" w:eastAsia="仿宋" w:hAnsi="仿宋" w:cs="华文仿宋" w:hint="eastAsia"/>
          <w:color w:val="000000"/>
        </w:rPr>
        <w:t>：SIT、UAT、上线演练逐级通过后，方可进入生产切换。</w:t>
      </w:r>
    </w:p>
    <w:p w14:paraId="0EA4F81E" w14:textId="77777777" w:rsidR="0029696C" w:rsidRPr="00FB6FC7" w:rsidRDefault="00000000">
      <w:pPr>
        <w:numPr>
          <w:ilvl w:val="0"/>
          <w:numId w:val="3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文档闭环原则</w:t>
      </w:r>
      <w:r w:rsidRPr="00FB6FC7">
        <w:rPr>
          <w:rFonts w:ascii="仿宋" w:eastAsia="仿宋" w:hAnsi="仿宋" w:cs="华文仿宋" w:hint="eastAsia"/>
          <w:color w:val="000000"/>
        </w:rPr>
        <w:t>：关键设计、测试、培训、上线成果均形成正式文档，并纳入验收依据。</w:t>
      </w:r>
    </w:p>
    <w:p w14:paraId="69CF5D1B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8" w:name="_Toc227916476"/>
      <w:r w:rsidRPr="00FB6FC7">
        <w:rPr>
          <w:rFonts w:ascii="仿宋" w:eastAsia="仿宋" w:hAnsi="仿宋" w:cs="华文仿宋" w:hint="eastAsia"/>
          <w:color w:val="000000"/>
        </w:rPr>
        <w:t>2.3 计划成立的前提假设</w:t>
      </w:r>
      <w:bookmarkEnd w:id="8"/>
    </w:p>
    <w:p w14:paraId="5333B63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本计划按“60个自然日完成正式上线”编排，成立前提如下：</w:t>
      </w:r>
    </w:p>
    <w:p w14:paraId="01E23AEB" w14:textId="77777777" w:rsidR="0029696C" w:rsidRPr="00FB6FC7" w:rsidRDefault="00000000">
      <w:pPr>
        <w:numPr>
          <w:ilvl w:val="0"/>
          <w:numId w:val="2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甲方在项目启动后及时完成项目组建、关键用户指派和环境申请。</w:t>
      </w:r>
    </w:p>
    <w:p w14:paraId="5EFB022A" w14:textId="77777777" w:rsidR="0029696C" w:rsidRPr="00FB6FC7" w:rsidRDefault="00000000">
      <w:pPr>
        <w:numPr>
          <w:ilvl w:val="0"/>
          <w:numId w:val="2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蓝图阶段确认后的新增需求，按照变更流程单独评估，不直接挤占本期工期。</w:t>
      </w:r>
    </w:p>
    <w:p w14:paraId="5E8EF953" w14:textId="77777777" w:rsidR="0029696C" w:rsidRPr="00FB6FC7" w:rsidRDefault="00000000">
      <w:pPr>
        <w:numPr>
          <w:ilvl w:val="0"/>
          <w:numId w:val="2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CRM、OA、组织架构、消息等外部系统能够按计划提供接口文档、测试环境和联调窗口。</w:t>
      </w:r>
    </w:p>
    <w:p w14:paraId="2DFFBD7F" w14:textId="77777777" w:rsidR="0029696C" w:rsidRPr="00FB6FC7" w:rsidRDefault="00000000">
      <w:pPr>
        <w:numPr>
          <w:ilvl w:val="0"/>
          <w:numId w:val="2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本次上线范围以正式版白名单能力为准，演示性能力和未闭环能力不纳入正式验收。</w:t>
      </w:r>
    </w:p>
    <w:p w14:paraId="47156A88" w14:textId="77777777" w:rsidR="0029696C" w:rsidRPr="00FB6FC7" w:rsidRDefault="00000000">
      <w:pPr>
        <w:numPr>
          <w:ilvl w:val="0"/>
          <w:numId w:val="2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甲方私有云环境、网络、安全策略、域名证书和账号权限能够按计划到位。</w:t>
      </w:r>
    </w:p>
    <w:p w14:paraId="1BA4C27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9" w:name="_Toc227916477"/>
      <w:r w:rsidRPr="00FB6FC7">
        <w:rPr>
          <w:rFonts w:ascii="仿宋" w:eastAsia="仿宋" w:hAnsi="仿宋" w:cs="华文仿宋" w:hint="eastAsia"/>
          <w:color w:val="000000"/>
        </w:rPr>
        <w:t>3. 实施范围基线</w:t>
      </w:r>
      <w:bookmarkEnd w:id="9"/>
    </w:p>
    <w:p w14:paraId="1AC6228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结合当前系统代码、交付范围冻结文档及需求清单，本次实施按“正式版白名单能力”组织交付，具体如下：</w:t>
      </w:r>
    </w:p>
    <w:p w14:paraId="3E269AAF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10" w:name="_Toc227916478"/>
      <w:r w:rsidRPr="00FB6FC7">
        <w:rPr>
          <w:rFonts w:ascii="仿宋" w:eastAsia="仿宋" w:hAnsi="仿宋" w:cs="华文仿宋" w:hint="eastAsia"/>
          <w:color w:val="000000"/>
        </w:rPr>
        <w:t>3.1 本次交付范围</w:t>
      </w:r>
      <w:bookmarkEnd w:id="10"/>
    </w:p>
    <w:tbl>
      <w:tblPr>
        <w:tblStyle w:val="a4"/>
        <w:tblW w:w="9204" w:type="dxa"/>
        <w:tblLayout w:type="fixed"/>
        <w:tblLook w:val="04A0" w:firstRow="1" w:lastRow="0" w:firstColumn="1" w:lastColumn="0" w:noHBand="0" w:noVBand="1"/>
      </w:tblPr>
      <w:tblGrid>
        <w:gridCol w:w="973"/>
        <w:gridCol w:w="973"/>
        <w:gridCol w:w="973"/>
        <w:gridCol w:w="1466"/>
        <w:gridCol w:w="992"/>
        <w:gridCol w:w="1701"/>
        <w:gridCol w:w="992"/>
        <w:gridCol w:w="1134"/>
      </w:tblGrid>
      <w:tr w:rsidR="0029696C" w:rsidRPr="00FB6FC7" w14:paraId="00E5A6AB" w14:textId="77777777" w:rsidTr="002315A7">
        <w:trPr>
          <w:trHeight w:val="340"/>
        </w:trPr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A091406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一级模块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9520BF5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二级模块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BA1B7C7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来源需求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6143E35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建设内容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1A36D31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交付方式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5A0C6E4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主要交付物/落点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3FB0DB7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验收口径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14A0D1C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边界/前提</w:t>
            </w:r>
          </w:p>
        </w:tc>
      </w:tr>
      <w:tr w:rsidR="0029696C" w:rsidRPr="00FB6FC7" w14:paraId="26142BC4" w14:textId="77777777" w:rsidTr="002315A7">
        <w:trPr>
          <w:trHeight w:val="900"/>
        </w:trPr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537AA24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项目全流程管理</w:t>
            </w: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386ED83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统一项目工作台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A52960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投标数据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D52DEE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在统一工作台展示投标项目核心数据总览，包括项目数量、状态分布、关键指标、项目列表入口等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F3DA1D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标准配置+轻量定制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A76030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工作台首页、数据卡片、项目列表入口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C5FFD0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用户登录后可查看投标数据总览，并可穿透到项目明细或列表页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97B310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展示指标口径需在蓝图阶段确认</w:t>
            </w:r>
          </w:p>
        </w:tc>
      </w:tr>
      <w:tr w:rsidR="0029696C" w:rsidRPr="00FB6FC7" w14:paraId="17C77765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EDFB25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6CA10B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0F03D9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待办任务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B7755B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建设待办任务中心，按用户角色展示待处理事项、即将到期事项和超期事项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C1F5BF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A17E58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待办任务中心、提醒列表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1CD3AD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用户可查看个人待办，待办状态与流程节点一致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95833C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 w:hint="eastAsia"/>
                <w:color w:val="000000"/>
                <w:sz w:val="18"/>
              </w:rPr>
              <w:t>待办事项推送到企业微信</w:t>
            </w:r>
          </w:p>
        </w:tc>
      </w:tr>
      <w:tr w:rsidR="0029696C" w:rsidRPr="00FB6FC7" w14:paraId="4D2D7194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A3C1B35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EEC9EF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69B33F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一站式流程发起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B26249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提供统一发起入口，支持从工作台快速发起项目、任务、费用、资料补充等动作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1575B4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标准配置+页面配置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F54735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快速发起入口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5DA1A0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用户可从统一入口进入约定的发起流程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B24C88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发起项清单以蓝图确认范围为准</w:t>
            </w:r>
          </w:p>
        </w:tc>
      </w:tr>
      <w:tr w:rsidR="0029696C" w:rsidRPr="00FB6FC7" w14:paraId="58EE053D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36B1DBE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F61003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751A03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智能日程与预警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7CF35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提供项目关键节点提醒、到期预警、超期预警和个人提醒能力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191214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标准配置+规则配置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7B5BF1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提醒规则、预警列表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2708E3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系统能够对关键时间节点生成提醒或预警记录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30D1BB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若需企业微信消息推送，需具备企业微信接口条件与消息权限</w:t>
            </w:r>
          </w:p>
        </w:tc>
      </w:tr>
      <w:tr w:rsidR="0029696C" w:rsidRPr="00FB6FC7" w14:paraId="6C8720C2" w14:textId="77777777" w:rsidTr="002315A7">
        <w:trPr>
          <w:trHeight w:val="96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E4BDE6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FA12A07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标讯信息管理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4D6495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外部标讯获取与入库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BC8D07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 w:hint="eastAsia"/>
                <w:sz w:val="20"/>
              </w:rPr>
              <w:t>建议使用，但是最终选择权由甲方决定。</w:t>
            </w:r>
            <w:r w:rsidRPr="00FB6FC7">
              <w:rPr>
                <w:rFonts w:ascii="仿宋" w:eastAsia="仿宋" w:hAnsi="仿宋" w:cs="华文仿宋"/>
                <w:sz w:val="20"/>
              </w:rPr>
              <w:fldChar w:fldCharType="begin"/>
            </w:r>
            <w:r w:rsidRPr="00FB6FC7">
              <w:rPr>
                <w:rFonts w:ascii="仿宋" w:eastAsia="仿宋" w:hAnsi="仿宋" w:cs="华文仿宋" w:hint="eastAsia"/>
                <w:sz w:val="20"/>
              </w:rPr>
              <w:instrText>HYPERLINK http://www.cebpubservice.com/ normalLink \tdfe -10 \tdlt inline \tdlf FromPaste \tdtf 1 \tdsub normalLink \tdkey shcle6</w:instrText>
            </w:r>
            <w:r w:rsidRPr="00FB6FC7">
              <w:rPr>
                <w:rFonts w:ascii="仿宋" w:eastAsia="仿宋" w:hAnsi="仿宋" w:cs="华文仿宋"/>
                <w:sz w:val="20"/>
              </w:rPr>
            </w:r>
            <w:r w:rsidRPr="00FB6FC7">
              <w:rPr>
                <w:rFonts w:ascii="仿宋" w:eastAsia="仿宋" w:hAnsi="仿宋" w:cs="华文仿宋"/>
                <w:sz w:val="20"/>
              </w:rPr>
              <w:fldChar w:fldCharType="separate"/>
            </w:r>
            <w:r w:rsidRPr="00FB6FC7">
              <w:rPr>
                <w:rStyle w:val="a3"/>
                <w:rFonts w:ascii="仿宋" w:eastAsia="仿宋" w:hAnsi="仿宋" w:cs="华文仿宋" w:hint="eastAsia"/>
                <w:sz w:val="20"/>
              </w:rPr>
              <w:t>中国招标投标公共服务平台</w:t>
            </w:r>
            <w:r w:rsidRPr="00FB6FC7">
              <w:rPr>
                <w:rFonts w:ascii="仿宋" w:eastAsia="仿宋" w:hAnsi="仿宋" w:cs="华文仿宋"/>
                <w:sz w:val="20"/>
              </w:rPr>
              <w:fldChar w:fldCharType="end"/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1F17B9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16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接口集成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81ED8A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标讯接口、标讯中心、入库记录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2692F4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在具备 API 条件下，标讯数据可成功同步并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在系统中查询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84725E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依赖第三方平台提供合法 API、文档、授权和测试条件；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第三方接口费用不含在本期实施报价内</w:t>
            </w:r>
          </w:p>
        </w:tc>
      </w:tr>
      <w:tr w:rsidR="0029696C" w:rsidRPr="00FB6FC7" w14:paraId="34B41716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70091A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BDFE7EB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7D0E3B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标讯分发与指派跟进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3BC7F9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支持标讯分发、负责人指派、跟进状态记录和转项目操作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772F0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标准配置+轻量定制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453E65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标讯分配功能、跟进状态字段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1B8D71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可对标讯指定责任人并持续跟踪状态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B21A49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分派规则是否自动化以蓝图确认为准</w:t>
            </w:r>
          </w:p>
        </w:tc>
      </w:tr>
      <w:tr w:rsidR="0029696C" w:rsidRPr="00FB6FC7" w14:paraId="472A46F0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BE685D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5A9D46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F45ABD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超前预测与市场洞察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EDF053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在市场洞察中集成预测信息、趋势信息和辅助判断视图，支持业务直观获取预测信息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CD7F73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定制展示+数据集成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433792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市场洞察页面、预测信息展示区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5BACEC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市场洞察页面可查看预测信息入口或聚合结果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A9AFEB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预测信息展示效果依赖第三方数据字段完整性、更新频率和数据加工方案</w:t>
            </w:r>
          </w:p>
        </w:tc>
      </w:tr>
      <w:tr w:rsidR="0029696C" w:rsidRPr="00FB6FC7" w14:paraId="032DE87D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BF02F3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8503C82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投标项目过程管理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92DED7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项目立项与信息登记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FAD3F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支持投标项目新建、基础字段维护、项目主数据登记，并增加项目负责人、销售负责人字段及项目卡片展示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EA2118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标准配置+字段扩展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A884D3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项目创建页、项目卡片、字段扩展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A077F5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可新建项目并维护基础信息；项目卡片可显示项目负责人和销售负责人；项目负责人可手工调整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CACFB3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销售负责人来源于 CRM 同步</w:t>
            </w:r>
          </w:p>
        </w:tc>
      </w:tr>
      <w:tr w:rsidR="0029696C" w:rsidRPr="00FB6FC7" w14:paraId="4E7BD7FB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33CBAC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BD66D6B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C30556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流程驱动与任务协同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549E8E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通过流程节点推动项目执行，支持任务拆解、责任分工、节点流转和跨部门协同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F77AEA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标准配置+流程配置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D73BE8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审批流程、任务拆解、协同节点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C61A2C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项目能按流程推进并形成任务分工记录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8AF772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流程深度和审批层级以蓝图确认为准</w:t>
            </w:r>
          </w:p>
        </w:tc>
      </w:tr>
      <w:tr w:rsidR="0029696C" w:rsidRPr="00FB6FC7" w14:paraId="1CAFA284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019A1D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262469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F39E88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执行跟踪与交付物关联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B99EE2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支持项目执行过程跟踪，并将交付物、附件、成果文件与项目节点关联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B519AE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4B0F9E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任务看板、附件区、交付物关联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470905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可查看项目执行状态，并查看与项目关联的交付物/附件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D5DA5D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不默认承诺复杂文档协同编辑能力</w:t>
            </w:r>
          </w:p>
        </w:tc>
      </w:tr>
      <w:tr w:rsidR="0029696C" w:rsidRPr="00FB6FC7" w14:paraId="23B47CFD" w14:textId="77777777" w:rsidTr="002315A7">
        <w:trPr>
          <w:trHeight w:val="458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8FA560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6C32D9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8B9255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标书编制发起与核查</w:t>
            </w:r>
          </w:p>
        </w:tc>
        <w:tc>
          <w:tcPr>
            <w:tcW w:w="1466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1DB586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支持标书编制发起、流转、核查和过程留痕</w:t>
            </w:r>
          </w:p>
        </w:tc>
        <w:tc>
          <w:tcPr>
            <w:tcW w:w="992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6DA0A7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标准配置+流程配置</w:t>
            </w:r>
          </w:p>
        </w:tc>
        <w:tc>
          <w:tcPr>
            <w:tcW w:w="1701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5CFEB1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编制发起流程、核查动作、流程记录</w:t>
            </w:r>
          </w:p>
        </w:tc>
        <w:tc>
          <w:tcPr>
            <w:tcW w:w="992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47AC13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用户可发起标书编制并完成核查动作，过程可追溯</w:t>
            </w:r>
          </w:p>
        </w:tc>
        <w:tc>
          <w:tcPr>
            <w:tcW w:w="1134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45388D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具体核查动作、审批环节和模板规则以蓝图确认结果为准</w:t>
            </w:r>
          </w:p>
        </w:tc>
      </w:tr>
      <w:tr w:rsidR="0029696C" w:rsidRPr="00FB6FC7" w14:paraId="10700ADB" w14:textId="77777777" w:rsidTr="002315A7">
        <w:trPr>
          <w:trHeight w:val="458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E2BBF3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F528701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C1200C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1466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9B50D8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D53DE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1701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CB4876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4BC6FDD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C1C302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</w:tr>
      <w:tr w:rsidR="0029696C" w:rsidRPr="00FB6FC7" w14:paraId="6A5850C0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55D405C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57AEA3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778A6F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投标结果闭环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AAAEB5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支持中标/丢标/弃标等结果登记、复盘信息沉淀和项目闭环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A1226C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标准配置+轻量定制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5660AB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中标登记、结果闭环、复盘记录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6B5DC5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项目完成后可登记结果并形成闭环记录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9D2782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若需同步回写其他系统，需接口范围另行确认</w:t>
            </w:r>
          </w:p>
        </w:tc>
      </w:tr>
      <w:tr w:rsidR="0029696C" w:rsidRPr="00FB6FC7" w14:paraId="44078A70" w14:textId="77777777" w:rsidTr="002315A7">
        <w:trPr>
          <w:trHeight w:val="900"/>
        </w:trPr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91EB4C2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企业知识资产中心</w:t>
            </w: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A095C9C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统一资质与案例库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4326FE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商务资质库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DFB3F8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建设统一商务资质库，支持资质资料维护、分类管理、有效期管理和到期提醒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AC1766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AE9705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资质库、到期提醒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887A8A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可录入、查询、下载、</w:t>
            </w:r>
            <w:r w:rsidRPr="00FB6FC7">
              <w:rPr>
                <w:rFonts w:ascii="仿宋" w:eastAsia="仿宋" w:hAnsi="仿宋" w:cs="华文仿宋" w:hint="eastAsia"/>
                <w:color w:val="000000"/>
                <w:sz w:val="18"/>
              </w:rPr>
              <w:t>借阅、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提醒资质资料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75DC97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不默认包含 OCR 自动识别专项</w:t>
            </w:r>
          </w:p>
        </w:tc>
      </w:tr>
      <w:tr w:rsidR="0029696C" w:rsidRPr="00FB6FC7" w14:paraId="6C011D9D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056D635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E64A231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5AF241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历史项目与案例库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B077A1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建设历史项目与案例沉淀能力，支持标签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分类、检索和复用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8E39CF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F0AB7E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案例库、标签、全文检索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93E0DE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可按标签或关键字查询历史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项目和案例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CA75F5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历史案例整理质量依赖甲方提供资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料完整性</w:t>
            </w:r>
          </w:p>
        </w:tc>
      </w:tr>
      <w:tr w:rsidR="0029696C" w:rsidRPr="00FB6FC7" w14:paraId="6D897B3D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1D9F2D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146F89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投标模板与知识库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ABC108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标准模板库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BD1E63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建设统一标准模板库，支持分类、版本、查询和调用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E791B5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71B29F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模板库、分类目录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82562C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可维护模板并在项目中调用模板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D4C91F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模板分类结构以蓝图确认结果为准；</w:t>
            </w:r>
          </w:p>
        </w:tc>
      </w:tr>
      <w:tr w:rsidR="0029696C" w:rsidRPr="00FB6FC7" w14:paraId="09A03510" w14:textId="77777777" w:rsidTr="002315A7">
        <w:trPr>
          <w:trHeight w:val="600"/>
        </w:trPr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E49B551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资源管理</w:t>
            </w: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CBDBC50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投标费用管控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5EE4BB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费用申请与支付跟踪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1DC631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支持投标相关费用申请、审批、支付状态记录和项目关联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ED2EDA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标准配置+轻量定制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CF4209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费用申请单、费用台账、审批流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C943E6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可发起费用申请并跟踪状态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E2A58E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是否与财务系统形成完整闭环以接口范围为准</w:t>
            </w:r>
          </w:p>
        </w:tc>
      </w:tr>
      <w:tr w:rsidR="0029696C" w:rsidRPr="00FB6FC7" w14:paraId="3F1069C1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2205651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D9C416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E8626C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保证金归还提醒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B8A344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支持保证金记录、归还节点提醒和逾期跟踪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005348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标准配置+规则配置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2BE097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提醒规则、保证金状态字段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F7E314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已登记保证金事项可触发归还提醒或逾期标识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7359E8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不默认承诺银行回单自动识别</w:t>
            </w:r>
          </w:p>
        </w:tc>
      </w:tr>
      <w:tr w:rsidR="0029696C" w:rsidRPr="00FB6FC7" w14:paraId="751CA0CA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3B5E57B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4318DC1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C17F88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费用台账与统计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EA5736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建设费用台账及多维筛选统计能力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C4A4BD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标准配置+报表配置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94CE4E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费用台账、统计视图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5F7462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可按项目、时间、类别等维度查询和统计费用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A4BB2F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统计效果依赖基础数据录入质量</w:t>
            </w:r>
          </w:p>
        </w:tc>
      </w:tr>
      <w:tr w:rsidR="0029696C" w:rsidRPr="00FB6FC7" w14:paraId="7C5A1EB3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6514C0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7DEC943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外部平台账户管理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8DC00E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平台账户集中管理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B1C926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建设外部平台注册账户统一登记能力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228B75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F0E09C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账户登记簿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899DF3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可统一登记平台账户信息并查询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21575E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是否纳入敏感字段加密策略以蓝图和安全要求为准</w:t>
            </w:r>
          </w:p>
        </w:tc>
      </w:tr>
      <w:tr w:rsidR="0029696C" w:rsidRPr="00FB6FC7" w14:paraId="0007ECBC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858A0CE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B1DC857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09B92B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账户借阅管理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B58398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支持账户借阅、归还、使用留痕及审计轨迹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2A452D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标准配置+流程配置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50B485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在线申请、借阅记录、审计轨迹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CE4097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可发起借阅申请并记录借用、归还、占用情况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34B6FA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不默认包含密码保险箱类专业能力</w:t>
            </w:r>
          </w:p>
        </w:tc>
      </w:tr>
      <w:tr w:rsidR="0029696C" w:rsidRPr="00FB6FC7" w14:paraId="7F1CD2AC" w14:textId="77777777" w:rsidTr="002315A7">
        <w:trPr>
          <w:trHeight w:val="600"/>
        </w:trPr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B119435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数据分析</w:t>
            </w: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C6F90A8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投标数据看板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F0D836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管理层可视化仪表盘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475EDF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建设管理驾驶舱，展示投标业务关键指标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B35F7E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报表开发+看板配置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073A84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数据分析仪表盘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00BFD2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可查看核心经营指标和业务总览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6FB3B3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指标口径需蓝图阶段书面确认</w:t>
            </w:r>
          </w:p>
        </w:tc>
      </w:tr>
      <w:tr w:rsidR="0029696C" w:rsidRPr="00FB6FC7" w14:paraId="6DE21BBA" w14:textId="77777777" w:rsidTr="002315A7">
        <w:trPr>
          <w:trHeight w:val="64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FCB1B2E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DDE6F9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96B5FA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多维深度分析报表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740555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本期报表开发范围控制在 6 张以内，提供多维深度分析报表能力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A15D63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报表开发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2C9163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6   张报表、筛选条件、统计逻辑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76601F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报表按确认字段和口径可展示、可筛选、可导出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F662D3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具体报表主题、字段口径和展现形式以《6   张报表定义表》书面确认为准</w:t>
            </w:r>
          </w:p>
        </w:tc>
      </w:tr>
      <w:tr w:rsidR="0029696C" w:rsidRPr="00FB6FC7" w14:paraId="3535B08D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64EB2F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434AC6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3C7FE1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数据穿透下钻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A6B4AB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支持从汇总图表、列表指标穿透到项目明细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1E153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报表开发+页面联动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A20A47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下钻链接、明细页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151452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用户可从汇总视图进入项目或明细列表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5D6317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下钻范围以报表定义表确认为准</w:t>
            </w:r>
          </w:p>
        </w:tc>
      </w:tr>
      <w:tr w:rsidR="0029696C" w:rsidRPr="00FB6FC7" w14:paraId="22EFF73E" w14:textId="77777777" w:rsidTr="002315A7">
        <w:trPr>
          <w:trHeight w:val="600"/>
        </w:trPr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7C2DBC6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权限管理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97630D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权限管理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63D8AB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权限配置与管理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200698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提供角色、菜单、数据范围等权限配置管理能力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4DE077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4D201E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角色权限配置、权限模型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79FF44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不同角色看到的菜单和数据范围存在差异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E6C11B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更细颗粒度权限若超出标准能力需单独确认</w:t>
            </w:r>
          </w:p>
        </w:tc>
      </w:tr>
      <w:tr w:rsidR="0029696C" w:rsidRPr="00FB6FC7" w14:paraId="3B476097" w14:textId="77777777" w:rsidTr="002315A7">
        <w:trPr>
          <w:trHeight w:val="600"/>
        </w:trPr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AECB89F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color w:val="000000"/>
                <w:sz w:val="18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系统集成与扩展</w:t>
            </w: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673A752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核心业务集成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DE6BC7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与 CRM 系统集成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7DA277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与 CRM 对接，同步客户信息、销售负责人及相关业务主数据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7288CB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接口集成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9AC3BA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CRM 接口、字段映射、同步机制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F7A2FD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约定字段可同步成功，销售负责人可在项目卡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片显示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D8A3CB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 xml:space="preserve">依赖 CRM 接口文档、账号、网络与授权条件；CRM   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接口费用不含在本期实施报价内</w:t>
            </w:r>
          </w:p>
        </w:tc>
      </w:tr>
      <w:tr w:rsidR="0029696C" w:rsidRPr="00FB6FC7" w14:paraId="0C0044D8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  <w:vAlign w:val="bottom"/>
          </w:tcPr>
          <w:p w14:paraId="3C51584C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7B5347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DAAF02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与组织架构系统集成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CB0A9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与</w:t>
            </w:r>
            <w:r w:rsidRPr="00FB6FC7">
              <w:rPr>
                <w:rFonts w:ascii="仿宋" w:eastAsia="仿宋" w:hAnsi="仿宋" w:cs="华文仿宋" w:hint="eastAsia"/>
                <w:color w:val="000000"/>
                <w:sz w:val="18"/>
              </w:rPr>
              <w:t>甲方内部系统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进行组织架构同步，用于部门、人员和权限映射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5620C3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接口集成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D7B46C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组织架构同步、用户映射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D577EB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可同步组织、部门、人员基础信息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0A3EE7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本期组织架构同步对象明确为</w:t>
            </w:r>
            <w:r w:rsidRPr="00FB6FC7">
              <w:rPr>
                <w:rFonts w:ascii="仿宋" w:eastAsia="仿宋" w:hAnsi="仿宋" w:cs="华文仿宋" w:hint="eastAsia"/>
                <w:color w:val="000000"/>
                <w:sz w:val="18"/>
              </w:rPr>
              <w:t>甲方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内部系统</w:t>
            </w:r>
          </w:p>
        </w:tc>
      </w:tr>
      <w:tr w:rsidR="0029696C" w:rsidRPr="00FB6FC7" w14:paraId="167B0E48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  <w:vAlign w:val="bottom"/>
          </w:tcPr>
          <w:p w14:paraId="015DBE62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45D53A7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B5EDAE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与 OA/审批流集成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101905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对接 OA 或审批流系统，实现约定业务流程的状态映射或审批协同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40B8B2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接口集成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9E606C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OA 接口、审批流映射、接口说明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89DB45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约定流程可实现状态联动或映射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51C371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具体接入范围、流程数量及复杂自定义表单能力，以蓝图和接口清单书面确认为准；OA   接口费用不含在本期实施报价内</w:t>
            </w:r>
          </w:p>
        </w:tc>
      </w:tr>
      <w:tr w:rsidR="0029696C" w:rsidRPr="00FB6FC7" w14:paraId="0506E321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  <w:vAlign w:val="bottom"/>
          </w:tcPr>
          <w:p w14:paraId="09DFA33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385649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F721A5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开放 API 接口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768D7F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提供标准开放接口，用于后续外围系统集成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C3100B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标准接口+接口文档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EF4F68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RESTful API、接口文档、字段说明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6A2333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按确认清单完成开放接口开发与说明，接口可按约定方式调用和联调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792C7C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接口清单、数量、字段、鉴权方式和调用频率以《接口清单及字段映射表》书面确认为准</w:t>
            </w:r>
          </w:p>
        </w:tc>
      </w:tr>
      <w:tr w:rsidR="0029696C" w:rsidRPr="00FB6FC7" w14:paraId="315F3040" w14:textId="77777777" w:rsidTr="002315A7">
        <w:trPr>
          <w:trHeight w:val="900"/>
        </w:trPr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  <w:vAlign w:val="bottom"/>
          </w:tcPr>
          <w:p w14:paraId="7444278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智能辅助（AI扩展）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5AE3FC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标书合规性自动检查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8D0F92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AI 标书检查与文本质量辅助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3F2200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合并交付 AI   合规性检查、文本书写质量辅助，并支持按约定范围调整检查项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AC2CF5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AI 能力配置+定制开发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E98CB3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合规检查、风险提示、文本质量建议、检查项配置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6B8E6E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可对文档或文本执行检查，输出检查结果及辅助建议；支持按约定范围调整检查项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E800C2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AI   输出为辅助结论，不作为唯一决策依据；效果受模型、文档质量、规则配置和 Token 资源影响；AI Token 费用不含在本期实施报价内</w:t>
            </w:r>
          </w:p>
        </w:tc>
      </w:tr>
    </w:tbl>
    <w:p w14:paraId="2BCAD94C" w14:textId="77777777" w:rsidR="0029696C" w:rsidRPr="00FB6FC7" w:rsidRDefault="0029696C">
      <w:pPr>
        <w:snapToGrid/>
        <w:spacing w:line="408" w:lineRule="auto"/>
        <w:rPr>
          <w:rFonts w:ascii="仿宋" w:eastAsia="仿宋" w:hAnsi="仿宋" w:cs="华文仿宋"/>
        </w:rPr>
      </w:pPr>
    </w:p>
    <w:p w14:paraId="4B86983E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11" w:name="_Toc227916479"/>
      <w:r w:rsidRPr="00FB6FC7">
        <w:rPr>
          <w:rFonts w:ascii="仿宋" w:eastAsia="仿宋" w:hAnsi="仿宋" w:cs="华文仿宋" w:hint="eastAsia"/>
          <w:color w:val="000000"/>
        </w:rPr>
        <w:t>4.1 乙方项目组织配置</w:t>
      </w:r>
      <w:bookmarkEnd w:id="11"/>
    </w:p>
    <w:p w14:paraId="058B53F9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项目总监：吴远朝 (24年经验，研究生，高级咨询顾问) </w:t>
      </w:r>
    </w:p>
    <w:p w14:paraId="4D213BF1" w14:textId="77777777" w:rsidR="0029696C" w:rsidRPr="00FB6FC7" w:rsidRDefault="00000000">
      <w:pPr>
        <w:numPr>
          <w:ilvl w:val="1"/>
          <w:numId w:val="60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负责高层决策、资源保障及重大项目基线把控。</w:t>
      </w:r>
    </w:p>
    <w:p w14:paraId="0F056724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项目经理：卢文融 (19年经验，产品专家&amp;实施专家) </w:t>
      </w:r>
    </w:p>
    <w:p w14:paraId="5D529AB5" w14:textId="77777777" w:rsidR="0029696C" w:rsidRPr="00FB6FC7" w:rsidRDefault="00000000" w:rsidP="00FB6FC7">
      <w:p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</w:rPr>
        <w:t>负责总体计划、周报、风险管理、里程碑及关键客户沟通。</w:t>
      </w:r>
    </w:p>
    <w:p w14:paraId="4505E84C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</w:rPr>
        <w:t>项目顾问：唐诵文</w:t>
      </w:r>
      <w:r w:rsidRPr="00FB6FC7">
        <w:rPr>
          <w:rFonts w:ascii="仿宋" w:eastAsia="仿宋" w:hAnsi="仿宋" w:cs="华文仿宋" w:hint="eastAsia"/>
          <w:color w:val="000000"/>
        </w:rPr>
        <w:t xml:space="preserve"> (14年经验，研究生，实施专家) 关键</w:t>
      </w:r>
    </w:p>
    <w:p w14:paraId="0EAD7D96" w14:textId="39DBF3A4" w:rsidR="0029696C" w:rsidRPr="00FB6FC7" w:rsidRDefault="00000000">
      <w:pPr>
        <w:numPr>
          <w:ilvl w:val="1"/>
          <w:numId w:val="60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关键节点负责总体计划、周报、风险管理、里程碑及关键客户沟通。业务指导实施顾问：韩晴晴、游兰佳、张子寒 </w:t>
      </w:r>
    </w:p>
    <w:p w14:paraId="30B78C08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实施顾问：韩晴晴、游兰佳、张子寒 </w:t>
      </w:r>
    </w:p>
    <w:p w14:paraId="0C83CCA7" w14:textId="77777777" w:rsidR="0029696C" w:rsidRPr="00FB6FC7" w:rsidRDefault="00000000">
      <w:pPr>
        <w:numPr>
          <w:ilvl w:val="1"/>
          <w:numId w:val="60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负责业务调研、蓝图设计、权限规则配置、UAT 支持及培训。</w:t>
      </w:r>
    </w:p>
    <w:p w14:paraId="374EC98E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开发团队：刘博文 (开发经理)、刘俊杰、林文强 (开发顾问) </w:t>
      </w:r>
    </w:p>
    <w:p w14:paraId="649730D7" w14:textId="77777777" w:rsidR="0029696C" w:rsidRPr="00FB6FC7" w:rsidRDefault="00000000">
      <w:pPr>
        <w:numPr>
          <w:ilvl w:val="1"/>
          <w:numId w:val="60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负责单体架构适配、接口集成、AI 核心分析逻辑及功能定制。</w:t>
      </w:r>
    </w:p>
    <w:p w14:paraId="1739834C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服务保障：高馨 </w:t>
      </w:r>
    </w:p>
    <w:p w14:paraId="146EB043" w14:textId="77777777" w:rsidR="0029696C" w:rsidRPr="00FB6FC7" w:rsidRDefault="00000000">
      <w:pPr>
        <w:numPr>
          <w:ilvl w:val="1"/>
          <w:numId w:val="60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负责上线切换支持、售后服务及持续运行保障。</w:t>
      </w:r>
    </w:p>
    <w:p w14:paraId="756CAFE9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运维/DevOps工程师：1名（兼职，保障环境部署与 CI/CD 自动化）。</w:t>
      </w:r>
    </w:p>
    <w:p w14:paraId="65A578F9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12" w:name="_Toc227916480"/>
      <w:r w:rsidRPr="00FB6FC7">
        <w:rPr>
          <w:rFonts w:ascii="仿宋" w:eastAsia="仿宋" w:hAnsi="仿宋" w:cs="华文仿宋" w:hint="eastAsia"/>
          <w:color w:val="000000"/>
        </w:rPr>
        <w:t>4.2 甲方配合角色配置</w:t>
      </w:r>
      <w:bookmarkEnd w:id="12"/>
    </w:p>
    <w:p w14:paraId="181EE7EA" w14:textId="77777777" w:rsidR="0029696C" w:rsidRPr="00FB6FC7" w:rsidRDefault="00000000">
      <w:pPr>
        <w:numPr>
          <w:ilvl w:val="0"/>
          <w:numId w:val="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项目负责人/业务负责人 </w:t>
      </w:r>
    </w:p>
    <w:p w14:paraId="74B3AE5B" w14:textId="77777777" w:rsidR="0029696C" w:rsidRPr="00FB6FC7" w:rsidRDefault="00000000">
      <w:pPr>
        <w:numPr>
          <w:ilvl w:val="1"/>
          <w:numId w:val="6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负责业务优先级、蓝图确认、关键问题决策、阶段签字。</w:t>
      </w:r>
    </w:p>
    <w:p w14:paraId="2C34DBA9" w14:textId="77777777" w:rsidR="0029696C" w:rsidRPr="00FB6FC7" w:rsidRDefault="00000000">
      <w:pPr>
        <w:numPr>
          <w:ilvl w:val="0"/>
          <w:numId w:val="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关键用户代表 </w:t>
      </w:r>
    </w:p>
    <w:p w14:paraId="02DBACF4" w14:textId="77777777" w:rsidR="0029696C" w:rsidRPr="00FB6FC7" w:rsidRDefault="00000000">
      <w:pPr>
        <w:numPr>
          <w:ilvl w:val="1"/>
          <w:numId w:val="6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覆盖销售、投标、商务、技术、财务/资源、管理层等角色参与调研和验收。</w:t>
      </w:r>
    </w:p>
    <w:p w14:paraId="4086B5DA" w14:textId="77777777" w:rsidR="0029696C" w:rsidRPr="00FB6FC7" w:rsidRDefault="00000000">
      <w:pPr>
        <w:numPr>
          <w:ilvl w:val="0"/>
          <w:numId w:val="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IT/基础设施负责人 </w:t>
      </w:r>
    </w:p>
    <w:p w14:paraId="0AFB424B" w14:textId="77777777" w:rsidR="0029696C" w:rsidRPr="00FB6FC7" w:rsidRDefault="00000000">
      <w:pPr>
        <w:numPr>
          <w:ilvl w:val="1"/>
          <w:numId w:val="6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负责服务器、网络、安全、账号、域名、证书和开放接口配合。</w:t>
      </w:r>
    </w:p>
    <w:p w14:paraId="642AF669" w14:textId="77777777" w:rsidR="0029696C" w:rsidRPr="00FB6FC7" w:rsidRDefault="00000000">
      <w:pPr>
        <w:numPr>
          <w:ilvl w:val="0"/>
          <w:numId w:val="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相关系统接口人 </w:t>
      </w:r>
    </w:p>
    <w:p w14:paraId="5F3BF8B4" w14:textId="77777777" w:rsidR="0029696C" w:rsidRPr="00FB6FC7" w:rsidRDefault="00000000">
      <w:pPr>
        <w:numPr>
          <w:ilvl w:val="1"/>
          <w:numId w:val="6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CRM、OA、组织架构、企业微信/消息通道等系统负责人提供接口资料和联调窗口。</w:t>
      </w:r>
    </w:p>
    <w:p w14:paraId="1AC0F413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13" w:name="_Toc227916481"/>
      <w:r w:rsidRPr="00FB6FC7">
        <w:rPr>
          <w:rFonts w:ascii="仿宋" w:eastAsia="仿宋" w:hAnsi="仿宋" w:cs="华文仿宋" w:hint="eastAsia"/>
          <w:color w:val="000000"/>
        </w:rPr>
        <w:t>5. 总体实施里程碑</w:t>
      </w:r>
      <w:bookmarkEnd w:id="13"/>
    </w:p>
    <w:tbl>
      <w:tblPr>
        <w:tblStyle w:val="a4"/>
        <w:tblW w:w="9062" w:type="dxa"/>
        <w:tblLayout w:type="fixed"/>
        <w:tblLook w:val="04A0" w:firstRow="1" w:lastRow="0" w:firstColumn="1" w:lastColumn="0" w:noHBand="0" w:noVBand="1"/>
      </w:tblPr>
      <w:tblGrid>
        <w:gridCol w:w="1975"/>
        <w:gridCol w:w="1843"/>
        <w:gridCol w:w="1275"/>
        <w:gridCol w:w="2268"/>
        <w:gridCol w:w="1701"/>
      </w:tblGrid>
      <w:tr w:rsidR="0029696C" w:rsidRPr="00FB6FC7" w14:paraId="004DD371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6038D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阶段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719C4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日期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85E3C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持续时间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7F3C4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阶段目标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384F7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主要里程碑</w:t>
            </w:r>
          </w:p>
        </w:tc>
      </w:tr>
      <w:tr w:rsidR="00AF0203" w:rsidRPr="00FB6FC7" w14:paraId="33935664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B53A8A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第一阶段：项目启动与调研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93AB94" w14:textId="055E2673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2026-05-06 ~ 2026-05-19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2A471F" w14:textId="0B80B4E6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10天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F761EE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完成项目启动、现状调研、范围冻结、实施准备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74B011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启动会召开、实施主计划确认</w:t>
            </w:r>
          </w:p>
        </w:tc>
      </w:tr>
      <w:tr w:rsidR="00AF0203" w:rsidRPr="00FB6FC7" w14:paraId="32956F69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66087B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第二阶段：蓝图设计与方案确认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601B79" w14:textId="7B3343B8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2026-05-06 ~ 2026-05-19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0A9AB2" w14:textId="540B3D02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10天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DD58CF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完成业务流程蓝图、权限方案、接口方案、原型及差异分析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A4D53E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蓝图评审通过、蓝图确认</w:t>
            </w:r>
          </w:p>
        </w:tc>
      </w:tr>
      <w:tr w:rsidR="00AF0203" w:rsidRPr="00FB6FC7" w14:paraId="1F59B113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DFD85A" w14:textId="461EADAC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第三阶段：系统实现与联调配置一期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7BB9EF" w14:textId="0ECD861D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2026-05-20 ~ 2026-06-17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98B302" w14:textId="31491E3E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21天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181B83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完成正式范围核心功能适配、开发、配置及内部联调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E42483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核心功能提测</w:t>
            </w:r>
          </w:p>
        </w:tc>
      </w:tr>
      <w:tr w:rsidR="00AF0203" w:rsidRPr="00FB6FC7" w14:paraId="0BA66F58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EAE691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  <w:color w:val="000000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第四阶段：UAT与上线准备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9C1927" w14:textId="4D8C542D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2026-06-15 ~ 2026-06-24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7DA3CB" w14:textId="481B455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7天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01662E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完成接口联调、基础数据初始化、SIT修复，完成UAT、培训、上线演练、签字准备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B9DED6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集成验证通过；UAT通过、上线Go/No-Go评审</w:t>
            </w:r>
          </w:p>
        </w:tc>
      </w:tr>
      <w:tr w:rsidR="00AF0203" w:rsidRPr="00FB6FC7" w14:paraId="161397F1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0B67C5" w14:textId="21F98A2F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lastRenderedPageBreak/>
              <w:t>第五六阶段：生产上线与试运行启动阶段：生产上线与试运行启动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98E886" w14:textId="1A323388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2026-06-25 ~ 2026-06-25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1D5576" w14:textId="0645C4F3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1天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648893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完成生产切换、上线验证、试运行保障启动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D86124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正式上线完成</w:t>
            </w:r>
          </w:p>
        </w:tc>
      </w:tr>
    </w:tbl>
    <w:p w14:paraId="08B8C7A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14" w:name="_Toc227916482"/>
      <w:r w:rsidRPr="00FB6FC7">
        <w:rPr>
          <w:rFonts w:ascii="仿宋" w:eastAsia="仿宋" w:hAnsi="仿宋" w:cs="华文仿宋" w:hint="eastAsia"/>
          <w:color w:val="000000"/>
        </w:rPr>
        <w:t>6. 分阶段实施计划</w:t>
      </w:r>
      <w:bookmarkEnd w:id="14"/>
    </w:p>
    <w:p w14:paraId="6484448D" w14:textId="77777777" w:rsidR="00423C4C" w:rsidRPr="00FB6FC7" w:rsidRDefault="00000000" w:rsidP="00423C4C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15" w:name="_Toc227916483"/>
      <w:r w:rsidRPr="00FB6FC7">
        <w:rPr>
          <w:rFonts w:ascii="仿宋" w:eastAsia="仿宋" w:hAnsi="仿宋" w:cs="华文仿宋" w:hint="eastAsia"/>
          <w:color w:val="000000"/>
        </w:rPr>
        <w:t>6.1 第一阶段：项目启动与调研</w:t>
      </w:r>
      <w:r w:rsidR="00423C4C" w:rsidRPr="00FB6FC7">
        <w:rPr>
          <w:rFonts w:ascii="仿宋" w:eastAsia="仿宋" w:hAnsi="仿宋" w:cs="华文仿宋"/>
          <w:color w:val="000000"/>
        </w:rPr>
        <w:t>（2026-05-06 ~ 2026-05-19）</w:t>
      </w:r>
      <w:bookmarkEnd w:id="15"/>
    </w:p>
    <w:p w14:paraId="758C6B06" w14:textId="728B4934" w:rsidR="0029696C" w:rsidRPr="00FB6FC7" w:rsidRDefault="00000000" w:rsidP="00423C4C">
      <w:pPr>
        <w:pStyle w:val="3"/>
        <w:snapToGrid/>
        <w:rPr>
          <w:rFonts w:ascii="仿宋" w:eastAsia="仿宋" w:hAnsi="仿宋" w:cs="华文仿宋"/>
          <w:b w:val="0"/>
          <w:bCs w:val="0"/>
        </w:rPr>
      </w:pPr>
      <w:bookmarkStart w:id="16" w:name="_Toc227916484"/>
      <w:r w:rsidRPr="00FB6FC7">
        <w:rPr>
          <w:rFonts w:ascii="仿宋" w:eastAsia="仿宋" w:hAnsi="仿宋" w:cs="华文仿宋" w:hint="eastAsia"/>
          <w:b w:val="0"/>
          <w:color w:val="000000"/>
        </w:rPr>
        <w:t>工作目标：</w:t>
      </w:r>
      <w:r w:rsidRPr="00FB6FC7">
        <w:rPr>
          <w:rFonts w:ascii="仿宋" w:eastAsia="仿宋" w:hAnsi="仿宋" w:cs="华文仿宋" w:hint="eastAsia"/>
          <w:color w:val="000000"/>
        </w:rPr>
        <w:t xml:space="preserve"> </w:t>
      </w:r>
      <w:r w:rsidRPr="00FB6FC7">
        <w:rPr>
          <w:rFonts w:ascii="仿宋" w:eastAsia="仿宋" w:hAnsi="仿宋" w:cs="华文仿宋" w:hint="eastAsia"/>
          <w:b w:val="0"/>
          <w:bCs w:val="0"/>
          <w:color w:val="000000"/>
        </w:rPr>
        <w:t>明确目标、范围、组织机制、关键接口、环境准备要求，形成统一项目基线。</w:t>
      </w:r>
      <w:bookmarkEnd w:id="16"/>
    </w:p>
    <w:p w14:paraId="26F2AA8F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主要工作内容：</w:t>
      </w:r>
    </w:p>
    <w:p w14:paraId="468600A6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召开项目启动会，明确双方组织、汇报机制、会议机制、变更机制。</w:t>
      </w:r>
    </w:p>
    <w:p w14:paraId="1DD3ABD6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梳理甲方现状流程，覆盖标讯管理、项目立项、任务协同、文档编制、费用与账户、结果归档、数据分析。</w:t>
      </w:r>
    </w:p>
    <w:p w14:paraId="5C73E7D0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确认本次交付范围、阶段边界、二期候选项及不纳入本次上线项。</w:t>
      </w:r>
    </w:p>
    <w:p w14:paraId="659103CE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收集甲方基础环境资料，包括网络、私有云资源、安全要求、账号申请、域名、SSL证书、备份策略。</w:t>
      </w:r>
    </w:p>
    <w:p w14:paraId="074BEF99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收集CRM、OA、组织架构、企业微信/消息等系统接口资料，明确接口人和联调时间。</w:t>
      </w:r>
    </w:p>
    <w:p w14:paraId="07337A6E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形成详细项目主计划、调研清单、项目组织成员清单。</w:t>
      </w:r>
    </w:p>
    <w:p w14:paraId="5CEC8A2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阶段交付物：</w:t>
      </w:r>
    </w:p>
    <w:p w14:paraId="797BE85B" w14:textId="77777777" w:rsidR="0029696C" w:rsidRPr="00FB6FC7" w:rsidRDefault="00000000">
      <w:pPr>
        <w:numPr>
          <w:ilvl w:val="0"/>
          <w:numId w:val="3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《项目组织成员清单》</w:t>
      </w:r>
    </w:p>
    <w:p w14:paraId="218DD921" w14:textId="77777777" w:rsidR="0029696C" w:rsidRPr="00FB6FC7" w:rsidRDefault="00000000">
      <w:pPr>
        <w:numPr>
          <w:ilvl w:val="0"/>
          <w:numId w:val="3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《投标管理系统项目实施主计划》</w:t>
      </w:r>
    </w:p>
    <w:p w14:paraId="59CF9A62" w14:textId="77777777" w:rsidR="0029696C" w:rsidRPr="00FB6FC7" w:rsidRDefault="00000000">
      <w:pPr>
        <w:numPr>
          <w:ilvl w:val="0"/>
          <w:numId w:val="3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《启动会PPT》</w:t>
      </w:r>
    </w:p>
    <w:p w14:paraId="0C6281D0" w14:textId="77777777" w:rsidR="0029696C" w:rsidRPr="00FB6FC7" w:rsidRDefault="00000000">
      <w:pPr>
        <w:numPr>
          <w:ilvl w:val="0"/>
          <w:numId w:val="3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《调研流程清单》</w:t>
      </w:r>
    </w:p>
    <w:p w14:paraId="3A1AC4BB" w14:textId="77777777" w:rsidR="0029696C" w:rsidRPr="00FB6FC7" w:rsidRDefault="00000000">
      <w:pPr>
        <w:numPr>
          <w:ilvl w:val="0"/>
          <w:numId w:val="3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《项目问题与风险初始清单》</w:t>
      </w:r>
    </w:p>
    <w:p w14:paraId="2FFA0E4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甲方配合事项：</w:t>
      </w:r>
    </w:p>
    <w:p w14:paraId="27038E0B" w14:textId="77777777" w:rsidR="0029696C" w:rsidRPr="00FB6FC7" w:rsidRDefault="00000000">
      <w:pPr>
        <w:numPr>
          <w:ilvl w:val="0"/>
          <w:numId w:val="5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指定项目负责人及关键用户。</w:t>
      </w:r>
    </w:p>
    <w:p w14:paraId="4E6D0F51" w14:textId="77777777" w:rsidR="0029696C" w:rsidRPr="00FB6FC7" w:rsidRDefault="00000000">
      <w:pPr>
        <w:numPr>
          <w:ilvl w:val="0"/>
          <w:numId w:val="5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提供需求任务书确认版、现状流程资料及接口资料。</w:t>
      </w:r>
    </w:p>
    <w:p w14:paraId="48F16FAA" w14:textId="77777777" w:rsidR="0029696C" w:rsidRPr="00FB6FC7" w:rsidRDefault="00000000">
      <w:pPr>
        <w:numPr>
          <w:ilvl w:val="0"/>
          <w:numId w:val="5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安排相关部门参与调研访谈。</w:t>
      </w:r>
    </w:p>
    <w:p w14:paraId="7155B368" w14:textId="1215D9B2" w:rsidR="0029696C" w:rsidRPr="00FB6FC7" w:rsidRDefault="00000000" w:rsidP="00423C4C">
      <w:pPr>
        <w:pStyle w:val="3"/>
        <w:rPr>
          <w:rFonts w:ascii="仿宋" w:eastAsia="仿宋" w:hAnsi="仿宋"/>
        </w:rPr>
      </w:pPr>
      <w:bookmarkStart w:id="17" w:name="_Toc227916485"/>
      <w:r w:rsidRPr="00FB6FC7">
        <w:rPr>
          <w:rFonts w:ascii="仿宋" w:eastAsia="仿宋" w:hAnsi="仿宋" w:cs="华文仿宋" w:hint="eastAsia"/>
          <w:color w:val="000000"/>
        </w:rPr>
        <w:t>6.2 第二阶段：蓝图设计与方案确认</w:t>
      </w:r>
      <w:r w:rsidR="00423C4C" w:rsidRPr="00FB6FC7">
        <w:rPr>
          <w:rFonts w:ascii="仿宋" w:eastAsia="仿宋" w:hAnsi="仿宋" w:hint="eastAsia"/>
          <w:color w:val="000000"/>
        </w:rPr>
        <w:t>（2026-05-06 ~ 2026-05-19）</w:t>
      </w:r>
      <w:bookmarkEnd w:id="17"/>
    </w:p>
    <w:p w14:paraId="7FD0972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工作目标：</w:t>
      </w:r>
      <w:r w:rsidRPr="00FB6FC7">
        <w:rPr>
          <w:rFonts w:ascii="仿宋" w:eastAsia="仿宋" w:hAnsi="仿宋" w:cs="华文仿宋" w:hint="eastAsia"/>
          <w:color w:val="000000"/>
        </w:rPr>
        <w:t xml:space="preserve"> 完成业务蓝图、系统配置方案、权限方案、接口方案和实施落地方案确认。</w:t>
      </w:r>
    </w:p>
    <w:p w14:paraId="00430B6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主要工作内容：</w:t>
      </w:r>
    </w:p>
    <w:p w14:paraId="27187735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形成投标业务流程图、角色职责矩阵、关键控制点及预警策略。</w:t>
      </w:r>
    </w:p>
    <w:p w14:paraId="70A20677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完成需求适配分析，明确标准功能、配置实现、定制开发、接口实现四类清单。</w:t>
      </w:r>
    </w:p>
    <w:p w14:paraId="12DF0622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完成权限设计，覆盖组织、角色、数据范围、审批与审计规则。</w:t>
      </w:r>
    </w:p>
    <w:p w14:paraId="10FB066B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完成接口设计，明确CRM、OA、组织架构、消息提醒等对接字段、频率、调用方式和异常处理。</w:t>
      </w:r>
    </w:p>
    <w:p w14:paraId="0931F5F7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结合甲方业务场景形成AI应用专项方案，明确在标书合规检查、风险预警、知识推荐、历史数据分析等场景中的应用逻辑、预期价值与实施路径。</w:t>
      </w:r>
    </w:p>
    <w:p w14:paraId="5CB5B5F5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完成关键页面与关键流程原型确认。</w:t>
      </w:r>
    </w:p>
    <w:p w14:paraId="42125ECE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完成蓝图评审会并签字确认，冻结蓝图范围。</w:t>
      </w:r>
    </w:p>
    <w:p w14:paraId="55CBE6C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阶段交付物：</w:t>
      </w:r>
    </w:p>
    <w:p w14:paraId="0A60D68E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《投标管理系统项目需求适配分析报告》</w:t>
      </w:r>
    </w:p>
    <w:p w14:paraId="4013C7E6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《投标管理系统项目配套需求适配确认书》</w:t>
      </w:r>
    </w:p>
    <w:p w14:paraId="51E892E1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《投标管理系统接口设计文档》</w:t>
      </w:r>
    </w:p>
    <w:p w14:paraId="625790C9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《投标管理系统流程设计文档》</w:t>
      </w:r>
    </w:p>
    <w:p w14:paraId="545A610F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《投标管理系统原型设计文档》</w:t>
      </w:r>
    </w:p>
    <w:p w14:paraId="2A4A67D3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《投标管理系统项目业务落地解决方案》</w:t>
      </w:r>
    </w:p>
    <w:p w14:paraId="037DC84C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《蓝图阶段-问题清单》</w:t>
      </w:r>
    </w:p>
    <w:p w14:paraId="0B79B965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《蓝图汇报PPT》</w:t>
      </w:r>
    </w:p>
    <w:p w14:paraId="57CA0A7E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《蓝图确认函》</w:t>
      </w:r>
    </w:p>
    <w:p w14:paraId="7D01637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阶段门禁：</w:t>
      </w:r>
    </w:p>
    <w:p w14:paraId="3951579F" w14:textId="77777777" w:rsidR="0029696C" w:rsidRPr="00FB6FC7" w:rsidRDefault="00000000">
      <w:pPr>
        <w:numPr>
          <w:ilvl w:val="0"/>
          <w:numId w:val="4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蓝图文档经双方评审确认。</w:t>
      </w:r>
    </w:p>
    <w:p w14:paraId="009B399F" w14:textId="77777777" w:rsidR="0029696C" w:rsidRPr="00FB6FC7" w:rsidRDefault="00000000">
      <w:pPr>
        <w:numPr>
          <w:ilvl w:val="0"/>
          <w:numId w:val="4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定制项与接口项完成优先级排序和实现口径确认。</w:t>
      </w:r>
    </w:p>
    <w:p w14:paraId="5DFE277B" w14:textId="77777777" w:rsidR="0029696C" w:rsidRPr="00FB6FC7" w:rsidRDefault="00000000">
      <w:pPr>
        <w:numPr>
          <w:ilvl w:val="0"/>
          <w:numId w:val="4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未确认项不得进入开发承诺。</w:t>
      </w:r>
    </w:p>
    <w:p w14:paraId="7A3D85A7" w14:textId="41172771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18" w:name="_Toc227916486"/>
      <w:r w:rsidRPr="00FB6FC7">
        <w:rPr>
          <w:rFonts w:ascii="仿宋" w:eastAsia="仿宋" w:hAnsi="仿宋" w:cs="华文仿宋" w:hint="eastAsia"/>
          <w:color w:val="000000"/>
        </w:rPr>
        <w:t>6.3 第三阶段：系统实现与联调</w:t>
      </w:r>
      <w:r w:rsidR="00B5362A" w:rsidRPr="00FB6FC7">
        <w:rPr>
          <w:rFonts w:ascii="仿宋" w:eastAsia="仿宋" w:hAnsi="仿宋" w:cs="华文仿宋"/>
          <w:color w:val="000000"/>
        </w:rPr>
        <w:t>（2026-05-20 ~ 2026-06-17）</w:t>
      </w:r>
      <w:bookmarkEnd w:id="18"/>
    </w:p>
    <w:p w14:paraId="253D598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工作目标：</w:t>
      </w:r>
      <w:r w:rsidRPr="00FB6FC7">
        <w:rPr>
          <w:rFonts w:ascii="仿宋" w:eastAsia="仿宋" w:hAnsi="仿宋" w:cs="华文仿宋" w:hint="eastAsia"/>
          <w:color w:val="000000"/>
        </w:rPr>
        <w:t xml:space="preserve"> 按正式版范围完成核心功能适配、开发、配置和内部验证。完成关键系统集成联调、基础数据准备、系统集成测试（SIT）</w:t>
      </w:r>
    </w:p>
    <w:p w14:paraId="3DA014EA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主要工作内容：</w:t>
      </w:r>
    </w:p>
    <w:p w14:paraId="414F276E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完成认证、权限、系统设置、审计日志相关能力的收口。</w:t>
      </w:r>
    </w:p>
    <w:p w14:paraId="14A8794F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完成标讯、项目、任务、结果主链路的接口与页面适配。</w:t>
      </w:r>
    </w:p>
    <w:p w14:paraId="1E429714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完成资质库、案例库、模板库正式范围功能适配。</w:t>
      </w:r>
    </w:p>
    <w:p w14:paraId="7BAAA9C3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完成费用、平台账户、BAR证书相关核心流程适配。</w:t>
      </w:r>
    </w:p>
    <w:p w14:paraId="5D3F9353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完成文档协作、版本历史、比对、回滚相关能力适配。</w:t>
      </w:r>
    </w:p>
    <w:p w14:paraId="6B03D029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完成管理驾驶舱及关键分析页面的正式版能力收口。</w:t>
      </w:r>
    </w:p>
    <w:p w14:paraId="0C559C26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开展CRM、OA、组织架构、消息提醒等接口联调。</w:t>
      </w:r>
    </w:p>
    <w:p w14:paraId="4B541CD2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完成基础数据初始化，包括组织、用户、角色、字典、模板、资质、案例、平台账户等。</w:t>
      </w:r>
    </w:p>
    <w:p w14:paraId="74E274E9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开展SIT测试，重点覆盖主业务链路、权限、数据一致性、导出、提醒、日志审计。</w:t>
      </w:r>
    </w:p>
    <w:p w14:paraId="2EABF992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对问题进行分级管理并闭环修复。</w:t>
      </w:r>
    </w:p>
    <w:p w14:paraId="1692114F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形成数据迁移/初始化说明和联调报告。</w:t>
      </w:r>
    </w:p>
    <w:p w14:paraId="7CAED12C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对不在正式范围内或尚未闭环的功能进行隐藏、下线或替换处理，确保客户环境不暴露演示性入口。</w:t>
      </w:r>
    </w:p>
    <w:p w14:paraId="599B7E24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完成数据库迁移、日志、健康检查、Prometheus等基础能力确认。</w:t>
      </w:r>
    </w:p>
    <w:p w14:paraId="3D43205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阶段交付物：</w:t>
      </w:r>
    </w:p>
    <w:p w14:paraId="533C8DB5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《TASKC-任务清单》</w:t>
      </w:r>
    </w:p>
    <w:p w14:paraId="55154C5E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《系统配置说明（阶段版）》</w:t>
      </w:r>
    </w:p>
    <w:p w14:paraId="2D1F9667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《版本提测说明》</w:t>
      </w:r>
    </w:p>
    <w:p w14:paraId="2FD9C89B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《阶段测试用例清单》</w:t>
      </w:r>
    </w:p>
    <w:p w14:paraId="50F1BE52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《接口联调记录》</w:t>
      </w:r>
    </w:p>
    <w:p w14:paraId="651F2BB9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《数据初始化方案与执行记录》</w:t>
      </w:r>
    </w:p>
    <w:p w14:paraId="77DD5389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《SIT测试报告》</w:t>
      </w:r>
    </w:p>
    <w:p w14:paraId="00DAAE3A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《TASKC-BUG修复清单》</w:t>
      </w:r>
    </w:p>
    <w:p w14:paraId="605A997F" w14:textId="77777777" w:rsidR="0029696C" w:rsidRPr="00FB6FC7" w:rsidRDefault="00000000">
      <w:pPr>
        <w:numPr>
          <w:ilvl w:val="0"/>
          <w:numId w:val="8"/>
        </w:numPr>
        <w:snapToGrid/>
        <w:spacing w:line="240" w:lineRule="auto"/>
        <w:rPr>
          <w:rFonts w:ascii="仿宋" w:eastAsia="仿宋" w:hAnsi="仿宋"/>
        </w:rPr>
      </w:pPr>
      <w:r w:rsidRPr="00FB6FC7">
        <w:rPr>
          <w:rFonts w:ascii="仿宋" w:eastAsia="仿宋" w:hAnsi="仿宋" w:cs="华文仿宋"/>
        </w:rPr>
        <w:t>《数据结构说明文档》</w:t>
      </w:r>
    </w:p>
    <w:p w14:paraId="0EBF8059" w14:textId="77777777" w:rsidR="0029696C" w:rsidRPr="00FB6FC7" w:rsidRDefault="00000000">
      <w:pPr>
        <w:numPr>
          <w:ilvl w:val="0"/>
          <w:numId w:val="8"/>
        </w:numPr>
        <w:snapToGrid/>
        <w:spacing w:line="240" w:lineRule="auto"/>
        <w:rPr>
          <w:rFonts w:ascii="仿宋" w:eastAsia="仿宋" w:hAnsi="仿宋"/>
        </w:rPr>
      </w:pPr>
      <w:r w:rsidRPr="00FB6FC7">
        <w:rPr>
          <w:rFonts w:ascii="仿宋" w:eastAsia="仿宋" w:hAnsi="仿宋" w:cs="华文仿宋"/>
        </w:rPr>
        <w:t>《二次开发功能说明文档》</w:t>
      </w:r>
    </w:p>
    <w:p w14:paraId="63AB81CA" w14:textId="77777777" w:rsidR="0029696C" w:rsidRPr="00FB6FC7" w:rsidRDefault="00000000">
      <w:pPr>
        <w:numPr>
          <w:ilvl w:val="0"/>
          <w:numId w:val="8"/>
        </w:numPr>
        <w:snapToGrid/>
        <w:spacing w:line="240" w:lineRule="auto"/>
        <w:rPr>
          <w:rFonts w:ascii="仿宋" w:eastAsia="仿宋" w:hAnsi="仿宋"/>
        </w:rPr>
      </w:pPr>
      <w:r w:rsidRPr="00FB6FC7">
        <w:rPr>
          <w:rFonts w:ascii="仿宋" w:eastAsia="仿宋" w:hAnsi="仿宋" w:cs="华文仿宋"/>
        </w:rPr>
        <w:t>《投标管理系统项目开发程序源代码》</w:t>
      </w:r>
    </w:p>
    <w:p w14:paraId="459F09B5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</w:rPr>
        <w:t>《系统上线配置手册》</w:t>
      </w:r>
    </w:p>
    <w:p w14:paraId="0144511B" w14:textId="77777777" w:rsidR="0029696C" w:rsidRPr="00FB6FC7" w:rsidRDefault="0029696C" w:rsidP="00FB6FC7">
      <w:pPr>
        <w:snapToGrid/>
        <w:rPr>
          <w:rFonts w:ascii="仿宋" w:eastAsia="仿宋" w:hAnsi="仿宋" w:cs="华文仿宋"/>
        </w:rPr>
      </w:pPr>
    </w:p>
    <w:p w14:paraId="34E81EF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阶段门禁：</w:t>
      </w:r>
    </w:p>
    <w:p w14:paraId="47F81536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正式版白名单功能可演示、可测试。</w:t>
      </w:r>
    </w:p>
    <w:p w14:paraId="1352A228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演示类功能入口已隔离。</w:t>
      </w:r>
    </w:p>
    <w:p w14:paraId="6423991E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彻底清理 API 模式下的 Mock 数据硬编码路径，确保数据链路真实性。</w:t>
      </w:r>
    </w:p>
    <w:p w14:paraId="44B603C4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核心缺陷达到可进入SIT的状态。</w:t>
      </w:r>
    </w:p>
    <w:p w14:paraId="15BB5750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核心接口联调通过。</w:t>
      </w:r>
    </w:p>
    <w:p w14:paraId="4F115B1F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基础数据完整可用。</w:t>
      </w:r>
    </w:p>
    <w:p w14:paraId="67E1A3E7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P0问题清零，P1问题有明确修复计划。</w:t>
      </w:r>
    </w:p>
    <w:p w14:paraId="5659C77B" w14:textId="77777777" w:rsidR="0029696C" w:rsidRPr="00FB6FC7" w:rsidRDefault="0029696C" w:rsidP="00FB6FC7">
      <w:pPr>
        <w:snapToGrid/>
        <w:rPr>
          <w:rFonts w:ascii="仿宋" w:eastAsia="仿宋" w:hAnsi="仿宋" w:cs="华文仿宋"/>
        </w:rPr>
      </w:pPr>
    </w:p>
    <w:p w14:paraId="4D46AF78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19" w:name="_Toc227916487"/>
      <w:r w:rsidRPr="00FB6FC7">
        <w:rPr>
          <w:rFonts w:ascii="仿宋" w:eastAsia="仿宋" w:hAnsi="仿宋" w:cs="华文仿宋" w:hint="eastAsia"/>
          <w:color w:val="000000"/>
        </w:rPr>
        <w:lastRenderedPageBreak/>
        <w:t>6.4 第四阶段：UAT与上线准备 （2026-06-15 ~ 2026-06-24）</w:t>
      </w:r>
      <w:bookmarkEnd w:id="19"/>
    </w:p>
    <w:p w14:paraId="78BA984D" w14:textId="77777777" w:rsidR="0029696C" w:rsidRPr="00FB6FC7" w:rsidRDefault="00000000">
      <w:pPr>
        <w:snapToGrid/>
        <w:rPr>
          <w:rFonts w:ascii="仿宋" w:eastAsia="仿宋" w:hAnsi="仿宋" w:cs="华文仿宋"/>
          <w:color w:val="000000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工作目标：</w:t>
      </w:r>
      <w:r w:rsidRPr="00FB6FC7">
        <w:rPr>
          <w:rFonts w:ascii="仿宋" w:eastAsia="仿宋" w:hAnsi="仿宋" w:cs="华文仿宋" w:hint="eastAsia"/>
          <w:color w:val="000000"/>
        </w:rPr>
        <w:t xml:space="preserve"> 完成关键系统集成联调、基础数据准备、系统集成测试（SIT）。</w:t>
      </w:r>
    </w:p>
    <w:p w14:paraId="1D7845A9" w14:textId="6ECF1222" w:rsidR="0029696C" w:rsidRPr="00FB6FC7" w:rsidRDefault="00000000">
      <w:pPr>
        <w:snapToGrid/>
        <w:rPr>
          <w:rFonts w:ascii="仿宋" w:eastAsia="仿宋" w:hAnsi="仿宋" w:cs="华文仿宋"/>
          <w:color w:val="000000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主要工作内容：</w:t>
      </w:r>
      <w:r w:rsidRPr="00FB6FC7">
        <w:rPr>
          <w:rFonts w:ascii="仿宋" w:eastAsia="仿宋" w:hAnsi="仿宋" w:cs="华文仿宋" w:hint="eastAsia"/>
          <w:color w:val="000000"/>
        </w:rPr>
        <w:t>开展CRM、OA、组织架构、消息提醒等接口联调。完成基础数据初始化，包括组织、用户、角色、字典、模板、资质、案例、平台账户等。开展SIT测试，重点覆盖主业务链路、权限、数据一致性、导出、提醒、日志审计。对问题进行分级管理并闭环修复。形成数据迁移/初始化说明和联调报告。</w:t>
      </w:r>
    </w:p>
    <w:p w14:paraId="2F64EEB2" w14:textId="5E2A1339" w:rsidR="0029696C" w:rsidRPr="00FB6FC7" w:rsidRDefault="00000000">
      <w:pPr>
        <w:snapToGrid/>
        <w:rPr>
          <w:rFonts w:ascii="仿宋" w:eastAsia="仿宋" w:hAnsi="仿宋" w:cs="华文仿宋"/>
          <w:color w:val="000000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阶段交付物：</w:t>
      </w:r>
      <w:r w:rsidRPr="00FB6FC7">
        <w:rPr>
          <w:rFonts w:ascii="仿宋" w:eastAsia="仿宋" w:hAnsi="仿宋" w:cs="华文仿宋" w:hint="eastAsia"/>
          <w:color w:val="000000"/>
        </w:rPr>
        <w:t>《接口联调记录》《数据初始化方案与执行记录》《SIT测试报告》《TASKC-BUG修复清单》</w:t>
      </w:r>
    </w:p>
    <w:p w14:paraId="5B8C6FCF" w14:textId="4B4A5F0C" w:rsidR="0029696C" w:rsidRPr="00FB6FC7" w:rsidRDefault="00000000" w:rsidP="00083965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阶段门禁：</w:t>
      </w:r>
      <w:r w:rsidRPr="00FB6FC7">
        <w:rPr>
          <w:rFonts w:ascii="仿宋" w:eastAsia="仿宋" w:hAnsi="仿宋" w:cs="华文仿宋" w:hint="eastAsia"/>
          <w:color w:val="000000"/>
        </w:rPr>
        <w:t>核心接口联调通过。基础数据完整可用。</w:t>
      </w:r>
      <w:r w:rsidRPr="00FB6FC7">
        <w:rPr>
          <w:rFonts w:ascii="仿宋" w:eastAsia="仿宋" w:hAnsi="仿宋" w:cs="华文仿宋" w:hint="eastAsia"/>
          <w:b/>
          <w:bCs/>
          <w:color w:val="000000"/>
          <w:sz w:val="28"/>
          <w:szCs w:val="28"/>
        </w:rPr>
        <w:t>P0问题清零，P1问题有明确修复计划。</w:t>
      </w:r>
    </w:p>
    <w:p w14:paraId="35AA4512" w14:textId="7FDD2A3F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20" w:name="_Toc227916488"/>
      <w:r w:rsidRPr="00FB6FC7">
        <w:rPr>
          <w:rFonts w:ascii="仿宋" w:eastAsia="仿宋" w:hAnsi="仿宋" w:cs="华文仿宋" w:hint="eastAsia"/>
          <w:color w:val="000000"/>
        </w:rPr>
        <w:t>6.5第五阶段：生产上线与试运行启动（2026-06-25 ~ 2026-06-25）</w:t>
      </w:r>
      <w:bookmarkEnd w:id="20"/>
      <w:r w:rsidRPr="00FB6FC7">
        <w:rPr>
          <w:rFonts w:ascii="仿宋" w:eastAsia="仿宋" w:hAnsi="仿宋" w:cs="华文仿宋" w:hint="eastAsia"/>
          <w:color w:val="000000"/>
        </w:rPr>
        <w:t xml:space="preserve"> </w:t>
      </w:r>
    </w:p>
    <w:p w14:paraId="60289A7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工作目标：</w:t>
      </w:r>
      <w:r w:rsidRPr="00FB6FC7">
        <w:rPr>
          <w:rFonts w:ascii="仿宋" w:eastAsia="仿宋" w:hAnsi="仿宋" w:cs="华文仿宋" w:hint="eastAsia"/>
          <w:color w:val="000000"/>
        </w:rPr>
        <w:t xml:space="preserve"> 完成生产部署、上线验证、稳定性观察与试运行保障启动。</w:t>
      </w:r>
    </w:p>
    <w:p w14:paraId="10BA48F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主要工作内容：</w:t>
      </w:r>
    </w:p>
    <w:p w14:paraId="558D994C" w14:textId="77777777" w:rsidR="0029696C" w:rsidRPr="00FB6FC7" w:rsidRDefault="00000000">
      <w:pPr>
        <w:numPr>
          <w:ilvl w:val="0"/>
          <w:numId w:val="5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按上线检查表执行预检查。</w:t>
      </w:r>
    </w:p>
    <w:p w14:paraId="343EDE96" w14:textId="77777777" w:rsidR="0029696C" w:rsidRPr="00FB6FC7" w:rsidRDefault="00000000">
      <w:pPr>
        <w:numPr>
          <w:ilvl w:val="0"/>
          <w:numId w:val="5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完成数据库备份、数据库迁移、应用部署、前端静态资源发布。</w:t>
      </w:r>
    </w:p>
    <w:p w14:paraId="6AEE027F" w14:textId="77777777" w:rsidR="0029696C" w:rsidRPr="00FB6FC7" w:rsidRDefault="00000000">
      <w:pPr>
        <w:numPr>
          <w:ilvl w:val="0"/>
          <w:numId w:val="5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完成健康检查、关键接口验证、核心业务场景验证。</w:t>
      </w:r>
    </w:p>
    <w:p w14:paraId="47E2B274" w14:textId="77777777" w:rsidR="0029696C" w:rsidRPr="00FB6FC7" w:rsidRDefault="00000000">
      <w:pPr>
        <w:numPr>
          <w:ilvl w:val="0"/>
          <w:numId w:val="5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完成上线后30分钟和24小时重点观察。</w:t>
      </w:r>
    </w:p>
    <w:p w14:paraId="5EE4F0C5" w14:textId="77777777" w:rsidR="0029696C" w:rsidRPr="00FB6FC7" w:rsidRDefault="00000000">
      <w:pPr>
        <w:numPr>
          <w:ilvl w:val="0"/>
          <w:numId w:val="5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启动试运行保障服务，进入不少于6个月的试运行保障期。</w:t>
      </w:r>
    </w:p>
    <w:p w14:paraId="0FF58D3C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阶段交付物：</w:t>
      </w:r>
    </w:p>
    <w:p w14:paraId="5A37FE34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《上线切换执行记录》</w:t>
      </w:r>
    </w:p>
    <w:p w14:paraId="311FEEB4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《生产验证报告》</w:t>
      </w:r>
    </w:p>
    <w:p w14:paraId="311532C1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《试运行保障方案》</w:t>
      </w:r>
    </w:p>
    <w:p w14:paraId="1548D4E8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《系统管理员手册》</w:t>
      </w:r>
    </w:p>
    <w:p w14:paraId="261C8400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《用户操作手册》</w:t>
      </w:r>
    </w:p>
    <w:p w14:paraId="2F00C4ED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《系统设计与接口文档》</w:t>
      </w:r>
    </w:p>
    <w:p w14:paraId="4B8F722B" w14:textId="77777777" w:rsidR="0029696C" w:rsidRPr="00FB6FC7" w:rsidRDefault="00000000">
      <w:pPr>
        <w:numPr>
          <w:ilvl w:val="0"/>
          <w:numId w:val="14"/>
        </w:numPr>
        <w:snapToGrid/>
        <w:spacing w:line="240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</w:rPr>
        <w:t>《系统安装手册》</w:t>
      </w:r>
    </w:p>
    <w:p w14:paraId="591BACB1" w14:textId="77777777" w:rsidR="0029696C" w:rsidRPr="00FB6FC7" w:rsidRDefault="00000000">
      <w:pPr>
        <w:numPr>
          <w:ilvl w:val="0"/>
          <w:numId w:val="14"/>
        </w:numPr>
        <w:snapToGrid/>
        <w:spacing w:line="240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</w:rPr>
        <w:t>《系统项目上线运行问题跟进表》</w:t>
      </w:r>
    </w:p>
    <w:p w14:paraId="15BCF0AC" w14:textId="77777777" w:rsidR="0029696C" w:rsidRPr="00FB6FC7" w:rsidRDefault="00000000">
      <w:pPr>
        <w:numPr>
          <w:ilvl w:val="0"/>
          <w:numId w:val="14"/>
        </w:numPr>
        <w:snapToGrid/>
        <w:spacing w:line="240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</w:rPr>
        <w:t>《投标管理系统项目总结》</w:t>
      </w:r>
    </w:p>
    <w:p w14:paraId="0C69BF51" w14:textId="77777777" w:rsidR="0029696C" w:rsidRPr="00FB6FC7" w:rsidRDefault="00000000">
      <w:pPr>
        <w:numPr>
          <w:ilvl w:val="0"/>
          <w:numId w:val="14"/>
        </w:numPr>
        <w:snapToGrid/>
        <w:spacing w:line="240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</w:rPr>
        <w:t>《上线确认函》</w:t>
      </w:r>
    </w:p>
    <w:p w14:paraId="4FDD4F2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21" w:name="_Toc227916489"/>
      <w:r w:rsidRPr="00FB6FC7">
        <w:rPr>
          <w:rFonts w:ascii="仿宋" w:eastAsia="仿宋" w:hAnsi="仿宋" w:cs="华文仿宋" w:hint="eastAsia"/>
          <w:color w:val="000000"/>
        </w:rPr>
        <w:lastRenderedPageBreak/>
        <w:t>7. 周度沟通与项目管控机制</w:t>
      </w:r>
      <w:bookmarkEnd w:id="21"/>
    </w:p>
    <w:p w14:paraId="78337FDC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22" w:name="_Toc227916490"/>
      <w:r w:rsidRPr="00FB6FC7">
        <w:rPr>
          <w:rFonts w:ascii="仿宋" w:eastAsia="仿宋" w:hAnsi="仿宋" w:cs="华文仿宋" w:hint="eastAsia"/>
          <w:color w:val="000000"/>
        </w:rPr>
        <w:t>7.1 例会机制</w:t>
      </w:r>
      <w:bookmarkEnd w:id="22"/>
    </w:p>
    <w:p w14:paraId="6ABD0731" w14:textId="4C2FA050" w:rsidR="0029696C" w:rsidRPr="00FB6FC7" w:rsidRDefault="00000000">
      <w:pPr>
        <w:numPr>
          <w:ilvl w:val="0"/>
          <w:numId w:val="1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周例会</w:t>
      </w:r>
      <w:r w:rsidRPr="00FB6FC7">
        <w:rPr>
          <w:rFonts w:ascii="仿宋" w:eastAsia="仿宋" w:hAnsi="仿宋" w:cs="华文仿宋" w:hint="eastAsia"/>
          <w:color w:val="000000"/>
        </w:rPr>
        <w:t>：每周</w:t>
      </w:r>
      <w:r w:rsidR="001641FE" w:rsidRPr="00FB6FC7">
        <w:rPr>
          <w:rFonts w:ascii="仿宋" w:eastAsia="仿宋" w:hAnsi="仿宋" w:cs="华文仿宋" w:hint="eastAsia"/>
          <w:color w:val="000000"/>
        </w:rPr>
        <w:t>二</w:t>
      </w:r>
      <w:r w:rsidRPr="00FB6FC7">
        <w:rPr>
          <w:rFonts w:ascii="仿宋" w:eastAsia="仿宋" w:hAnsi="仿宋" w:cs="华文仿宋" w:hint="eastAsia"/>
          <w:color w:val="000000"/>
        </w:rPr>
        <w:t>固定召开，汇报进度、风险、问题、下周计划。</w:t>
      </w:r>
    </w:p>
    <w:p w14:paraId="70C9CEC5" w14:textId="77777777" w:rsidR="0029696C" w:rsidRPr="00FB6FC7" w:rsidRDefault="00000000">
      <w:pPr>
        <w:numPr>
          <w:ilvl w:val="0"/>
          <w:numId w:val="1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专题会</w:t>
      </w:r>
      <w:r w:rsidRPr="00FB6FC7">
        <w:rPr>
          <w:rFonts w:ascii="仿宋" w:eastAsia="仿宋" w:hAnsi="仿宋" w:cs="华文仿宋" w:hint="eastAsia"/>
          <w:color w:val="000000"/>
        </w:rPr>
        <w:t>：接口、蓝图、权限、数据、上线演练等专题按需召开。</w:t>
      </w:r>
    </w:p>
    <w:p w14:paraId="090E51F5" w14:textId="238996FA" w:rsidR="0029696C" w:rsidRPr="00FB6FC7" w:rsidRDefault="00000000">
      <w:pPr>
        <w:numPr>
          <w:ilvl w:val="0"/>
          <w:numId w:val="1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日报/周报</w:t>
      </w:r>
      <w:r w:rsidRPr="00FB6FC7">
        <w:rPr>
          <w:rFonts w:ascii="仿宋" w:eastAsia="仿宋" w:hAnsi="仿宋" w:cs="华文仿宋" w:hint="eastAsia"/>
          <w:color w:val="000000"/>
        </w:rPr>
        <w:t>：乙方提交周报</w:t>
      </w:r>
      <w:r w:rsidR="001641FE" w:rsidRPr="00FB6FC7">
        <w:rPr>
          <w:rFonts w:ascii="仿宋" w:eastAsia="仿宋" w:hAnsi="仿宋" w:cs="华文仿宋" w:hint="eastAsia"/>
          <w:color w:val="000000"/>
        </w:rPr>
        <w:t>（</w:t>
      </w:r>
      <w:r w:rsidR="001641FE" w:rsidRPr="00FB6FC7">
        <w:rPr>
          <w:rFonts w:ascii="仿宋" w:eastAsia="仿宋" w:hAnsi="仿宋" w:cs="华文仿宋"/>
          <w:color w:val="000000"/>
        </w:rPr>
        <w:t>每周五19点前发送</w:t>
      </w:r>
      <w:r w:rsidR="001641FE" w:rsidRPr="00FB6FC7">
        <w:rPr>
          <w:rFonts w:ascii="仿宋" w:eastAsia="仿宋" w:hAnsi="仿宋" w:cs="华文仿宋" w:hint="eastAsia"/>
          <w:color w:val="000000"/>
        </w:rPr>
        <w:t>）</w:t>
      </w:r>
      <w:r w:rsidRPr="00FB6FC7">
        <w:rPr>
          <w:rFonts w:ascii="仿宋" w:eastAsia="仿宋" w:hAnsi="仿宋" w:cs="华文仿宋" w:hint="eastAsia"/>
          <w:color w:val="000000"/>
        </w:rPr>
        <w:t>，必要时关键阶段提交日报。</w:t>
      </w:r>
    </w:p>
    <w:p w14:paraId="056AD72F" w14:textId="25B13B70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23" w:name="_Toc227916491"/>
      <w:r w:rsidRPr="00FB6FC7">
        <w:rPr>
          <w:rFonts w:ascii="仿宋" w:eastAsia="仿宋" w:hAnsi="仿宋" w:cs="华文仿宋" w:hint="eastAsia"/>
          <w:color w:val="000000"/>
        </w:rPr>
        <w:t>7.2 变更需求变更流程与确认机制</w:t>
      </w:r>
      <w:bookmarkEnd w:id="23"/>
    </w:p>
    <w:p w14:paraId="6ECDDBDF" w14:textId="77777777" w:rsidR="0029696C" w:rsidRPr="00FB6FC7" w:rsidRDefault="00000000" w:rsidP="00FB6FC7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蓝图确认后新增需求进入变更评估流程。</w:t>
      </w:r>
      <w:r w:rsidRPr="00FB6FC7">
        <w:rPr>
          <w:rFonts w:ascii="仿宋" w:eastAsia="仿宋" w:hAnsi="仿宋" w:cs="华文仿宋"/>
          <w:color w:val="000000"/>
          <w:sz w:val="21"/>
          <w:shd w:val="clear" w:color="auto" w:fill="FFFFFF"/>
        </w:rPr>
        <w:t>需求变更流程细则：</w:t>
      </w:r>
    </w:p>
    <w:p w14:paraId="3ACB4844" w14:textId="3D8A29B1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4" w:name="_Toc227916492"/>
      <w:r w:rsidRPr="00FB6FC7">
        <w:rPr>
          <w:rFonts w:ascii="仿宋" w:eastAsia="仿宋" w:hAnsi="仿宋" w:cs="华文仿宋" w:hint="eastAsia"/>
          <w:color w:val="000000"/>
          <w:sz w:val="22"/>
        </w:rPr>
        <w:t>1. 变更范围</w:t>
      </w:r>
      <w:bookmarkEnd w:id="24"/>
    </w:p>
    <w:p w14:paraId="23A0398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本项目交付范围以双方确认的合同、SOW、需求清单、蓝图方案、原型设计、接口清单及已签署变更单为准。</w:t>
      </w:r>
    </w:p>
    <w:p w14:paraId="54CB242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项目实施过程中，如出现新增功能、功能范围调整、业务流程调整、接口变更、权限规则调整、报表口径变化、数据迁移范围变化、上线时间调整等情况，均应按需求变更流程处理。</w:t>
      </w:r>
    </w:p>
    <w:p w14:paraId="103652D8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5" w:name="_Toc227916493"/>
      <w:r w:rsidRPr="00FB6FC7">
        <w:rPr>
          <w:rFonts w:ascii="仿宋" w:eastAsia="仿宋" w:hAnsi="仿宋" w:cs="华文仿宋" w:hint="eastAsia"/>
          <w:color w:val="000000"/>
          <w:sz w:val="22"/>
        </w:rPr>
        <w:t>2. 变更提出</w:t>
      </w:r>
      <w:bookmarkEnd w:id="25"/>
    </w:p>
    <w:p w14:paraId="0F14F32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任何一方提出需求变更时，应通过书面方式提交变更说明，内容包括：</w:t>
      </w:r>
    </w:p>
    <w:p w14:paraId="31C1BC7F" w14:textId="77777777" w:rsidR="0029696C" w:rsidRPr="00FB6FC7" w:rsidRDefault="00000000">
      <w:pPr>
        <w:numPr>
          <w:ilvl w:val="0"/>
          <w:numId w:val="2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变更背景；</w:t>
      </w:r>
    </w:p>
    <w:p w14:paraId="706921FC" w14:textId="77777777" w:rsidR="0029696C" w:rsidRPr="00FB6FC7" w:rsidRDefault="00000000">
      <w:pPr>
        <w:numPr>
          <w:ilvl w:val="0"/>
          <w:numId w:val="2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变更内容；</w:t>
      </w:r>
    </w:p>
    <w:p w14:paraId="0C49B630" w14:textId="77777777" w:rsidR="0029696C" w:rsidRPr="00FB6FC7" w:rsidRDefault="00000000">
      <w:pPr>
        <w:numPr>
          <w:ilvl w:val="0"/>
          <w:numId w:val="2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影响范围；</w:t>
      </w:r>
    </w:p>
    <w:p w14:paraId="02DF09A9" w14:textId="77777777" w:rsidR="0029696C" w:rsidRPr="00FB6FC7" w:rsidRDefault="00000000">
      <w:pPr>
        <w:numPr>
          <w:ilvl w:val="0"/>
          <w:numId w:val="2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期望完成时间；</w:t>
      </w:r>
    </w:p>
    <w:p w14:paraId="4182510A" w14:textId="77777777" w:rsidR="0029696C" w:rsidRPr="00FB6FC7" w:rsidRDefault="00000000">
      <w:pPr>
        <w:numPr>
          <w:ilvl w:val="0"/>
          <w:numId w:val="2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紧急程度。</w:t>
      </w:r>
    </w:p>
    <w:p w14:paraId="3F6BD2C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口头沟通、会议讨论、即时通讯记录可作为沟通依据，但不直接作为正式变更依据。</w:t>
      </w:r>
    </w:p>
    <w:p w14:paraId="2681636D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6" w:name="_Toc227916494"/>
      <w:r w:rsidRPr="00FB6FC7">
        <w:rPr>
          <w:rFonts w:ascii="仿宋" w:eastAsia="仿宋" w:hAnsi="仿宋" w:cs="华文仿宋" w:hint="eastAsia"/>
          <w:color w:val="000000"/>
          <w:sz w:val="22"/>
        </w:rPr>
        <w:t>3. 变更评估</w:t>
      </w:r>
      <w:bookmarkEnd w:id="26"/>
    </w:p>
    <w:p w14:paraId="4CD0053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乙方收到变更申请后，应对变更内容进行评估，评估内容包括：</w:t>
      </w:r>
    </w:p>
    <w:p w14:paraId="636601A6" w14:textId="77777777" w:rsidR="0029696C" w:rsidRPr="00FB6FC7" w:rsidRDefault="00000000">
      <w:pPr>
        <w:numPr>
          <w:ilvl w:val="0"/>
          <w:numId w:val="1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对功能范围的影响；</w:t>
      </w:r>
    </w:p>
    <w:p w14:paraId="5B5A2D3F" w14:textId="77777777" w:rsidR="0029696C" w:rsidRPr="00FB6FC7" w:rsidRDefault="00000000">
      <w:pPr>
        <w:numPr>
          <w:ilvl w:val="0"/>
          <w:numId w:val="1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对开发、测试、上线计划的影响；</w:t>
      </w:r>
    </w:p>
    <w:p w14:paraId="2D86B1F7" w14:textId="77777777" w:rsidR="0029696C" w:rsidRPr="00FB6FC7" w:rsidRDefault="00000000">
      <w:pPr>
        <w:numPr>
          <w:ilvl w:val="0"/>
          <w:numId w:val="1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对接口、数据、安全、性能的影响；</w:t>
      </w:r>
    </w:p>
    <w:p w14:paraId="23660FAC" w14:textId="77777777" w:rsidR="0029696C" w:rsidRPr="00FB6FC7" w:rsidRDefault="00000000">
      <w:pPr>
        <w:numPr>
          <w:ilvl w:val="0"/>
          <w:numId w:val="1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对项目工期和费用的影响；</w:t>
      </w:r>
    </w:p>
    <w:p w14:paraId="1D740324" w14:textId="77777777" w:rsidR="0029696C" w:rsidRPr="00FB6FC7" w:rsidRDefault="00000000">
      <w:pPr>
        <w:numPr>
          <w:ilvl w:val="0"/>
          <w:numId w:val="1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是否影响已确认的验收标准</w:t>
      </w:r>
    </w:p>
    <w:p w14:paraId="06A944C3" w14:textId="77777777" w:rsidR="0029696C" w:rsidRPr="00FB6FC7" w:rsidRDefault="0029696C">
      <w:pPr>
        <w:snapToGrid/>
        <w:rPr>
          <w:rFonts w:ascii="仿宋" w:eastAsia="仿宋" w:hAnsi="仿宋" w:cs="华文仿宋"/>
          <w:color w:val="000000"/>
        </w:rPr>
      </w:pPr>
    </w:p>
    <w:p w14:paraId="26BFA7A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乙方完成评估后，向甲方提交变更评估意见。</w:t>
      </w:r>
    </w:p>
    <w:p w14:paraId="218FC86D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7" w:name="_Toc227916495"/>
      <w:r w:rsidRPr="00FB6FC7">
        <w:rPr>
          <w:rFonts w:ascii="仿宋" w:eastAsia="仿宋" w:hAnsi="仿宋" w:cs="华文仿宋" w:hint="eastAsia"/>
          <w:color w:val="000000"/>
          <w:sz w:val="22"/>
        </w:rPr>
        <w:lastRenderedPageBreak/>
        <w:t>4. 变更确认</w:t>
      </w:r>
      <w:bookmarkEnd w:id="27"/>
    </w:p>
    <w:p w14:paraId="2408C2C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经双方确认的变更，应形成书面变更单或会议纪要，并明确变更内容、交付时间、责任人、费用影响、工期影响和验收方式。</w:t>
      </w:r>
    </w:p>
    <w:p w14:paraId="7F24590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未经双方书面确认的变更，不纳入本项目交付范围和验收范围，乙方有权不予实施。</w:t>
      </w:r>
    </w:p>
    <w:p w14:paraId="307939FD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8" w:name="_Toc227916496"/>
      <w:r w:rsidRPr="00FB6FC7">
        <w:rPr>
          <w:rFonts w:ascii="仿宋" w:eastAsia="仿宋" w:hAnsi="仿宋" w:cs="华文仿宋" w:hint="eastAsia"/>
          <w:color w:val="000000"/>
          <w:sz w:val="22"/>
        </w:rPr>
        <w:t>5. 变更实施</w:t>
      </w:r>
      <w:bookmarkEnd w:id="28"/>
    </w:p>
    <w:p w14:paraId="35B278E6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已确认的变更纳入项目计划执行。因变更导致的工期顺延、费用调整、上线窗口调整或验收标准调整，按双方确认结果执行。</w:t>
      </w:r>
    </w:p>
    <w:p w14:paraId="1AD4EF2A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9" w:name="_Toc227916497"/>
      <w:r w:rsidRPr="00FB6FC7">
        <w:rPr>
          <w:rFonts w:ascii="仿宋" w:eastAsia="仿宋" w:hAnsi="仿宋" w:cs="华文仿宋" w:hint="eastAsia"/>
          <w:color w:val="000000"/>
          <w:sz w:val="22"/>
        </w:rPr>
        <w:t>6. 紧急变更</w:t>
      </w:r>
      <w:bookmarkEnd w:id="29"/>
    </w:p>
    <w:p w14:paraId="75E7EF6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涉及生产故障、安全风险或上线阻断问题的紧急变更，可先由双方项目负责人确认后实施，并在事后补充书面记录。紧急变更仍应纳入问题台账或变更台账管理。</w:t>
      </w:r>
    </w:p>
    <w:p w14:paraId="5DD837C1" w14:textId="77777777" w:rsidR="0029696C" w:rsidRPr="00FB6FC7" w:rsidRDefault="0029696C" w:rsidP="00FB6FC7">
      <w:pPr>
        <w:snapToGrid/>
        <w:rPr>
          <w:rFonts w:ascii="仿宋" w:eastAsia="仿宋" w:hAnsi="仿宋" w:cs="华文仿宋"/>
        </w:rPr>
      </w:pPr>
    </w:p>
    <w:p w14:paraId="4ADFD22F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0" w:name="_Toc227916498"/>
      <w:r w:rsidRPr="00FB6FC7">
        <w:rPr>
          <w:rFonts w:ascii="仿宋" w:eastAsia="仿宋" w:hAnsi="仿宋" w:cs="华文仿宋" w:hint="eastAsia"/>
          <w:color w:val="000000"/>
        </w:rPr>
        <w:t>7.3 问题管理机制</w:t>
      </w:r>
      <w:bookmarkEnd w:id="30"/>
    </w:p>
    <w:p w14:paraId="078F4492" w14:textId="77777777" w:rsidR="0029696C" w:rsidRPr="00FB6FC7" w:rsidRDefault="00000000">
      <w:pPr>
        <w:numPr>
          <w:ilvl w:val="0"/>
          <w:numId w:val="1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问题统一登记、分级、分派、跟踪、关闭。</w:t>
      </w:r>
    </w:p>
    <w:p w14:paraId="1E46534F" w14:textId="77777777" w:rsidR="0029696C" w:rsidRPr="00FB6FC7" w:rsidRDefault="00000000">
      <w:pPr>
        <w:numPr>
          <w:ilvl w:val="0"/>
          <w:numId w:val="1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P0问题24小时内升级处理。</w:t>
      </w:r>
    </w:p>
    <w:p w14:paraId="0AF6AF01" w14:textId="77777777" w:rsidR="0029696C" w:rsidRPr="00FB6FC7" w:rsidRDefault="00000000">
      <w:pPr>
        <w:numPr>
          <w:ilvl w:val="0"/>
          <w:numId w:val="1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阶段门禁以问题清零和风险可控为准。</w:t>
      </w:r>
    </w:p>
    <w:p w14:paraId="34A480C5" w14:textId="77777777" w:rsidR="0029696C" w:rsidRPr="00FB6FC7" w:rsidRDefault="0029696C" w:rsidP="00FB6FC7">
      <w:pPr>
        <w:snapToGrid/>
        <w:rPr>
          <w:rFonts w:ascii="仿宋" w:eastAsia="仿宋" w:hAnsi="仿宋" w:cs="华文仿宋"/>
        </w:rPr>
      </w:pPr>
    </w:p>
    <w:p w14:paraId="25ECE361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31" w:name="_Toc227916499"/>
      <w:r w:rsidRPr="00FB6FC7">
        <w:rPr>
          <w:rFonts w:ascii="仿宋" w:eastAsia="仿宋" w:hAnsi="仿宋" w:cs="华文仿宋" w:hint="eastAsia"/>
          <w:color w:val="000000"/>
        </w:rPr>
        <w:t>8. 测试与验收计划</w:t>
      </w:r>
      <w:bookmarkEnd w:id="31"/>
    </w:p>
    <w:p w14:paraId="0BDBC39A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2" w:name="_Toc227916500"/>
      <w:r w:rsidRPr="00FB6FC7">
        <w:rPr>
          <w:rFonts w:ascii="仿宋" w:eastAsia="仿宋" w:hAnsi="仿宋" w:cs="华文仿宋" w:hint="eastAsia"/>
          <w:color w:val="000000"/>
        </w:rPr>
        <w:t>8.1 测试分层</w:t>
      </w:r>
      <w:bookmarkEnd w:id="32"/>
    </w:p>
    <w:p w14:paraId="08EBA9BD" w14:textId="77777777" w:rsidR="0029696C" w:rsidRPr="00FB6FC7" w:rsidRDefault="00000000">
      <w:pPr>
        <w:numPr>
          <w:ilvl w:val="0"/>
          <w:numId w:val="5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开发自测：开发完成后完成接口与页面基本验证。</w:t>
      </w:r>
    </w:p>
    <w:p w14:paraId="53DB7361" w14:textId="77777777" w:rsidR="0029696C" w:rsidRPr="00FB6FC7" w:rsidRDefault="00000000">
      <w:pPr>
        <w:numPr>
          <w:ilvl w:val="0"/>
          <w:numId w:val="5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SIT：验证系统内部流程、权限、数据一致性与接口联动。</w:t>
      </w:r>
    </w:p>
    <w:p w14:paraId="24E6212A" w14:textId="77777777" w:rsidR="0029696C" w:rsidRPr="00FB6FC7" w:rsidRDefault="00000000">
      <w:pPr>
        <w:numPr>
          <w:ilvl w:val="0"/>
          <w:numId w:val="5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UAT：由甲方关键用户基于真实业务场景执行验收。</w:t>
      </w:r>
    </w:p>
    <w:p w14:paraId="2B930254" w14:textId="77777777" w:rsidR="0029696C" w:rsidRPr="00FB6FC7" w:rsidRDefault="00000000">
      <w:pPr>
        <w:numPr>
          <w:ilvl w:val="0"/>
          <w:numId w:val="5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上线验证：生产环境完成发布后执行核心链路确认。</w:t>
      </w:r>
    </w:p>
    <w:p w14:paraId="41CD2197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3" w:name="_Toc227916501"/>
      <w:r w:rsidRPr="00FB6FC7">
        <w:rPr>
          <w:rFonts w:ascii="仿宋" w:eastAsia="仿宋" w:hAnsi="仿宋" w:cs="华文仿宋" w:hint="eastAsia"/>
          <w:color w:val="000000"/>
        </w:rPr>
        <w:t>8.2 验收重点</w:t>
      </w:r>
      <w:bookmarkEnd w:id="33"/>
    </w:p>
    <w:p w14:paraId="758E65DC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标讯到项目到结果闭环可用。</w:t>
      </w:r>
    </w:p>
    <w:p w14:paraId="72E6981D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资质、案例、模板、费用、账户等资源能力可用。</w:t>
      </w:r>
    </w:p>
    <w:p w14:paraId="13667FA8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角色权限控制有效，数据隔离正确。</w:t>
      </w:r>
    </w:p>
    <w:p w14:paraId="5E3C11E4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关键预警、导出、查询、审计能力可用。</w:t>
      </w:r>
    </w:p>
    <w:p w14:paraId="41874B11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健康检查、日志、监控、备份与回滚机制有效。</w:t>
      </w:r>
    </w:p>
    <w:p w14:paraId="7E57B2F3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测试记录具备必要的操作截图与执行证据，便于验收留档。</w:t>
      </w:r>
    </w:p>
    <w:p w14:paraId="05790413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34" w:name="_Toc227916502"/>
      <w:r w:rsidRPr="00FB6FC7">
        <w:rPr>
          <w:rFonts w:ascii="仿宋" w:eastAsia="仿宋" w:hAnsi="仿宋" w:cs="华文仿宋" w:hint="eastAsia"/>
          <w:color w:val="000000"/>
        </w:rPr>
        <w:lastRenderedPageBreak/>
        <w:t>8.3 验收通过标准</w:t>
      </w:r>
      <w:bookmarkEnd w:id="34"/>
    </w:p>
    <w:p w14:paraId="0E9E00AE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本验收标准适用于双方已签字确认的合同、需求规格说明书、接口清单、部署方案及变更单范围内的功能与交付物。未经双方书面确认的新增需求、范围变更、第三方系统异常、甲方基础设施或网络环境问题，不作为本项目验收不通过的依据。</w:t>
      </w:r>
    </w:p>
    <w:p w14:paraId="5E8CDA64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b/>
          <w:color w:val="1A1C1F"/>
          <w:sz w:val="20"/>
          <w:shd w:val="clear" w:color="auto" w:fill="FFFFFF"/>
        </w:rPr>
        <w:t>一、上线前准入标准</w:t>
      </w:r>
    </w:p>
    <w:p w14:paraId="5CA31D98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系统上线前应满足以下条件：</w:t>
      </w:r>
    </w:p>
    <w:p w14:paraId="78B3464D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核心业务闭环通过率 100%。</w:t>
      </w:r>
    </w:p>
    <w:p w14:paraId="109D025E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标讯获取 / 录入、立项、任务分派、文档处理、费用登记、结果归档等核心流程可端到端完整执行。严重缺陷清零。</w:t>
      </w:r>
    </w:p>
    <w:p w14:paraId="72709681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P0 缺陷 0 个，P1 缺陷 0 个。高危安全问题清零。</w:t>
      </w:r>
    </w:p>
    <w:p w14:paraId="644AC234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经双方认可的安全扫描、人工验证或整改复测后，高危 / 严重安全漏洞为 0 个。关键接口联调通过。</w:t>
      </w:r>
    </w:p>
    <w:p w14:paraId="230941F3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CRM、OA、组织架构、消息等双方确认的关键接口完成联调，核心数据交互正常。因第三方系统不可用、接口变更、账号权限不足或测试数据缺失导致的问题，不计入乙方缺陷。备份恢复方案完成演练。</w:t>
      </w:r>
    </w:p>
    <w:p w14:paraId="3533C0D3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至少完成一次备份与恢复演练，并形成记录。演练范围、数据规模、恢复目标以双方确认的部署方案为准。上线必需交付物齐全。</w:t>
      </w:r>
    </w:p>
    <w:p w14:paraId="1D792550" w14:textId="77777777" w:rsidR="0029696C" w:rsidRPr="00FB6FC7" w:rsidRDefault="00000000">
      <w:pPr>
        <w:snapToGrid/>
        <w:spacing w:line="388" w:lineRule="auto"/>
        <w:rPr>
          <w:rFonts w:ascii="仿宋" w:eastAsia="仿宋" w:hAnsi="仿宋" w:cs="华文仿宋"/>
          <w:color w:val="1A1C1F"/>
          <w:sz w:val="20"/>
          <w:shd w:val="clear" w:color="auto" w:fill="FFFFFF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部署包、数据库脚本、配置说明、运维手册、用户手册等上线所需资料交付完成。源码是否交付以合同约定为准。</w:t>
      </w:r>
    </w:p>
    <w:p w14:paraId="4B992C8D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b/>
          <w:color w:val="1A1C1F"/>
          <w:sz w:val="20"/>
          <w:shd w:val="clear" w:color="auto" w:fill="FFFFFF"/>
        </w:rPr>
        <w:t>二、初验标准</w:t>
      </w:r>
    </w:p>
    <w:p w14:paraId="4E4F09CB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满足以下条件后，视为具备初验条件：</w:t>
      </w:r>
    </w:p>
    <w:p w14:paraId="49379227" w14:textId="77777777" w:rsidR="0029696C" w:rsidRPr="00FB6FC7" w:rsidRDefault="00000000">
      <w:pPr>
        <w:numPr>
          <w:ilvl w:val="0"/>
          <w:numId w:val="61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合同范围内功能覆盖率 100%。</w:t>
      </w:r>
    </w:p>
    <w:p w14:paraId="73EEC119" w14:textId="77777777" w:rsidR="0029696C" w:rsidRPr="00FB6FC7" w:rsidRDefault="00000000">
      <w:pPr>
        <w:numPr>
          <w:ilvl w:val="0"/>
          <w:numId w:val="61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以双方确认的需求清单、原型、接口清单、变更单为准。UAT 测试通过率达标。</w:t>
      </w:r>
    </w:p>
    <w:p w14:paraId="2972E19B" w14:textId="77777777" w:rsidR="0029696C" w:rsidRPr="00FB6FC7" w:rsidRDefault="00000000">
      <w:pPr>
        <w:numPr>
          <w:ilvl w:val="0"/>
          <w:numId w:val="61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UAT 测试用例总体通过率 ≥99%，关键业务场景通过率 100%。未通过用例不得影响主业务闭环，并应形成遗留问题清单。缺陷数量达标。</w:t>
      </w:r>
    </w:p>
    <w:p w14:paraId="3745C503" w14:textId="77777777" w:rsidR="0029696C" w:rsidRPr="00FB6FC7" w:rsidRDefault="00000000">
      <w:pPr>
        <w:numPr>
          <w:ilvl w:val="0"/>
          <w:numId w:val="61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P0/P1 缺陷为 0；P2 缺陷 ≤5 个；P3 缺陷 ≤10 个。P2/P3 缺陷不得阻断核心业务流程，且须明确责任人、修复计划和预计完成时间。验收报告齐全。</w:t>
      </w:r>
    </w:p>
    <w:p w14:paraId="1A2FCD22" w14:textId="77777777" w:rsidR="000D0DC9" w:rsidRPr="00FB6FC7" w:rsidRDefault="00000000" w:rsidP="000D0DC9">
      <w:pPr>
        <w:numPr>
          <w:ilvl w:val="0"/>
          <w:numId w:val="61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功能测试报告、UAT 测试记录、性能测试报告、安全扫描 / 整改报告、接口联调报告、部署验收报告等材料完整。文档具备可执行性。</w:t>
      </w:r>
    </w:p>
    <w:p w14:paraId="47D9CF6C" w14:textId="3C9779FE" w:rsidR="0029696C" w:rsidRPr="00FB6FC7" w:rsidRDefault="00000000" w:rsidP="000D0DC9">
      <w:p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lastRenderedPageBreak/>
        <w:t>按部署手册和运维手册，可完成系统部署、配置、启动、备份、恢复和基础运维操作。</w:t>
      </w:r>
    </w:p>
    <w:p w14:paraId="09F7407F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b/>
          <w:color w:val="1A1C1F"/>
          <w:sz w:val="20"/>
          <w:shd w:val="clear" w:color="auto" w:fill="FFFFFF"/>
        </w:rPr>
        <w:t>三、试运行及终验标准</w:t>
      </w:r>
    </w:p>
    <w:p w14:paraId="6D720EF1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 xml:space="preserve">系统初验通过后进入试运行阶段，试运行周期建议为 </w:t>
      </w:r>
      <w:r w:rsidRPr="00FB6FC7">
        <w:rPr>
          <w:rFonts w:ascii="仿宋" w:eastAsia="仿宋" w:hAnsi="仿宋" w:cs="华文仿宋" w:hint="eastAsia"/>
          <w:color w:val="1A1C1F"/>
          <w:sz w:val="20"/>
          <w:shd w:val="clear" w:color="auto" w:fill="FFFFFF"/>
        </w:rPr>
        <w:t>6个月</w:t>
      </w: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，具体周期由双方在上线前确认。</w:t>
      </w:r>
    </w:p>
    <w:p w14:paraId="4BB42657" w14:textId="77777777" w:rsidR="0029696C" w:rsidRPr="00FB6FC7" w:rsidRDefault="00000000">
      <w:pPr>
        <w:numPr>
          <w:ilvl w:val="0"/>
          <w:numId w:val="27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试运行期间系统核心业务正常运行。</w:t>
      </w:r>
    </w:p>
    <w:p w14:paraId="592FBBEF" w14:textId="77777777" w:rsidR="0029696C" w:rsidRPr="00FB6FC7" w:rsidRDefault="00000000">
      <w:pPr>
        <w:numPr>
          <w:ilvl w:val="0"/>
          <w:numId w:val="27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不出现导致核心业务无法开展的 P0/P1 问题。运行报告完整。</w:t>
      </w:r>
    </w:p>
    <w:p w14:paraId="1749A1FC" w14:textId="77777777" w:rsidR="0029696C" w:rsidRPr="00FB6FC7" w:rsidRDefault="00000000">
      <w:pPr>
        <w:numPr>
          <w:ilvl w:val="0"/>
          <w:numId w:val="27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试运行期间按周形成运行报告，内容包括系统运行情况、故障记录、缺陷处理、需求变更、接口同步情况等。问题闭环率 100%。</w:t>
      </w:r>
    </w:p>
    <w:p w14:paraId="7ED7F212" w14:textId="77777777" w:rsidR="0029696C" w:rsidRPr="00FB6FC7" w:rsidRDefault="00000000">
      <w:pPr>
        <w:numPr>
          <w:ilvl w:val="0"/>
          <w:numId w:val="27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试运行期间发现的问题均应登记台账，并明确问题等级、责任方、处理状态、计划完成时间。遗留问题不影响终验。</w:t>
      </w:r>
    </w:p>
    <w:p w14:paraId="3D6E9F37" w14:textId="77777777" w:rsidR="0029696C" w:rsidRPr="00FB6FC7" w:rsidRDefault="00000000">
      <w:pPr>
        <w:numPr>
          <w:ilvl w:val="0"/>
          <w:numId w:val="27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经双方确认不影响核心业务闭环的 P2/P3 问题，可纳入后续优化计划，不作为终验不通过的依据。运维 SLA 单独考核。</w:t>
      </w:r>
    </w:p>
    <w:p w14:paraId="57DED26D" w14:textId="77777777" w:rsidR="0029696C" w:rsidRPr="00FB6FC7" w:rsidRDefault="00000000">
      <w:pPr>
        <w:snapToGrid/>
        <w:spacing w:line="388" w:lineRule="auto"/>
        <w:rPr>
          <w:rFonts w:ascii="仿宋" w:eastAsia="仿宋" w:hAnsi="仿宋" w:cs="华文仿宋"/>
          <w:color w:val="1A1C1F"/>
          <w:sz w:val="20"/>
          <w:shd w:val="clear" w:color="auto" w:fill="FFFFFF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可用性、故障响应时间、备份恢复、接口稳定性等持续性指标纳入运维 SLA 或服务协议考核，不作为上线前一次性验收条件。</w:t>
      </w:r>
    </w:p>
    <w:p w14:paraId="1A3B8A73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b/>
          <w:color w:val="1A1C1F"/>
          <w:sz w:val="20"/>
          <w:shd w:val="clear" w:color="auto" w:fill="FFFFFF"/>
        </w:rPr>
        <w:t>四、验收确认机制</w:t>
      </w:r>
    </w:p>
    <w:p w14:paraId="793B1200" w14:textId="36DD4C3F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乙方提交验收材料后，甲方应在约定期限内完成验收并出具书面意见。若甲方提出问题，应明确对应需求条款、问题现象、复现路径、影响等级和期望结果。未明确归属或未经双方确认的新增需求，不纳入本次验收范围。</w:t>
      </w:r>
    </w:p>
    <w:p w14:paraId="6A2E7AFD" w14:textId="2FE832CF" w:rsidR="0029696C" w:rsidRPr="00FB6FC7" w:rsidRDefault="0029696C">
      <w:pPr>
        <w:snapToGrid/>
        <w:spacing w:line="408" w:lineRule="auto"/>
        <w:rPr>
          <w:rFonts w:ascii="仿宋" w:eastAsia="仿宋" w:hAnsi="仿宋" w:cs="华文仿宋"/>
        </w:rPr>
      </w:pPr>
    </w:p>
    <w:p w14:paraId="12310924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35" w:name="_Toc227916503"/>
      <w:r w:rsidRPr="00FB6FC7">
        <w:rPr>
          <w:rFonts w:ascii="仿宋" w:eastAsia="仿宋" w:hAnsi="仿宋" w:cs="华文仿宋" w:hint="eastAsia"/>
          <w:color w:val="000000"/>
        </w:rPr>
        <w:t>9. 培训与知识转移计划</w:t>
      </w:r>
      <w:bookmarkEnd w:id="35"/>
    </w:p>
    <w:p w14:paraId="7E387658" w14:textId="03A6C535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6" w:name="_Toc227916504"/>
      <w:r w:rsidRPr="00FB6FC7">
        <w:rPr>
          <w:rFonts w:ascii="仿宋" w:eastAsia="仿宋" w:hAnsi="仿宋" w:cs="华文仿宋" w:hint="eastAsia"/>
          <w:color w:val="000000"/>
        </w:rPr>
        <w:t>9.1 培训对象</w:t>
      </w:r>
      <w:bookmarkEnd w:id="36"/>
    </w:p>
    <w:p w14:paraId="5720FB7A" w14:textId="77777777" w:rsidR="0029696C" w:rsidRPr="00FB6FC7" w:rsidRDefault="00000000">
      <w:pPr>
        <w:numPr>
          <w:ilvl w:val="0"/>
          <w:numId w:val="3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管理层：关注看板、决策分析、管理报表。</w:t>
      </w:r>
    </w:p>
    <w:p w14:paraId="275C4FF6" w14:textId="77777777" w:rsidR="0029696C" w:rsidRPr="00FB6FC7" w:rsidRDefault="00000000">
      <w:pPr>
        <w:numPr>
          <w:ilvl w:val="0"/>
          <w:numId w:val="3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关键用户：关注主业务流程、场景配置、问题提报。</w:t>
      </w:r>
    </w:p>
    <w:p w14:paraId="1B7465A3" w14:textId="77777777" w:rsidR="0029696C" w:rsidRPr="00FB6FC7" w:rsidRDefault="00000000">
      <w:pPr>
        <w:numPr>
          <w:ilvl w:val="0"/>
          <w:numId w:val="3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最终用户：关注日常操作、任务处理、资料调用、结果登记。</w:t>
      </w:r>
    </w:p>
    <w:p w14:paraId="5B6BECD0" w14:textId="77777777" w:rsidR="0029696C" w:rsidRPr="00FB6FC7" w:rsidRDefault="00000000">
      <w:pPr>
        <w:numPr>
          <w:ilvl w:val="0"/>
          <w:numId w:val="3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系统管理员：关注组织权限、参数维护、日志审计、基础运维。</w:t>
      </w:r>
    </w:p>
    <w:p w14:paraId="5668D628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7" w:name="_Toc227916505"/>
      <w:r w:rsidRPr="00FB6FC7">
        <w:rPr>
          <w:rFonts w:ascii="仿宋" w:eastAsia="仿宋" w:hAnsi="仿宋" w:cs="华文仿宋" w:hint="eastAsia"/>
          <w:color w:val="000000"/>
        </w:rPr>
        <w:t>9.2 培训安排</w:t>
      </w:r>
      <w:bookmarkEnd w:id="37"/>
    </w:p>
    <w:p w14:paraId="0EEC9A45" w14:textId="77777777" w:rsidR="0029696C" w:rsidRPr="00FB6FC7" w:rsidRDefault="00000000">
      <w:pPr>
        <w:numPr>
          <w:ilvl w:val="0"/>
          <w:numId w:val="4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蓝图确认后开展一次业务方案宣贯。</w:t>
      </w:r>
    </w:p>
    <w:p w14:paraId="25E70576" w14:textId="77777777" w:rsidR="0029696C" w:rsidRPr="00FB6FC7" w:rsidRDefault="00000000">
      <w:pPr>
        <w:numPr>
          <w:ilvl w:val="0"/>
          <w:numId w:val="4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UAT前开展关键用户操作培训。</w:t>
      </w:r>
    </w:p>
    <w:p w14:paraId="2AC942C8" w14:textId="77777777" w:rsidR="0029696C" w:rsidRPr="00FB6FC7" w:rsidRDefault="00000000">
      <w:pPr>
        <w:numPr>
          <w:ilvl w:val="0"/>
          <w:numId w:val="4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上线前开展最终用户培训和管理员培训。</w:t>
      </w:r>
    </w:p>
    <w:p w14:paraId="0613AE01" w14:textId="77777777" w:rsidR="0029696C" w:rsidRPr="00FB6FC7" w:rsidRDefault="00000000">
      <w:pPr>
        <w:numPr>
          <w:ilvl w:val="0"/>
          <w:numId w:val="4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上线后结合试运行问题开展补充培训。</w:t>
      </w:r>
    </w:p>
    <w:p w14:paraId="3C070A72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8" w:name="_Toc227916506"/>
      <w:r w:rsidRPr="00FB6FC7">
        <w:rPr>
          <w:rFonts w:ascii="仿宋" w:eastAsia="仿宋" w:hAnsi="仿宋" w:cs="华文仿宋" w:hint="eastAsia"/>
          <w:color w:val="000000"/>
        </w:rPr>
        <w:lastRenderedPageBreak/>
        <w:t>9.3 培训成果</w:t>
      </w:r>
      <w:bookmarkEnd w:id="38"/>
    </w:p>
    <w:p w14:paraId="75288616" w14:textId="77777777" w:rsidR="0029696C" w:rsidRPr="00FB6FC7" w:rsidRDefault="00000000">
      <w:pPr>
        <w:numPr>
          <w:ilvl w:val="0"/>
          <w:numId w:val="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培训课件</w:t>
      </w:r>
    </w:p>
    <w:p w14:paraId="2EACEF8E" w14:textId="77777777" w:rsidR="0029696C" w:rsidRPr="00FB6FC7" w:rsidRDefault="00000000">
      <w:pPr>
        <w:numPr>
          <w:ilvl w:val="0"/>
          <w:numId w:val="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培训签到记录</w:t>
      </w:r>
    </w:p>
    <w:p w14:paraId="3B6EF447" w14:textId="77777777" w:rsidR="0029696C" w:rsidRPr="00FB6FC7" w:rsidRDefault="00000000">
      <w:pPr>
        <w:numPr>
          <w:ilvl w:val="0"/>
          <w:numId w:val="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培训答疑记录</w:t>
      </w:r>
    </w:p>
    <w:p w14:paraId="2A9E0B88" w14:textId="77777777" w:rsidR="0029696C" w:rsidRPr="00FB6FC7" w:rsidRDefault="00000000">
      <w:pPr>
        <w:numPr>
          <w:ilvl w:val="0"/>
          <w:numId w:val="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管理员手册、用户手册、接口文档</w:t>
      </w:r>
    </w:p>
    <w:p w14:paraId="0C2D1BA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39" w:name="_Toc227916507"/>
      <w:r w:rsidRPr="00FB6FC7">
        <w:rPr>
          <w:rFonts w:ascii="仿宋" w:eastAsia="仿宋" w:hAnsi="仿宋" w:cs="华文仿宋" w:hint="eastAsia"/>
          <w:color w:val="000000"/>
        </w:rPr>
        <w:t>10. 部署架构与服务器配置方案</w:t>
      </w:r>
      <w:bookmarkEnd w:id="39"/>
    </w:p>
    <w:p w14:paraId="398B8953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0" w:name="_Toc227916508"/>
      <w:r w:rsidRPr="00FB6FC7">
        <w:rPr>
          <w:rFonts w:ascii="仿宋" w:eastAsia="仿宋" w:hAnsi="仿宋" w:cs="华文仿宋" w:hint="eastAsia"/>
          <w:color w:val="000000"/>
        </w:rPr>
        <w:t>10.1 配置依据</w:t>
      </w:r>
      <w:bookmarkEnd w:id="40"/>
    </w:p>
    <w:p w14:paraId="392007F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结合当前代码实现与现有配置，项目当前应用技术架构可确认如下：</w:t>
      </w:r>
    </w:p>
    <w:p w14:paraId="1CDDC41B" w14:textId="77777777" w:rsidR="0029696C" w:rsidRPr="00FB6FC7" w:rsidRDefault="00000000">
      <w:pPr>
        <w:numPr>
          <w:ilvl w:val="0"/>
          <w:numId w:val="5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前端：Vue 3 + Vite，构建产物为静态站点；生产环境由 Nginx 或同类 Web 服务统一承载访问。</w:t>
      </w:r>
    </w:p>
    <w:p w14:paraId="02B8F696" w14:textId="77777777" w:rsidR="0029696C" w:rsidRPr="00FB6FC7" w:rsidRDefault="00000000">
      <w:pPr>
        <w:numPr>
          <w:ilvl w:val="0"/>
          <w:numId w:val="5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后端：Spring Boot 3.2 / Java 21 单体服务，提供 REST API、认证、业务处理及健康检查接口。</w:t>
      </w:r>
    </w:p>
    <w:p w14:paraId="0CD88381" w14:textId="76719D48" w:rsidR="0029696C" w:rsidRPr="00FB6FC7" w:rsidRDefault="00000000">
      <w:pPr>
        <w:numPr>
          <w:ilvl w:val="0"/>
          <w:numId w:val="5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数据库：</w:t>
      </w:r>
      <w:proofErr w:type="spellStart"/>
      <w:r w:rsidRPr="00FB6FC7">
        <w:rPr>
          <w:rFonts w:ascii="仿宋" w:eastAsia="仿宋" w:hAnsi="仿宋" w:cs="华文仿宋" w:hint="eastAsia"/>
          <w:color w:val="000000"/>
        </w:rPr>
        <w:t>MySql</w:t>
      </w:r>
      <w:proofErr w:type="spellEnd"/>
      <w:r w:rsidRPr="00FB6FC7">
        <w:rPr>
          <w:rFonts w:ascii="仿宋" w:eastAsia="仿宋" w:hAnsi="仿宋" w:cs="华文仿宋" w:hint="eastAsia"/>
          <w:color w:val="000000"/>
        </w:rPr>
        <w:t xml:space="preserve"> 8.0，配合 Flyway 承担业务数据存储与数据库版本迁移。</w:t>
      </w:r>
    </w:p>
    <w:p w14:paraId="6939A961" w14:textId="77777777" w:rsidR="0029696C" w:rsidRPr="00FB6FC7" w:rsidRDefault="00000000">
      <w:pPr>
        <w:numPr>
          <w:ilvl w:val="0"/>
          <w:numId w:val="5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缓存：Redis，主要用于缓存、限流及令牌相关辅助能力。</w:t>
      </w:r>
    </w:p>
    <w:p w14:paraId="6423E3F0" w14:textId="77777777" w:rsidR="0029696C" w:rsidRPr="00FB6FC7" w:rsidRDefault="00000000">
      <w:pPr>
        <w:numPr>
          <w:ilvl w:val="0"/>
          <w:numId w:val="5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可观测性：已接入 Spring Boot Actuator，并暴露 Prometheus 指标接口；日志收集与告警由部署环境统一建设。</w:t>
      </w:r>
    </w:p>
    <w:p w14:paraId="4FEC6CD1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考虑“约200名用户使用”的场景，正式环境按以下基线进行容量规划：</w:t>
      </w:r>
    </w:p>
    <w:p w14:paraId="3C1766B7" w14:textId="77777777" w:rsidR="0029696C" w:rsidRPr="00FB6FC7" w:rsidRDefault="00000000">
      <w:pPr>
        <w:numPr>
          <w:ilvl w:val="0"/>
          <w:numId w:val="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200名注册/使用用户。</w:t>
      </w:r>
    </w:p>
    <w:p w14:paraId="68CC5DAF" w14:textId="77777777" w:rsidR="0029696C" w:rsidRPr="00FB6FC7" w:rsidRDefault="00000000">
      <w:pPr>
        <w:numPr>
          <w:ilvl w:val="0"/>
          <w:numId w:val="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峰值并发用户按40~60人估算。</w:t>
      </w:r>
    </w:p>
    <w:p w14:paraId="0332EF4D" w14:textId="77777777" w:rsidR="0029696C" w:rsidRPr="00FB6FC7" w:rsidRDefault="00000000">
      <w:pPr>
        <w:numPr>
          <w:ilvl w:val="0"/>
          <w:numId w:val="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普通页面响应目标不高于2秒。</w:t>
      </w:r>
    </w:p>
    <w:p w14:paraId="5412FF97" w14:textId="77777777" w:rsidR="0029696C" w:rsidRPr="00FB6FC7" w:rsidRDefault="00000000">
      <w:pPr>
        <w:numPr>
          <w:ilvl w:val="0"/>
          <w:numId w:val="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主要访问集中于工作台、项目、资源、知识库、分析看板等典型办公场景。</w:t>
      </w:r>
    </w:p>
    <w:p w14:paraId="77E41A8C" w14:textId="77777777" w:rsidR="0029696C" w:rsidRPr="00FB6FC7" w:rsidRDefault="00000000">
      <w:pPr>
        <w:numPr>
          <w:ilvl w:val="0"/>
          <w:numId w:val="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附件与文档存储独立于应用节点部署。</w:t>
      </w:r>
    </w:p>
    <w:p w14:paraId="04DB63C6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1" w:name="_Toc227916509"/>
      <w:r w:rsidRPr="00FB6FC7">
        <w:rPr>
          <w:rFonts w:ascii="仿宋" w:eastAsia="仿宋" w:hAnsi="仿宋" w:cs="华文仿宋" w:hint="eastAsia"/>
          <w:color w:val="000000"/>
        </w:rPr>
        <w:t>10.2 部署拓扑</w:t>
      </w:r>
      <w:bookmarkEnd w:id="41"/>
    </w:p>
    <w:p w14:paraId="6F8F6098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正式环境采用三层部署：</w:t>
      </w:r>
    </w:p>
    <w:p w14:paraId="6A7993DD" w14:textId="77777777" w:rsidR="0029696C" w:rsidRPr="00FB6FC7" w:rsidRDefault="00000000">
      <w:pPr>
        <w:numPr>
          <w:ilvl w:val="0"/>
          <w:numId w:val="2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访问层：Nginx/负载均衡</w:t>
      </w:r>
    </w:p>
    <w:p w14:paraId="552A6DA9" w14:textId="77777777" w:rsidR="0029696C" w:rsidRPr="00FB6FC7" w:rsidRDefault="00000000">
      <w:pPr>
        <w:numPr>
          <w:ilvl w:val="0"/>
          <w:numId w:val="2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应用层：Spring Boot应用服务</w:t>
      </w:r>
    </w:p>
    <w:p w14:paraId="57BDC735" w14:textId="7FABC9C4" w:rsidR="0029696C" w:rsidRPr="00FB6FC7" w:rsidRDefault="00000000">
      <w:pPr>
        <w:numPr>
          <w:ilvl w:val="0"/>
          <w:numId w:val="2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数据层：</w:t>
      </w:r>
      <w:proofErr w:type="spellStart"/>
      <w:r w:rsidRPr="00FB6FC7">
        <w:rPr>
          <w:rFonts w:ascii="仿宋" w:eastAsia="仿宋" w:hAnsi="仿宋" w:cs="华文仿宋" w:hint="eastAsia"/>
          <w:color w:val="000000"/>
        </w:rPr>
        <w:t>MySql</w:t>
      </w:r>
      <w:proofErr w:type="spellEnd"/>
      <w:r w:rsidRPr="00FB6FC7">
        <w:rPr>
          <w:rFonts w:ascii="仿宋" w:eastAsia="仿宋" w:hAnsi="仿宋" w:cs="华文仿宋" w:hint="eastAsia"/>
          <w:color w:val="000000"/>
        </w:rPr>
        <w:t xml:space="preserve"> 8.0 + Redis + 文件存储</w:t>
      </w:r>
    </w:p>
    <w:p w14:paraId="26901BCA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2" w:name="_Toc227916510"/>
      <w:r w:rsidRPr="00FB6FC7">
        <w:rPr>
          <w:rFonts w:ascii="仿宋" w:eastAsia="仿宋" w:hAnsi="仿宋" w:cs="华文仿宋" w:hint="eastAsia"/>
          <w:color w:val="000000"/>
        </w:rPr>
        <w:t>10.3 服务器资源配置</w:t>
      </w:r>
      <w:bookmarkEnd w:id="42"/>
    </w:p>
    <w:p w14:paraId="0186DE91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以下配置结合当前代码架构、200名用户规模和办公类业务并发特征确定，为实施阶段采用的容量规划基线，并非代码仓库中已固化的实际生产环境。</w:t>
      </w:r>
    </w:p>
    <w:p w14:paraId="2E150D69" w14:textId="77777777" w:rsidR="0029696C" w:rsidRPr="00FB6FC7" w:rsidRDefault="00000000">
      <w:pPr>
        <w:pStyle w:val="4"/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方案A：正式生产配置</w:t>
      </w:r>
    </w:p>
    <w:p w14:paraId="78B0397A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适用场景：</w:t>
      </w:r>
      <w:r w:rsidRPr="00FB6FC7">
        <w:rPr>
          <w:rFonts w:ascii="仿宋" w:eastAsia="仿宋" w:hAnsi="仿宋" w:cs="华文仿宋" w:hint="eastAsia"/>
          <w:color w:val="000000"/>
        </w:rPr>
        <w:t xml:space="preserve"> 正式生产环境、要求较高稳定性、需要一定冗余和可扩展能力。</w:t>
      </w:r>
    </w:p>
    <w:tbl>
      <w:tblPr>
        <w:tblStyle w:val="a4"/>
        <w:tblW w:w="9771" w:type="dxa"/>
        <w:tblLayout w:type="fixed"/>
        <w:tblLook w:val="04A0" w:firstRow="1" w:lastRow="0" w:firstColumn="1" w:lastColumn="0" w:noHBand="0" w:noVBand="1"/>
      </w:tblPr>
      <w:tblGrid>
        <w:gridCol w:w="2055"/>
        <w:gridCol w:w="1200"/>
        <w:gridCol w:w="3690"/>
        <w:gridCol w:w="2826"/>
      </w:tblGrid>
      <w:tr w:rsidR="0029696C" w:rsidRPr="00FB6FC7" w14:paraId="4B041D31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99FBD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组件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5F223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配置数量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B0CA9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配置标准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599DB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实施说明</w:t>
            </w:r>
          </w:p>
        </w:tc>
      </w:tr>
      <w:tr w:rsidR="0029696C" w:rsidRPr="00FB6FC7" w14:paraId="0318C384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E0C4F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访问层节点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F1A56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63408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 vCPU / 4 GB / 50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B03CC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部署 Nginx 或同类 Web 服务，承载前端静态资源与反向代理</w:t>
            </w:r>
          </w:p>
        </w:tc>
      </w:tr>
      <w:tr w:rsidR="0029696C" w:rsidRPr="00FB6FC7" w14:paraId="3CA6ECAA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113FE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应用服务节点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CE179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6B674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4 vCPU / 8~16 GB / 100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64DE0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部署 Spring Boot 服务，采用双节点分担访问压力</w:t>
            </w:r>
          </w:p>
        </w:tc>
      </w:tr>
      <w:tr w:rsidR="0029696C" w:rsidRPr="00FB6FC7" w14:paraId="088DBA83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D21716" w14:textId="7C6852B8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proofErr w:type="spellStart"/>
            <w:r w:rsidRPr="00FB6FC7">
              <w:rPr>
                <w:rFonts w:ascii="仿宋" w:eastAsia="仿宋" w:hAnsi="仿宋" w:cs="华文仿宋"/>
                <w:color w:val="000000"/>
              </w:rPr>
              <w:t>Mysql</w:t>
            </w:r>
            <w:proofErr w:type="spellEnd"/>
            <w:r w:rsidRPr="00FB6FC7">
              <w:rPr>
                <w:rFonts w:ascii="仿宋" w:eastAsia="仿宋" w:hAnsi="仿宋" w:cs="华文仿宋"/>
                <w:color w:val="000000"/>
              </w:rPr>
              <w:t xml:space="preserve"> 8.0 主库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CCA55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EF1E1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8 vCPU / 16 GB / 500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6165D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核心业务数据库，独立部署</w:t>
            </w:r>
          </w:p>
        </w:tc>
      </w:tr>
      <w:tr w:rsidR="0029696C" w:rsidRPr="00FB6FC7" w14:paraId="0121A9EE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38E44B" w14:textId="493A5A0C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proofErr w:type="spellStart"/>
            <w:r w:rsidRPr="00FB6FC7">
              <w:rPr>
                <w:rFonts w:ascii="仿宋" w:eastAsia="仿宋" w:hAnsi="仿宋" w:cs="华文仿宋"/>
                <w:color w:val="000000"/>
              </w:rPr>
              <w:t>Mysql</w:t>
            </w:r>
            <w:proofErr w:type="spellEnd"/>
            <w:r w:rsidRPr="00FB6FC7">
              <w:rPr>
                <w:rFonts w:ascii="仿宋" w:eastAsia="仿宋" w:hAnsi="仿宋" w:cs="华文仿宋"/>
                <w:color w:val="000000"/>
              </w:rPr>
              <w:t xml:space="preserve"> 8.0 备库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9AEDA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9B384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8 vCPU / 16 GB / 500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CA6F6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用于主备复制或热备切换</w:t>
            </w:r>
          </w:p>
        </w:tc>
      </w:tr>
      <w:tr w:rsidR="0029696C" w:rsidRPr="00FB6FC7" w14:paraId="4706C0AB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80B03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Redis 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F4A33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256E2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2~4 vCPU / 4 GB / 50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FF73B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独立部署，用于缓存和限流辅助</w:t>
            </w:r>
          </w:p>
        </w:tc>
      </w:tr>
      <w:tr w:rsidR="0029696C" w:rsidRPr="00FB6FC7" w14:paraId="5BC224A1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1A38C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文件存储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00661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1套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5A0EC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初始 500 GB，可扩展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F58A2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采用对象存储、NAS或甲方现有文件服务</w:t>
            </w:r>
          </w:p>
        </w:tc>
      </w:tr>
      <w:tr w:rsidR="0029696C" w:rsidRPr="00FB6FC7" w14:paraId="174CC18F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04175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监控日志节点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FF6EA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4573B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 vCPU / 4 GB / 100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74BB9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与甲方运维平台整合，承载指标抓取与日志归集</w:t>
            </w:r>
          </w:p>
        </w:tc>
      </w:tr>
    </w:tbl>
    <w:p w14:paraId="76AA458A" w14:textId="77777777" w:rsidR="0029696C" w:rsidRPr="00FB6FC7" w:rsidRDefault="00000000">
      <w:pPr>
        <w:pStyle w:val="4"/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方案B：试运行/预生产配置</w:t>
      </w:r>
    </w:p>
    <w:p w14:paraId="7D3AC0FB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适用场景：</w:t>
      </w:r>
      <w:r w:rsidRPr="00FB6FC7">
        <w:rPr>
          <w:rFonts w:ascii="仿宋" w:eastAsia="仿宋" w:hAnsi="仿宋" w:cs="华文仿宋" w:hint="eastAsia"/>
          <w:color w:val="000000"/>
        </w:rPr>
        <w:t xml:space="preserve"> 测试环境、预生产环境、短期试运行场景，不作为长期正式生产架构。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635"/>
        <w:gridCol w:w="1200"/>
        <w:gridCol w:w="3735"/>
        <w:gridCol w:w="3180"/>
      </w:tblGrid>
      <w:tr w:rsidR="0029696C" w:rsidRPr="00FB6FC7" w14:paraId="166D2723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0A552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组件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713EE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配置数量</w:t>
            </w:r>
          </w:p>
        </w:tc>
        <w:tc>
          <w:tcPr>
            <w:tcW w:w="37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88568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配置标准</w:t>
            </w:r>
          </w:p>
        </w:tc>
        <w:tc>
          <w:tcPr>
            <w:tcW w:w="31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6B5A1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实施说明</w:t>
            </w:r>
          </w:p>
        </w:tc>
      </w:tr>
      <w:tr w:rsidR="0029696C" w:rsidRPr="00FB6FC7" w14:paraId="2D0CBF85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83355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访问层节点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A148D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7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73D62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 vCPU / 4 GB</w:t>
            </w:r>
          </w:p>
        </w:tc>
        <w:tc>
          <w:tcPr>
            <w:tcW w:w="31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EAF6D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单节点，非高可用</w:t>
            </w:r>
          </w:p>
        </w:tc>
      </w:tr>
      <w:tr w:rsidR="0029696C" w:rsidRPr="00FB6FC7" w14:paraId="14CADEB0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1C1F3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应用服务节点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E763C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7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EB32A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4 vCPU / 8 GB</w:t>
            </w:r>
          </w:p>
        </w:tc>
        <w:tc>
          <w:tcPr>
            <w:tcW w:w="31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03832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单节点部署</w:t>
            </w:r>
          </w:p>
        </w:tc>
      </w:tr>
      <w:tr w:rsidR="0029696C" w:rsidRPr="00FB6FC7" w14:paraId="39B3331E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CDBAE9" w14:textId="5E9D6C4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proofErr w:type="spellStart"/>
            <w:r w:rsidRPr="00FB6FC7">
              <w:rPr>
                <w:rFonts w:ascii="仿宋" w:eastAsia="仿宋" w:hAnsi="仿宋" w:cs="华文仿宋"/>
                <w:color w:val="000000"/>
              </w:rPr>
              <w:t>Mysql</w:t>
            </w:r>
            <w:proofErr w:type="spellEnd"/>
            <w:r w:rsidRPr="00FB6FC7">
              <w:rPr>
                <w:rFonts w:ascii="仿宋" w:eastAsia="仿宋" w:hAnsi="仿宋" w:cs="华文仿宋"/>
                <w:color w:val="000000"/>
              </w:rPr>
              <w:t xml:space="preserve"> 8.0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88669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7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D4A8E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4~8 vCPU / 16 GB / 300 GB SSD</w:t>
            </w:r>
          </w:p>
        </w:tc>
        <w:tc>
          <w:tcPr>
            <w:tcW w:w="31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60EEB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单库部署，执行强化备份策略</w:t>
            </w:r>
          </w:p>
        </w:tc>
      </w:tr>
      <w:tr w:rsidR="0029696C" w:rsidRPr="00FB6FC7" w14:paraId="3DE37965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BCEA6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Redis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7854F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7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607DB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 vCPU / 4 GB</w:t>
            </w:r>
          </w:p>
        </w:tc>
        <w:tc>
          <w:tcPr>
            <w:tcW w:w="31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C4BF1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独立部署或由甲方统一提供</w:t>
            </w:r>
          </w:p>
        </w:tc>
      </w:tr>
    </w:tbl>
    <w:p w14:paraId="5AB4FFB1" w14:textId="77777777" w:rsidR="0029696C" w:rsidRPr="00FB6FC7" w:rsidRDefault="00000000">
      <w:pPr>
        <w:pStyle w:val="4"/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方案选型原则</w:t>
      </w:r>
    </w:p>
    <w:p w14:paraId="6CC207A2" w14:textId="77777777" w:rsidR="0029696C" w:rsidRPr="00FB6FC7" w:rsidRDefault="00000000">
      <w:pPr>
        <w:numPr>
          <w:ilvl w:val="0"/>
          <w:numId w:val="1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本项目上线后承载正式业务时，采用方案A。</w:t>
      </w:r>
    </w:p>
    <w:p w14:paraId="6AABC5FD" w14:textId="77777777" w:rsidR="0029696C" w:rsidRPr="00FB6FC7" w:rsidRDefault="00000000">
      <w:pPr>
        <w:numPr>
          <w:ilvl w:val="0"/>
          <w:numId w:val="1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当前阶段以联调、预演和短期试运行为主时，采用方案B；正式投产前升级至具备主备和双节点能力的配置。</w:t>
      </w:r>
    </w:p>
    <w:p w14:paraId="5AD76994" w14:textId="77777777" w:rsidR="0029696C" w:rsidRPr="00FB6FC7" w:rsidRDefault="00000000">
      <w:pPr>
        <w:numPr>
          <w:ilvl w:val="0"/>
          <w:numId w:val="1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后续用户规模、导出任务量或文档附件规模明显增长时，优先扩容应用节点、数据库磁盘和文件存储容量。</w:t>
      </w:r>
    </w:p>
    <w:p w14:paraId="14FA3779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3" w:name="_Toc227916511"/>
      <w:r w:rsidRPr="00FB6FC7">
        <w:rPr>
          <w:rFonts w:ascii="仿宋" w:eastAsia="仿宋" w:hAnsi="仿宋" w:cs="华文仿宋" w:hint="eastAsia"/>
          <w:color w:val="000000"/>
        </w:rPr>
        <w:t>10.4 数据库实施要求</w:t>
      </w:r>
      <w:bookmarkEnd w:id="43"/>
    </w:p>
    <w:p w14:paraId="5E2ED53A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为保障正式环境稳定运行，数据库实施按以下要求执行：</w:t>
      </w:r>
    </w:p>
    <w:p w14:paraId="45B6FBB8" w14:textId="63DB3FED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数据库版本与架构</w:t>
      </w:r>
      <w:r w:rsidRPr="00FB6FC7">
        <w:rPr>
          <w:rFonts w:ascii="仿宋" w:eastAsia="仿宋" w:hAnsi="仿宋" w:cs="华文仿宋" w:hint="eastAsia"/>
          <w:color w:val="000000"/>
        </w:rPr>
        <w:t xml:space="preserve">：正式环境统一采用 </w:t>
      </w:r>
      <w:proofErr w:type="spellStart"/>
      <w:r w:rsidRPr="00FB6FC7">
        <w:rPr>
          <w:rFonts w:ascii="仿宋" w:eastAsia="仿宋" w:hAnsi="仿宋" w:cs="华文仿宋"/>
          <w:color w:val="000000"/>
        </w:rPr>
        <w:t>Mysql</w:t>
      </w:r>
      <w:proofErr w:type="spellEnd"/>
      <w:r w:rsidRPr="00FB6FC7">
        <w:rPr>
          <w:rFonts w:ascii="仿宋" w:eastAsia="仿宋" w:hAnsi="仿宋" w:cs="华文仿宋"/>
          <w:color w:val="000000"/>
        </w:rPr>
        <w:t xml:space="preserve"> 8.0</w:t>
      </w:r>
      <w:r w:rsidRPr="00FB6FC7">
        <w:rPr>
          <w:rFonts w:ascii="仿宋" w:eastAsia="仿宋" w:hAnsi="仿宋" w:cs="华文仿宋" w:hint="eastAsia"/>
          <w:color w:val="000000"/>
        </w:rPr>
        <w:t xml:space="preserve"> 或以版本，与当前系统实现保持一致；生产环境采用主库 + 备库模式部署，支撑故障切换和维护窗口切换。</w:t>
      </w:r>
    </w:p>
    <w:p w14:paraId="17E3A008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部署原则</w:t>
      </w:r>
      <w:r w:rsidRPr="00FB6FC7">
        <w:rPr>
          <w:rFonts w:ascii="仿宋" w:eastAsia="仿宋" w:hAnsi="仿宋" w:cs="华文仿宋" w:hint="eastAsia"/>
          <w:color w:val="000000"/>
        </w:rPr>
        <w:t>：数据库独立部署，不与应用服务、缓存服务混部；数据目录、日志目录、备份目录分区管理。</w:t>
      </w:r>
    </w:p>
    <w:p w14:paraId="127F12C0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连接资源控制</w:t>
      </w:r>
      <w:r w:rsidRPr="00FB6FC7">
        <w:rPr>
          <w:rFonts w:ascii="仿宋" w:eastAsia="仿宋" w:hAnsi="仿宋" w:cs="华文仿宋" w:hint="eastAsia"/>
          <w:color w:val="000000"/>
        </w:rPr>
        <w:t>：单应用节点数据库连接池控制在 20~30；双应用节点总连接数控制在数据库最大连接数的 70% 以内，避免高峰期连接耗尽。</w:t>
      </w:r>
    </w:p>
    <w:p w14:paraId="2FFEF9F0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备份策略</w:t>
      </w:r>
      <w:r w:rsidRPr="00FB6FC7">
        <w:rPr>
          <w:rFonts w:ascii="仿宋" w:eastAsia="仿宋" w:hAnsi="仿宋" w:cs="华文仿宋" w:hint="eastAsia"/>
          <w:color w:val="000000"/>
        </w:rPr>
        <w:t>：执行“每日全量备份 + 日志连续归档”策略；全量备份每天至少 1 次，事务日志或 WAL 按 15 分钟级别归档。</w:t>
      </w:r>
    </w:p>
    <w:p w14:paraId="63C729C7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恢复指标</w:t>
      </w:r>
      <w:r w:rsidRPr="00FB6FC7">
        <w:rPr>
          <w:rFonts w:ascii="仿宋" w:eastAsia="仿宋" w:hAnsi="仿宋" w:cs="华文仿宋" w:hint="eastAsia"/>
          <w:color w:val="000000"/>
        </w:rPr>
        <w:t>：正式环境恢复目标控制为 RPO 不高于 15 分钟、RTO 不高于 2 小时，并在上线演练阶段完成恢复验证。</w:t>
      </w:r>
    </w:p>
    <w:p w14:paraId="6A9A9CF8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性能治理要求</w:t>
      </w:r>
      <w:r w:rsidRPr="00FB6FC7">
        <w:rPr>
          <w:rFonts w:ascii="仿宋" w:eastAsia="仿宋" w:hAnsi="仿宋" w:cs="华文仿宋" w:hint="eastAsia"/>
          <w:color w:val="000000"/>
        </w:rPr>
        <w:t>：对核心业务表建立必要索引，定期执行统计信息更新、慢 SQL 分析、容量巡检和历史数据归档，确保查询性能与数据增长可控。</w:t>
      </w:r>
    </w:p>
    <w:p w14:paraId="4884C297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变更控制要求</w:t>
      </w:r>
      <w:r w:rsidRPr="00FB6FC7">
        <w:rPr>
          <w:rFonts w:ascii="仿宋" w:eastAsia="仿宋" w:hAnsi="仿宋" w:cs="华文仿宋" w:hint="eastAsia"/>
          <w:color w:val="000000"/>
        </w:rPr>
        <w:t>：数据库结构变更统一通过 Flyway 迁移脚本实施，不允许直接在生产环境手工改表。</w:t>
      </w:r>
    </w:p>
    <w:p w14:paraId="2829F54C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4" w:name="_Toc227916512"/>
      <w:r w:rsidRPr="00FB6FC7">
        <w:rPr>
          <w:rFonts w:ascii="仿宋" w:eastAsia="仿宋" w:hAnsi="仿宋" w:cs="华文仿宋" w:hint="eastAsia"/>
          <w:color w:val="000000"/>
        </w:rPr>
        <w:t>10.5 缓存与中间件实施要求</w:t>
      </w:r>
      <w:bookmarkEnd w:id="44"/>
    </w:p>
    <w:p w14:paraId="6CB4214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Redis 作为正式环境辅助中间件，按以下原则部署和管理：</w:t>
      </w:r>
    </w:p>
    <w:p w14:paraId="556E65C2" w14:textId="77777777" w:rsidR="0029696C" w:rsidRPr="00FB6FC7" w:rsidRDefault="00000000">
      <w:pPr>
        <w:numPr>
          <w:ilvl w:val="0"/>
          <w:numId w:val="3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用途定位</w:t>
      </w:r>
      <w:r w:rsidRPr="00FB6FC7">
        <w:rPr>
          <w:rFonts w:ascii="仿宋" w:eastAsia="仿宋" w:hAnsi="仿宋" w:cs="华文仿宋" w:hint="eastAsia"/>
          <w:color w:val="000000"/>
        </w:rPr>
        <w:t>：主要承载缓存、限流及令牌相关辅助能力，不作为唯一业务数据存储介质。</w:t>
      </w:r>
    </w:p>
    <w:p w14:paraId="074294C7" w14:textId="7213A36E" w:rsidR="0029696C" w:rsidRPr="00FB6FC7" w:rsidRDefault="00000000">
      <w:pPr>
        <w:numPr>
          <w:ilvl w:val="0"/>
          <w:numId w:val="3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部署要求</w:t>
      </w:r>
      <w:r w:rsidRPr="00FB6FC7">
        <w:rPr>
          <w:rFonts w:ascii="仿宋" w:eastAsia="仿宋" w:hAnsi="仿宋" w:cs="华文仿宋" w:hint="eastAsia"/>
          <w:color w:val="000000"/>
        </w:rPr>
        <w:t xml:space="preserve">：独立部署，不与 </w:t>
      </w:r>
      <w:proofErr w:type="spellStart"/>
      <w:r w:rsidRPr="00FB6FC7">
        <w:rPr>
          <w:rFonts w:ascii="仿宋" w:eastAsia="仿宋" w:hAnsi="仿宋" w:cs="华文仿宋" w:hint="eastAsia"/>
          <w:color w:val="000000"/>
        </w:rPr>
        <w:t>MySql</w:t>
      </w:r>
      <w:proofErr w:type="spellEnd"/>
      <w:r w:rsidRPr="00FB6FC7">
        <w:rPr>
          <w:rFonts w:ascii="仿宋" w:eastAsia="仿宋" w:hAnsi="仿宋" w:cs="华文仿宋" w:hint="eastAsia"/>
          <w:color w:val="000000"/>
        </w:rPr>
        <w:t xml:space="preserve"> 8.0 混部；如甲方已有统一缓存平台，则接入甲方现有 Redis 服务。</w:t>
      </w:r>
    </w:p>
    <w:p w14:paraId="20524CD8" w14:textId="77777777" w:rsidR="0029696C" w:rsidRPr="00FB6FC7" w:rsidRDefault="00000000">
      <w:pPr>
        <w:numPr>
          <w:ilvl w:val="0"/>
          <w:numId w:val="3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运行策略</w:t>
      </w:r>
      <w:r w:rsidRPr="00FB6FC7">
        <w:rPr>
          <w:rFonts w:ascii="仿宋" w:eastAsia="仿宋" w:hAnsi="仿宋" w:cs="华文仿宋" w:hint="eastAsia"/>
          <w:color w:val="000000"/>
        </w:rPr>
        <w:t>：启用持久化和内存淘汰策略，防止节点重启或高峰期内存不足导致服务抖动。</w:t>
      </w:r>
    </w:p>
    <w:p w14:paraId="105AB6F0" w14:textId="77777777" w:rsidR="0029696C" w:rsidRPr="00FB6FC7" w:rsidRDefault="00000000">
      <w:pPr>
        <w:numPr>
          <w:ilvl w:val="0"/>
          <w:numId w:val="3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容量预留</w:t>
      </w:r>
      <w:r w:rsidRPr="00FB6FC7">
        <w:rPr>
          <w:rFonts w:ascii="仿宋" w:eastAsia="仿宋" w:hAnsi="仿宋" w:cs="华文仿宋" w:hint="eastAsia"/>
          <w:color w:val="000000"/>
        </w:rPr>
        <w:t>：预留 20%~30% 内存冗余，用于应对业务波峰、缓存重建和短时突发请求。</w:t>
      </w:r>
    </w:p>
    <w:p w14:paraId="0328DF12" w14:textId="77777777" w:rsidR="0029696C" w:rsidRPr="00FB6FC7" w:rsidRDefault="00000000">
      <w:pPr>
        <w:numPr>
          <w:ilvl w:val="0"/>
          <w:numId w:val="3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故障原则</w:t>
      </w:r>
      <w:r w:rsidRPr="00FB6FC7">
        <w:rPr>
          <w:rFonts w:ascii="仿宋" w:eastAsia="仿宋" w:hAnsi="仿宋" w:cs="华文仿宋" w:hint="eastAsia"/>
          <w:color w:val="000000"/>
        </w:rPr>
        <w:t>：缓存或限流中间件异常时，应用侧应具备降级或容错能力，不因单一缓存故障导致核心业务整体不可用。</w:t>
      </w:r>
    </w:p>
    <w:p w14:paraId="52026CC3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5" w:name="_Toc227916513"/>
      <w:r w:rsidRPr="00FB6FC7">
        <w:rPr>
          <w:rFonts w:ascii="仿宋" w:eastAsia="仿宋" w:hAnsi="仿宋" w:cs="华文仿宋" w:hint="eastAsia"/>
          <w:color w:val="000000"/>
        </w:rPr>
        <w:t>10.6 安全、网络与可观测性实施要求</w:t>
      </w:r>
      <w:bookmarkEnd w:id="45"/>
    </w:p>
    <w:p w14:paraId="421349A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正式环境部署、安全和运行监控应满足以下要求：</w:t>
      </w:r>
    </w:p>
    <w:p w14:paraId="78FDBA8C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访问安全</w:t>
      </w:r>
      <w:r w:rsidRPr="00FB6FC7">
        <w:rPr>
          <w:rFonts w:ascii="仿宋" w:eastAsia="仿宋" w:hAnsi="仿宋" w:cs="华文仿宋" w:hint="eastAsia"/>
          <w:color w:val="000000"/>
        </w:rPr>
        <w:t>：系统统一采用 HTTPS 访问，证书由甲方或双方约定方式统一管理。</w:t>
      </w:r>
    </w:p>
    <w:p w14:paraId="38EA8B1D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网络分区</w:t>
      </w:r>
      <w:r w:rsidRPr="00FB6FC7">
        <w:rPr>
          <w:rFonts w:ascii="仿宋" w:eastAsia="仿宋" w:hAnsi="仿宋" w:cs="华文仿宋" w:hint="eastAsia"/>
          <w:color w:val="000000"/>
        </w:rPr>
        <w:t>：前端访问层、应用层、数据库层分区部署，数据库不对公网开放，仅允许受控内网访问。</w:t>
      </w:r>
    </w:p>
    <w:p w14:paraId="18E7B3ED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lastRenderedPageBreak/>
        <w:t>权限与审计</w:t>
      </w:r>
      <w:r w:rsidRPr="00FB6FC7">
        <w:rPr>
          <w:rFonts w:ascii="仿宋" w:eastAsia="仿宋" w:hAnsi="仿宋" w:cs="华文仿宋" w:hint="eastAsia"/>
          <w:color w:val="000000"/>
        </w:rPr>
        <w:t>：正式环境启用操作日志审计、访问日志、异常日志和安全日志，满足后续追溯、排障和审计要求。</w:t>
      </w:r>
    </w:p>
    <w:p w14:paraId="0BEE3D27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接口安全</w:t>
      </w:r>
      <w:r w:rsidRPr="00FB6FC7">
        <w:rPr>
          <w:rFonts w:ascii="仿宋" w:eastAsia="仿宋" w:hAnsi="仿宋" w:cs="华文仿宋" w:hint="eastAsia"/>
          <w:color w:val="000000"/>
        </w:rPr>
        <w:t>：开放 API 通过网关、反向代理或安全边界设备实施访问控制，至少具备鉴权、频率限制、来源控制和异常拦截能力。</w:t>
      </w:r>
    </w:p>
    <w:p w14:paraId="4DACC188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安全合规</w:t>
      </w:r>
      <w:r w:rsidRPr="00FB6FC7">
        <w:rPr>
          <w:rFonts w:ascii="仿宋" w:eastAsia="仿宋" w:hAnsi="仿宋" w:cs="华文仿宋" w:hint="eastAsia"/>
          <w:color w:val="000000"/>
        </w:rPr>
        <w:t>：部署方案需满足甲方既有的等保、堡垒机、网络白名单、密码策略、主机加固等规范要求。</w:t>
      </w:r>
    </w:p>
    <w:p w14:paraId="7789595E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运行监控</w:t>
      </w:r>
      <w:r w:rsidRPr="00FB6FC7">
        <w:rPr>
          <w:rFonts w:ascii="仿宋" w:eastAsia="仿宋" w:hAnsi="仿宋" w:cs="华文仿宋" w:hint="eastAsia"/>
          <w:color w:val="000000"/>
        </w:rPr>
        <w:t>：应用侧基于 Spring Boot Actuator 和 Prometheus 指标接口输出运行状态，部署环境负责完成日志归集、指标抓取、阈值告警和事件通知配置。</w:t>
      </w:r>
    </w:p>
    <w:p w14:paraId="6B36589E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上线验证要求</w:t>
      </w:r>
      <w:r w:rsidRPr="00FB6FC7">
        <w:rPr>
          <w:rFonts w:ascii="仿宋" w:eastAsia="仿宋" w:hAnsi="仿宋" w:cs="华文仿宋" w:hint="eastAsia"/>
          <w:color w:val="000000"/>
        </w:rPr>
        <w:t>：正式切换后须完成健康检查、关键接口检查、核心业务场景检查和告警链路检查。</w:t>
      </w:r>
    </w:p>
    <w:p w14:paraId="1EF28DC7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6" w:name="_Toc227916514"/>
      <w:r w:rsidRPr="00FB6FC7">
        <w:rPr>
          <w:rFonts w:ascii="仿宋" w:eastAsia="仿宋" w:hAnsi="仿宋" w:cs="华文仿宋" w:hint="eastAsia"/>
          <w:color w:val="000000"/>
        </w:rPr>
        <w:t>10.7 非功能性实施指标</w:t>
      </w:r>
      <w:bookmarkEnd w:id="46"/>
    </w:p>
    <w:p w14:paraId="5A35BFD1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以下指标作为正式上线和验收阶段的非功能性基线：</w:t>
      </w:r>
    </w:p>
    <w:p w14:paraId="5B0C9B6D" w14:textId="77777777" w:rsidR="0029696C" w:rsidRPr="00FB6FC7" w:rsidRDefault="00000000">
      <w:pPr>
        <w:numPr>
          <w:ilvl w:val="0"/>
          <w:numId w:val="5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可用性指标</w:t>
      </w:r>
      <w:r w:rsidRPr="00FB6FC7">
        <w:rPr>
          <w:rFonts w:ascii="仿宋" w:eastAsia="仿宋" w:hAnsi="仿宋" w:cs="华文仿宋" w:hint="eastAsia"/>
          <w:color w:val="000000"/>
        </w:rPr>
        <w:t>：系统支持 7×24 小时运行，年平均可用性目标不低于 99.5%。</w:t>
      </w:r>
    </w:p>
    <w:p w14:paraId="0DB39106" w14:textId="77777777" w:rsidR="0029696C" w:rsidRPr="00FB6FC7" w:rsidRDefault="00000000">
      <w:pPr>
        <w:numPr>
          <w:ilvl w:val="0"/>
          <w:numId w:val="5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性能指标</w:t>
      </w:r>
      <w:r w:rsidRPr="00FB6FC7">
        <w:rPr>
          <w:rFonts w:ascii="仿宋" w:eastAsia="仿宋" w:hAnsi="仿宋" w:cs="华文仿宋" w:hint="eastAsia"/>
          <w:color w:val="000000"/>
        </w:rPr>
        <w:t>：普通操作页面响应时间控制在 2 秒以内，批量导出、复杂统计等长耗时操作采用异步或任务化处理机制。</w:t>
      </w:r>
    </w:p>
    <w:p w14:paraId="3CCF4049" w14:textId="77777777" w:rsidR="0029696C" w:rsidRPr="00FB6FC7" w:rsidRDefault="00000000">
      <w:pPr>
        <w:numPr>
          <w:ilvl w:val="0"/>
          <w:numId w:val="5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兼容性指标</w:t>
      </w:r>
      <w:r w:rsidRPr="00FB6FC7">
        <w:rPr>
          <w:rFonts w:ascii="仿宋" w:eastAsia="仿宋" w:hAnsi="仿宋" w:cs="华文仿宋" w:hint="eastAsia"/>
          <w:color w:val="000000"/>
        </w:rPr>
        <w:t>：正式环境支持 Google Chrome、Microsoft Edge、Mozilla Firefox 等主流浏览器访问，不依赖浏览器插件或本地客户端。</w:t>
      </w:r>
    </w:p>
    <w:p w14:paraId="75E217B1" w14:textId="77777777" w:rsidR="0029696C" w:rsidRPr="00FB6FC7" w:rsidRDefault="00000000">
      <w:pPr>
        <w:numPr>
          <w:ilvl w:val="0"/>
          <w:numId w:val="5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移动支持指标</w:t>
      </w:r>
      <w:r w:rsidRPr="00FB6FC7">
        <w:rPr>
          <w:rFonts w:ascii="仿宋" w:eastAsia="仿宋" w:hAnsi="仿宋" w:cs="华文仿宋" w:hint="eastAsia"/>
          <w:color w:val="000000"/>
        </w:rPr>
        <w:t>：支持移动端关键场景访问，至少覆盖审批、进度查看、预警接收等轻量业务场景，采用企业微信、小程序或移动浏览器适配方式。</w:t>
      </w:r>
    </w:p>
    <w:p w14:paraId="7DB3E612" w14:textId="77777777" w:rsidR="0029696C" w:rsidRPr="00FB6FC7" w:rsidRDefault="00000000">
      <w:pPr>
        <w:numPr>
          <w:ilvl w:val="0"/>
          <w:numId w:val="5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集成扩展指标</w:t>
      </w:r>
      <w:r w:rsidRPr="00FB6FC7">
        <w:rPr>
          <w:rFonts w:ascii="仿宋" w:eastAsia="仿宋" w:hAnsi="仿宋" w:cs="华文仿宋" w:hint="eastAsia"/>
          <w:color w:val="000000"/>
        </w:rPr>
        <w:t>：系统提供标准 API 接口，并预留与财务系统、电子签章、第三方商机/标讯服务等系统的扩展能力。</w:t>
      </w:r>
    </w:p>
    <w:p w14:paraId="798E3BA5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47" w:name="_Toc227916515"/>
      <w:r w:rsidRPr="00FB6FC7">
        <w:rPr>
          <w:rFonts w:ascii="仿宋" w:eastAsia="仿宋" w:hAnsi="仿宋" w:cs="华文仿宋" w:hint="eastAsia"/>
          <w:color w:val="000000"/>
        </w:rPr>
        <w:t>11. 试运行与运维服务方案</w:t>
      </w:r>
      <w:bookmarkEnd w:id="47"/>
    </w:p>
    <w:p w14:paraId="6093139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8" w:name="_Toc227916516"/>
      <w:r w:rsidRPr="00FB6FC7">
        <w:rPr>
          <w:rFonts w:ascii="仿宋" w:eastAsia="仿宋" w:hAnsi="仿宋" w:cs="华文仿宋" w:hint="eastAsia"/>
          <w:color w:val="000000"/>
        </w:rPr>
        <w:t>11.1 试运行保障方案</w:t>
      </w:r>
      <w:bookmarkEnd w:id="48"/>
    </w:p>
    <w:p w14:paraId="05626770" w14:textId="6D305610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正式上线后进入不少于 63</w:t>
      </w:r>
      <w:r w:rsidR="00DF0BFE" w:rsidRPr="00FB6FC7">
        <w:rPr>
          <w:rFonts w:ascii="仿宋" w:eastAsia="仿宋" w:hAnsi="仿宋" w:cs="华文仿宋" w:hint="eastAsia"/>
          <w:color w:val="000000"/>
        </w:rPr>
        <w:t>个月</w:t>
      </w:r>
      <w:r w:rsidRPr="00FB6FC7">
        <w:rPr>
          <w:rFonts w:ascii="仿宋" w:eastAsia="仿宋" w:hAnsi="仿宋" w:cs="华文仿宋" w:hint="eastAsia"/>
          <w:color w:val="000000"/>
        </w:rPr>
        <w:t>的试运行保障期，保障内容如下：</w:t>
      </w:r>
    </w:p>
    <w:p w14:paraId="2B26EB49" w14:textId="77777777" w:rsidR="0029696C" w:rsidRPr="00FB6FC7" w:rsidRDefault="00000000">
      <w:pPr>
        <w:numPr>
          <w:ilvl w:val="0"/>
          <w:numId w:val="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提供 7×24 小时高优先级故障响应服务。</w:t>
      </w:r>
    </w:p>
    <w:p w14:paraId="0F1D20D2" w14:textId="77777777" w:rsidR="0029696C" w:rsidRPr="00FB6FC7" w:rsidRDefault="00000000">
      <w:pPr>
        <w:numPr>
          <w:ilvl w:val="0"/>
          <w:numId w:val="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发生系统故障后，2 小时内响应并启动处理。</w:t>
      </w:r>
    </w:p>
    <w:p w14:paraId="6B80CED6" w14:textId="77777777" w:rsidR="0029696C" w:rsidRPr="00FB6FC7" w:rsidRDefault="00000000">
      <w:pPr>
        <w:numPr>
          <w:ilvl w:val="0"/>
          <w:numId w:val="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按周输出运行情况、问题处理进展和风险提示。</w:t>
      </w:r>
    </w:p>
    <w:p w14:paraId="478BCA93" w14:textId="77777777" w:rsidR="0029696C" w:rsidRPr="00FB6FC7" w:rsidRDefault="00000000">
      <w:pPr>
        <w:numPr>
          <w:ilvl w:val="0"/>
          <w:numId w:val="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在试运行期间持续提供运行监控、日志排查、备份检查、性能优化和配置调整支持。</w:t>
      </w:r>
    </w:p>
    <w:p w14:paraId="58E7335B" w14:textId="77777777" w:rsidR="0029696C" w:rsidRPr="00FB6FC7" w:rsidRDefault="00000000">
      <w:pPr>
        <w:numPr>
          <w:ilvl w:val="0"/>
          <w:numId w:val="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建立《运行跟踪报告》和《上线运行问题跟进表》，对问题进行分级、分派、回归和关闭。</w:t>
      </w:r>
    </w:p>
    <w:p w14:paraId="38AA0E9D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9" w:name="_Toc227916517"/>
      <w:r w:rsidRPr="00FB6FC7">
        <w:rPr>
          <w:rFonts w:ascii="仿宋" w:eastAsia="仿宋" w:hAnsi="仿宋" w:cs="华文仿宋" w:hint="eastAsia"/>
          <w:color w:val="000000"/>
        </w:rPr>
        <w:t>11.2 长期运维服务方案</w:t>
      </w:r>
      <w:bookmarkEnd w:id="49"/>
    </w:p>
    <w:p w14:paraId="6EFF6DBB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试运行期结束后，转入年度运维服务，服务内容包括：</w:t>
      </w:r>
    </w:p>
    <w:p w14:paraId="582190D3" w14:textId="77777777" w:rsidR="0029696C" w:rsidRPr="00FB6FC7" w:rsidRDefault="00000000">
      <w:pPr>
        <w:numPr>
          <w:ilvl w:val="0"/>
          <w:numId w:val="2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系统监控、健康巡检和容量巡检。</w:t>
      </w:r>
    </w:p>
    <w:p w14:paraId="1ABDCC17" w14:textId="77777777" w:rsidR="0029696C" w:rsidRPr="00FB6FC7" w:rsidRDefault="00000000">
      <w:pPr>
        <w:numPr>
          <w:ilvl w:val="0"/>
          <w:numId w:val="2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漏洞修复、依赖升级和安全加固。</w:t>
      </w:r>
    </w:p>
    <w:p w14:paraId="7E4B553C" w14:textId="77777777" w:rsidR="0029696C" w:rsidRPr="00FB6FC7" w:rsidRDefault="00000000">
      <w:pPr>
        <w:numPr>
          <w:ilvl w:val="0"/>
          <w:numId w:val="2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数据库备份检查、恢复演练和性能巡检。</w:t>
      </w:r>
    </w:p>
    <w:p w14:paraId="2B11D88F" w14:textId="77777777" w:rsidR="0029696C" w:rsidRPr="00FB6FC7" w:rsidRDefault="00000000">
      <w:pPr>
        <w:numPr>
          <w:ilvl w:val="0"/>
          <w:numId w:val="2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小范围流程规则调整、参数维护和轻量配置变更支持。</w:t>
      </w:r>
    </w:p>
    <w:p w14:paraId="66AD9FDE" w14:textId="77777777" w:rsidR="0029696C" w:rsidRPr="00FB6FC7" w:rsidRDefault="00000000">
      <w:pPr>
        <w:numPr>
          <w:ilvl w:val="0"/>
          <w:numId w:val="2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年度版本升级、优化方案和运行分析报告输出。</w:t>
      </w:r>
    </w:p>
    <w:p w14:paraId="2DDAF126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50" w:name="_Toc227916518"/>
      <w:r w:rsidRPr="00FB6FC7">
        <w:rPr>
          <w:rFonts w:ascii="仿宋" w:eastAsia="仿宋" w:hAnsi="仿宋" w:cs="华文仿宋" w:hint="eastAsia"/>
          <w:color w:val="000000"/>
        </w:rPr>
        <w:t>11.3 四级SLA服务承诺</w:t>
      </w:r>
      <w:bookmarkEnd w:id="50"/>
    </w:p>
    <w:p w14:paraId="43620F0E" w14:textId="77777777" w:rsidR="0029696C" w:rsidRPr="00FB6FC7" w:rsidRDefault="0029696C">
      <w:pPr>
        <w:snapToGrid/>
        <w:spacing w:line="240" w:lineRule="auto"/>
        <w:rPr>
          <w:rFonts w:ascii="仿宋" w:eastAsia="仿宋" w:hAnsi="仿宋" w:cs="华文仿宋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29696C" w:rsidRPr="00FB6FC7" w14:paraId="3B4A7DBC" w14:textId="77777777">
        <w:tc>
          <w:tcPr>
            <w:tcW w:w="2250" w:type="dxa"/>
          </w:tcPr>
          <w:p w14:paraId="23E8542B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 xml:space="preserve">等级                                                         </w:t>
            </w:r>
          </w:p>
        </w:tc>
        <w:tc>
          <w:tcPr>
            <w:tcW w:w="2250" w:type="dxa"/>
          </w:tcPr>
          <w:p w14:paraId="22F1C56C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定义</w:t>
            </w:r>
          </w:p>
        </w:tc>
        <w:tc>
          <w:tcPr>
            <w:tcW w:w="2250" w:type="dxa"/>
          </w:tcPr>
          <w:p w14:paraId="302F84DF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 xml:space="preserve">响应时间  </w:t>
            </w:r>
          </w:p>
        </w:tc>
        <w:tc>
          <w:tcPr>
            <w:tcW w:w="2250" w:type="dxa"/>
          </w:tcPr>
          <w:p w14:paraId="2A09212D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恢复/解决时间</w:t>
            </w:r>
          </w:p>
        </w:tc>
      </w:tr>
      <w:tr w:rsidR="0029696C" w:rsidRPr="00FB6FC7" w14:paraId="3CEDCD6A" w14:textId="77777777">
        <w:tc>
          <w:tcPr>
            <w:tcW w:w="2250" w:type="dxa"/>
          </w:tcPr>
          <w:p w14:paraId="33C66C97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 xml:space="preserve">P0          </w:t>
            </w:r>
          </w:p>
          <w:p w14:paraId="5E40A7C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</w:p>
        </w:tc>
        <w:tc>
          <w:tcPr>
            <w:tcW w:w="2250" w:type="dxa"/>
          </w:tcPr>
          <w:p w14:paraId="71719612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系统不可用或核心流程阻断</w:t>
            </w:r>
          </w:p>
        </w:tc>
        <w:tc>
          <w:tcPr>
            <w:tcW w:w="2250" w:type="dxa"/>
          </w:tcPr>
          <w:p w14:paraId="2D971864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30分钟内</w:t>
            </w:r>
          </w:p>
        </w:tc>
        <w:tc>
          <w:tcPr>
            <w:tcW w:w="2250" w:type="dxa"/>
          </w:tcPr>
          <w:p w14:paraId="188F84BB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4小时内恢复(或提供替代方案)</w:t>
            </w:r>
          </w:p>
          <w:p w14:paraId="54E3A99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</w:p>
        </w:tc>
      </w:tr>
      <w:tr w:rsidR="0029696C" w:rsidRPr="00FB6FC7" w14:paraId="24843AD0" w14:textId="77777777">
        <w:tc>
          <w:tcPr>
            <w:tcW w:w="2250" w:type="dxa"/>
          </w:tcPr>
          <w:p w14:paraId="09EE20E5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 xml:space="preserve">P1 </w:t>
            </w:r>
          </w:p>
        </w:tc>
        <w:tc>
          <w:tcPr>
            <w:tcW w:w="2250" w:type="dxa"/>
          </w:tcPr>
          <w:p w14:paraId="0F70AC50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关键功能受限，影响业务</w:t>
            </w:r>
          </w:p>
        </w:tc>
        <w:tc>
          <w:tcPr>
            <w:tcW w:w="2250" w:type="dxa"/>
          </w:tcPr>
          <w:p w14:paraId="708F3899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2小时内</w:t>
            </w:r>
          </w:p>
        </w:tc>
        <w:tc>
          <w:tcPr>
            <w:tcW w:w="2250" w:type="dxa"/>
          </w:tcPr>
          <w:p w14:paraId="417B46FC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24小时内解决(或提供临时方案</w:t>
            </w:r>
          </w:p>
          <w:p w14:paraId="315EFFB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</w:p>
        </w:tc>
      </w:tr>
      <w:tr w:rsidR="0029696C" w:rsidRPr="00FB6FC7" w14:paraId="05257CD2" w14:textId="77777777">
        <w:tc>
          <w:tcPr>
            <w:tcW w:w="2250" w:type="dxa"/>
          </w:tcPr>
          <w:p w14:paraId="7FD10DA8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P2</w:t>
            </w:r>
          </w:p>
        </w:tc>
        <w:tc>
          <w:tcPr>
            <w:tcW w:w="2250" w:type="dxa"/>
          </w:tcPr>
          <w:p w14:paraId="1205ECE8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一般缺陷，不影响主要流程</w:t>
            </w:r>
          </w:p>
        </w:tc>
        <w:tc>
          <w:tcPr>
            <w:tcW w:w="2250" w:type="dxa"/>
          </w:tcPr>
          <w:p w14:paraId="085E31F6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1个工作日内</w:t>
            </w:r>
          </w:p>
        </w:tc>
        <w:tc>
          <w:tcPr>
            <w:tcW w:w="2250" w:type="dxa"/>
          </w:tcPr>
          <w:p w14:paraId="20AF6E41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下个补丁版本解决</w:t>
            </w:r>
          </w:p>
        </w:tc>
      </w:tr>
      <w:tr w:rsidR="0029696C" w:rsidRPr="00FB6FC7" w14:paraId="60B4563A" w14:textId="77777777">
        <w:tc>
          <w:tcPr>
            <w:tcW w:w="2250" w:type="dxa"/>
          </w:tcPr>
          <w:p w14:paraId="0A324987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P3</w:t>
            </w:r>
          </w:p>
        </w:tc>
        <w:tc>
          <w:tcPr>
            <w:tcW w:w="2250" w:type="dxa"/>
          </w:tcPr>
          <w:p w14:paraId="463B6D3A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 xml:space="preserve"> 优化建议或体验问题</w:t>
            </w:r>
          </w:p>
        </w:tc>
        <w:tc>
          <w:tcPr>
            <w:tcW w:w="2250" w:type="dxa"/>
          </w:tcPr>
          <w:p w14:paraId="70DA11D9" w14:textId="77777777" w:rsidR="0029696C" w:rsidRPr="00FB6FC7" w:rsidRDefault="00000000">
            <w:pPr>
              <w:snapToGrid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2个工作日内</w:t>
            </w:r>
          </w:p>
          <w:p w14:paraId="78EBB27B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</w:p>
        </w:tc>
        <w:tc>
          <w:tcPr>
            <w:tcW w:w="2250" w:type="dxa"/>
          </w:tcPr>
          <w:p w14:paraId="052B143F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纳入需求评审，后续迭代排期</w:t>
            </w:r>
          </w:p>
        </w:tc>
      </w:tr>
    </w:tbl>
    <w:p w14:paraId="015CE8C2" w14:textId="77777777" w:rsidR="0029696C" w:rsidRPr="00FB6FC7" w:rsidRDefault="0029696C">
      <w:pPr>
        <w:snapToGrid/>
        <w:spacing w:line="240" w:lineRule="auto"/>
        <w:rPr>
          <w:rFonts w:ascii="仿宋" w:eastAsia="仿宋" w:hAnsi="仿宋" w:cs="华文仿宋"/>
        </w:rPr>
      </w:pPr>
    </w:p>
    <w:p w14:paraId="645A0D5A" w14:textId="77777777" w:rsidR="0029696C" w:rsidRPr="00FB6FC7" w:rsidRDefault="0029696C">
      <w:pPr>
        <w:pBdr>
          <w:bottom w:val="thick" w:sz="8" w:space="0" w:color="000000"/>
        </w:pBdr>
        <w:rPr>
          <w:rFonts w:ascii="仿宋" w:eastAsia="仿宋" w:hAnsi="仿宋" w:cs="华文仿宋"/>
        </w:rPr>
      </w:pPr>
    </w:p>
    <w:p w14:paraId="6DBF1C59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51" w:name="_Toc227916519"/>
      <w:r w:rsidRPr="00FB6FC7">
        <w:rPr>
          <w:rFonts w:ascii="仿宋" w:eastAsia="仿宋" w:hAnsi="仿宋" w:cs="华文仿宋" w:hint="eastAsia"/>
          <w:color w:val="000000"/>
        </w:rPr>
        <w:t>11.4上线切换、停机、割接与回滚规则</w:t>
      </w:r>
      <w:bookmarkEnd w:id="51"/>
    </w:p>
    <w:p w14:paraId="57AF61CA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2" w:name="_Toc227916520"/>
      <w:r w:rsidRPr="00FB6FC7">
        <w:rPr>
          <w:rFonts w:ascii="仿宋" w:eastAsia="仿宋" w:hAnsi="仿宋" w:cs="华文仿宋" w:hint="eastAsia"/>
          <w:color w:val="000000"/>
        </w:rPr>
        <w:t>1. 上线范围</w:t>
      </w:r>
      <w:bookmarkEnd w:id="52"/>
    </w:p>
    <w:p w14:paraId="7E476BF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本条款适用于西域数智化投标管理平台生产环境上线切换、停机、割接、验证、回滚及上线后试运行保障工作。</w:t>
      </w:r>
    </w:p>
    <w:p w14:paraId="15056D3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次上线范围以双方确认的合同、需求清单、蓝图方案、接口清单、上线切换方案及变更单为准。未经双方书面确认的新增需求、第三方系统变更、甲方基础设施或网络安全策略调整，不纳入本次上线成功与否的判定范围。</w:t>
      </w:r>
    </w:p>
    <w:p w14:paraId="0C3BE7AC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3" w:name="_Toc227916521"/>
      <w:r w:rsidRPr="00FB6FC7">
        <w:rPr>
          <w:rFonts w:ascii="仿宋" w:eastAsia="仿宋" w:hAnsi="仿宋" w:cs="华文仿宋" w:hint="eastAsia"/>
          <w:color w:val="000000"/>
        </w:rPr>
        <w:t>2. 上线时间与停机窗口</w:t>
      </w:r>
      <w:bookmarkEnd w:id="53"/>
    </w:p>
    <w:p w14:paraId="71335B4B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本项目计划于 </w:t>
      </w:r>
      <w:r w:rsidRPr="00FB6FC7">
        <w:rPr>
          <w:rFonts w:ascii="仿宋" w:eastAsia="仿宋" w:hAnsi="仿宋" w:cs="华文仿宋" w:hint="eastAsia"/>
          <w:b/>
          <w:color w:val="000000"/>
        </w:rPr>
        <w:t>2026 年 6 月 25 日</w:t>
      </w:r>
      <w:r w:rsidRPr="00FB6FC7">
        <w:rPr>
          <w:rFonts w:ascii="仿宋" w:eastAsia="仿宋" w:hAnsi="仿宋" w:cs="华文仿宋" w:hint="eastAsia"/>
          <w:color w:val="000000"/>
        </w:rPr>
        <w:t xml:space="preserve"> 完成正式上线切换。</w:t>
      </w:r>
    </w:p>
    <w:p w14:paraId="5A4233B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双方约定本次计划停机窗口为：</w:t>
      </w:r>
    </w:p>
    <w:p w14:paraId="38C7143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2026 年 6 月 25 日 20:00 至 2026 年 6 月 26 日 00:00，预计停机时长 4 小时。</w:t>
      </w:r>
    </w:p>
    <w:p w14:paraId="485EDA1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如甲方内部变更窗口、安全审批或业务安排另有要求，以上线前双方最终确认的《上线切换方案》为准。</w:t>
      </w:r>
    </w:p>
    <w:p w14:paraId="79E298D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停机期间，受影响系统可能无法访问、无法提交业务数据或无法完成接口同步。甲方负责提前通知相关业务部门、关键用户及第三方接口方。计划内停机不计入系统故障停机时间或可用性 SLA。</w:t>
      </w:r>
    </w:p>
    <w:p w14:paraId="050DAE06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4" w:name="_Toc227916522"/>
      <w:r w:rsidRPr="00FB6FC7">
        <w:rPr>
          <w:rFonts w:ascii="仿宋" w:eastAsia="仿宋" w:hAnsi="仿宋" w:cs="华文仿宋" w:hint="eastAsia"/>
          <w:color w:val="000000"/>
        </w:rPr>
        <w:t>3. 上线前置条件</w:t>
      </w:r>
      <w:bookmarkEnd w:id="54"/>
    </w:p>
    <w:p w14:paraId="78D9C7B6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满足以下条件后，方可进入正式上线切换：</w:t>
      </w:r>
    </w:p>
    <w:p w14:paraId="55CF7F69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UAT 已完成，核心业务场景验证通过；</w:t>
      </w:r>
    </w:p>
    <w:p w14:paraId="1457C75F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P0/P1 缺陷为 0；</w:t>
      </w:r>
    </w:p>
    <w:p w14:paraId="06885464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高危 / 严重安全问题已完成整改或经双方确认关闭；</w:t>
      </w:r>
    </w:p>
    <w:p w14:paraId="371A41BE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生产环境服务器、网络、域名、证书、账号权限、安全策略已准备完成；</w:t>
      </w:r>
    </w:p>
    <w:p w14:paraId="0558DF75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CRM、OA、组织架构、消息等关键接口已完成联调或具备上线切换条件；</w:t>
      </w:r>
    </w:p>
    <w:p w14:paraId="3D813F48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上线部署包、数据库脚本、配置文件、操作手册、运维手册已准备完成；</w:t>
      </w:r>
    </w:p>
    <w:p w14:paraId="22657457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已完成上线前数据库备份，备份文件可用；</w:t>
      </w:r>
    </w:p>
    <w:p w14:paraId="292CF683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已确认《上线切换方案》《回滚方案》《上线验证清单》；</w:t>
      </w:r>
    </w:p>
    <w:p w14:paraId="3CF9CF50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双方已指定上线负责人、技术联系人、运维联系人和业务验证人员。</w:t>
      </w:r>
    </w:p>
    <w:p w14:paraId="5693141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因甲方生产环境、网络、安全策略、第三方系统、账号权限、审批流程或测试数据未准备完成导致无法上线或上线延期的，不视为乙方上线失败。</w:t>
      </w:r>
    </w:p>
    <w:p w14:paraId="6376A30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5" w:name="_Toc227916523"/>
      <w:r w:rsidRPr="00FB6FC7">
        <w:rPr>
          <w:rFonts w:ascii="仿宋" w:eastAsia="仿宋" w:hAnsi="仿宋" w:cs="华文仿宋" w:hint="eastAsia"/>
          <w:color w:val="000000"/>
        </w:rPr>
        <w:t>4. 割接执行规则</w:t>
      </w:r>
      <w:bookmarkEnd w:id="55"/>
    </w:p>
    <w:p w14:paraId="59581F6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上线割接按双方确认的《上线切换方案》执行，主要包括：</w:t>
      </w:r>
    </w:p>
    <w:p w14:paraId="24B880B1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停止或限制生产流量进入；</w:t>
      </w:r>
    </w:p>
    <w:p w14:paraId="552DBF78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执行上线前数据库备份；</w:t>
      </w:r>
    </w:p>
    <w:p w14:paraId="57174F23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执行数据库迁移脚本；</w:t>
      </w:r>
    </w:p>
    <w:p w14:paraId="3443C4D0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部署后端应用服务；</w:t>
      </w:r>
    </w:p>
    <w:p w14:paraId="26E223E6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发布前端静态资源；</w:t>
      </w:r>
    </w:p>
    <w:p w14:paraId="4C87FB35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切换生产配置、接口地址、账号密钥、回调地址等；</w:t>
      </w:r>
    </w:p>
    <w:p w14:paraId="17BCF321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执行健康检查、关键接口验证和核心业务场景验证；</w:t>
      </w:r>
    </w:p>
    <w:p w14:paraId="46C7E86B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形成《上线切换执行记录》和《生产验证报告》。</w:t>
      </w:r>
    </w:p>
    <w:p w14:paraId="7E2C29E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割接期间由双方上线负责人统一协调。未经双方负责人确认，不得临时增加上线内容、变更数据库脚本或扩大割接范围。</w:t>
      </w:r>
    </w:p>
    <w:p w14:paraId="7F4FBB35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6" w:name="_Toc227916524"/>
      <w:r w:rsidRPr="00FB6FC7">
        <w:rPr>
          <w:rFonts w:ascii="仿宋" w:eastAsia="仿宋" w:hAnsi="仿宋" w:cs="华文仿宋" w:hint="eastAsia"/>
          <w:color w:val="000000"/>
        </w:rPr>
        <w:t>5. 上线成功标准</w:t>
      </w:r>
      <w:bookmarkEnd w:id="56"/>
    </w:p>
    <w:p w14:paraId="30CDE70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满足以下条件时，视为本次上线切换成功：</w:t>
      </w:r>
    </w:p>
    <w:p w14:paraId="6625AEDE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系统可正常访问和登录；</w:t>
      </w:r>
    </w:p>
    <w:p w14:paraId="4EB26FFC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后端健康检查正常；</w:t>
      </w:r>
    </w:p>
    <w:p w14:paraId="2E7F019F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数据库迁移完成且无阻断性错误；</w:t>
      </w:r>
    </w:p>
    <w:p w14:paraId="596DF9E4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核心业务流程可正常执行；</w:t>
      </w:r>
    </w:p>
    <w:p w14:paraId="6B188474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关键接口调用正常或具备双方确认的临时规避方案；</w:t>
      </w:r>
    </w:p>
    <w:p w14:paraId="269E542C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上线验证清单中的关键验证项通过；</w:t>
      </w:r>
    </w:p>
    <w:p w14:paraId="230FE365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未发现阻断核心业务运行的 P0/P1 问题。</w:t>
      </w:r>
    </w:p>
    <w:p w14:paraId="3393512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不影响核心业务闭环的 P2/P3 问题，可登记为遗留问题并纳入试运行问题台账，不影响本次上线结果确认。</w:t>
      </w:r>
    </w:p>
    <w:p w14:paraId="359C9571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7" w:name="_Toc227916525"/>
      <w:r w:rsidRPr="00FB6FC7">
        <w:rPr>
          <w:rFonts w:ascii="仿宋" w:eastAsia="仿宋" w:hAnsi="仿宋" w:cs="华文仿宋" w:hint="eastAsia"/>
          <w:color w:val="000000"/>
        </w:rPr>
        <w:t>6. 回滚触发条件</w:t>
      </w:r>
      <w:bookmarkEnd w:id="57"/>
    </w:p>
    <w:p w14:paraId="531DCED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上线过程中出现以下任一情形，且无法在停机窗口内修复或规避的，双方可确认启动回滚：</w:t>
      </w:r>
    </w:p>
    <w:p w14:paraId="3994F030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系统无法启动或核心服务无法访问；</w:t>
      </w:r>
    </w:p>
    <w:p w14:paraId="21CF325D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登录、标讯、立项、任务、文档、费用、结果归档等核心流程无法执行；</w:t>
      </w:r>
    </w:p>
    <w:p w14:paraId="24CBD3DB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数据库迁移失败，且无法在窗口内修复；</w:t>
      </w:r>
    </w:p>
    <w:p w14:paraId="3A8B49A2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出现严重数据错误、数据丢失或数据不一致风险；</w:t>
      </w:r>
    </w:p>
    <w:p w14:paraId="0C9493DC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关键接口不可用且影响核心业务闭环；</w:t>
      </w:r>
    </w:p>
    <w:p w14:paraId="3AF927C1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核心接口持续出现 5xx 错误；</w:t>
      </w:r>
    </w:p>
    <w:p w14:paraId="0376DFDF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预计修复时间超过剩余停机窗口；</w:t>
      </w:r>
    </w:p>
    <w:p w14:paraId="02772FCE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双方确认继续上线将对生产业务造成重大影响。</w:t>
      </w:r>
    </w:p>
    <w:p w14:paraId="31719162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8" w:name="_Toc227916526"/>
      <w:r w:rsidRPr="00FB6FC7">
        <w:rPr>
          <w:rFonts w:ascii="仿宋" w:eastAsia="仿宋" w:hAnsi="仿宋" w:cs="华文仿宋" w:hint="eastAsia"/>
          <w:color w:val="000000"/>
        </w:rPr>
        <w:t>7. 回滚决策与执行</w:t>
      </w:r>
      <w:bookmarkEnd w:id="58"/>
    </w:p>
    <w:p w14:paraId="6CE3222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双方约定本次上线回滚决策最晚时间为：</w:t>
      </w:r>
    </w:p>
    <w:p w14:paraId="60A178C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2026 年 6 月 25 日 23:00。</w:t>
      </w:r>
    </w:p>
    <w:p w14:paraId="2DA31886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在该时间前，如触发回滚条件，双方应优先评估是否启动回滚。回滚操作须经双方上线负责人确认后执行。</w:t>
      </w:r>
    </w:p>
    <w:p w14:paraId="64F0A94A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回滚范围包括但不限于：</w:t>
      </w:r>
    </w:p>
    <w:p w14:paraId="7F9B6933" w14:textId="77777777" w:rsidR="0029696C" w:rsidRPr="00FB6FC7" w:rsidRDefault="00000000">
      <w:pPr>
        <w:numPr>
          <w:ilvl w:val="0"/>
          <w:numId w:val="1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前端静态资源回退至上一稳定版本；</w:t>
      </w:r>
    </w:p>
    <w:p w14:paraId="081FCA42" w14:textId="77777777" w:rsidR="0029696C" w:rsidRPr="00FB6FC7" w:rsidRDefault="00000000">
      <w:pPr>
        <w:numPr>
          <w:ilvl w:val="0"/>
          <w:numId w:val="1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后端应用回退至上一稳定版本；</w:t>
      </w:r>
    </w:p>
    <w:p w14:paraId="469EFBB3" w14:textId="77777777" w:rsidR="0029696C" w:rsidRPr="00FB6FC7" w:rsidRDefault="00000000">
      <w:pPr>
        <w:numPr>
          <w:ilvl w:val="0"/>
          <w:numId w:val="1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生产配置回退；</w:t>
      </w:r>
    </w:p>
    <w:p w14:paraId="5C2AE4EE" w14:textId="77777777" w:rsidR="0029696C" w:rsidRPr="00FB6FC7" w:rsidRDefault="00000000">
      <w:pPr>
        <w:numPr>
          <w:ilvl w:val="0"/>
          <w:numId w:val="1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接口配置回退；</w:t>
      </w:r>
    </w:p>
    <w:p w14:paraId="749D75AB" w14:textId="77777777" w:rsidR="0029696C" w:rsidRPr="00FB6FC7" w:rsidRDefault="00000000">
      <w:pPr>
        <w:numPr>
          <w:ilvl w:val="0"/>
          <w:numId w:val="1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必要时基于上线前备份执行数据库恢复或数据修复。</w:t>
      </w:r>
    </w:p>
    <w:p w14:paraId="57B820F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回滚完成后，应完成系统健康检查、登录验证、核心业务验证和关键接口验证。数据库恢复目标按正式环境要求执行，恢复目标为 </w:t>
      </w:r>
      <w:r w:rsidRPr="00FB6FC7">
        <w:rPr>
          <w:rFonts w:ascii="仿宋" w:eastAsia="仿宋" w:hAnsi="仿宋" w:cs="华文仿宋" w:hint="eastAsia"/>
          <w:b/>
          <w:color w:val="000000"/>
        </w:rPr>
        <w:t>RPO 不高于 15 分钟，RTO 不高于 2 小时</w:t>
      </w:r>
      <w:r w:rsidRPr="00FB6FC7">
        <w:rPr>
          <w:rFonts w:ascii="仿宋" w:eastAsia="仿宋" w:hAnsi="仿宋" w:cs="华文仿宋" w:hint="eastAsia"/>
          <w:color w:val="000000"/>
        </w:rPr>
        <w:t>，具体以双方确认的部署架构、备份策略和恢复演练结果为准。</w:t>
      </w:r>
    </w:p>
    <w:p w14:paraId="4DD4DF78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超过回滚决策时间且系统已完成核心验证并进入生产使用状态后，原则上不再执行整体回滚。后续问题通过紧急修复、补丁发布、配置调整、数据修复或局部回退方式处理。</w:t>
      </w:r>
    </w:p>
    <w:p w14:paraId="7A8DEC96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9" w:name="_Toc227916527"/>
      <w:r w:rsidRPr="00FB6FC7">
        <w:rPr>
          <w:rFonts w:ascii="仿宋" w:eastAsia="仿宋" w:hAnsi="仿宋" w:cs="华文仿宋" w:hint="eastAsia"/>
          <w:color w:val="000000"/>
        </w:rPr>
        <w:t>8. 生产数据保护</w:t>
      </w:r>
      <w:bookmarkEnd w:id="59"/>
    </w:p>
    <w:p w14:paraId="31BA293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上线切换前应完成数据库备份。上线后如已产生新的生产业务数据，整体回滚可能涉及数据保全、数据补偿或人工核对，具体处理方式由双方根据数据影响范围确认。</w:t>
      </w:r>
    </w:p>
    <w:p w14:paraId="4DCBB3B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因甲方继续录入数据、第三方系统重复推送、外部系统异常或非乙方原因导致的数据不一致，不直接认定为乙方上线失败，双方应共同定位并形成处理方案。</w:t>
      </w:r>
    </w:p>
    <w:p w14:paraId="1AB9543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0" w:name="_Toc227916528"/>
      <w:r w:rsidRPr="00FB6FC7">
        <w:rPr>
          <w:rFonts w:ascii="仿宋" w:eastAsia="仿宋" w:hAnsi="仿宋" w:cs="华文仿宋" w:hint="eastAsia"/>
          <w:color w:val="000000"/>
        </w:rPr>
        <w:t>9. 上线后观察期</w:t>
      </w:r>
      <w:bookmarkEnd w:id="60"/>
    </w:p>
    <w:p w14:paraId="52DF6278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上线完成后进入观察期：</w:t>
      </w:r>
    </w:p>
    <w:p w14:paraId="5ED175CD" w14:textId="77777777" w:rsidR="0029696C" w:rsidRPr="00FB6FC7" w:rsidRDefault="00000000">
      <w:pPr>
        <w:numPr>
          <w:ilvl w:val="0"/>
          <w:numId w:val="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上线后 </w:t>
      </w:r>
      <w:r w:rsidRPr="00FB6FC7">
        <w:rPr>
          <w:rFonts w:ascii="仿宋" w:eastAsia="仿宋" w:hAnsi="仿宋" w:cs="华文仿宋" w:hint="eastAsia"/>
          <w:b/>
          <w:color w:val="000000"/>
        </w:rPr>
        <w:t>30 分钟内</w:t>
      </w:r>
      <w:r w:rsidRPr="00FB6FC7">
        <w:rPr>
          <w:rFonts w:ascii="仿宋" w:eastAsia="仿宋" w:hAnsi="仿宋" w:cs="华文仿宋" w:hint="eastAsia"/>
          <w:color w:val="000000"/>
        </w:rPr>
        <w:t xml:space="preserve"> 完成首轮关键验证；</w:t>
      </w:r>
    </w:p>
    <w:p w14:paraId="24A11C01" w14:textId="77777777" w:rsidR="0029696C" w:rsidRPr="00FB6FC7" w:rsidRDefault="00000000">
      <w:pPr>
        <w:numPr>
          <w:ilvl w:val="0"/>
          <w:numId w:val="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上线后 </w:t>
      </w:r>
      <w:r w:rsidRPr="00FB6FC7">
        <w:rPr>
          <w:rFonts w:ascii="仿宋" w:eastAsia="仿宋" w:hAnsi="仿宋" w:cs="华文仿宋" w:hint="eastAsia"/>
          <w:b/>
          <w:color w:val="000000"/>
        </w:rPr>
        <w:t>24 小时内</w:t>
      </w:r>
      <w:r w:rsidRPr="00FB6FC7">
        <w:rPr>
          <w:rFonts w:ascii="仿宋" w:eastAsia="仿宋" w:hAnsi="仿宋" w:cs="华文仿宋" w:hint="eastAsia"/>
          <w:color w:val="000000"/>
        </w:rPr>
        <w:t xml:space="preserve"> 进行重点观察；</w:t>
      </w:r>
    </w:p>
    <w:p w14:paraId="53BC26BB" w14:textId="77777777" w:rsidR="0029696C" w:rsidRPr="00FB6FC7" w:rsidRDefault="00000000">
      <w:pPr>
        <w:numPr>
          <w:ilvl w:val="0"/>
          <w:numId w:val="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上线后 </w:t>
      </w:r>
      <w:r w:rsidRPr="00FB6FC7">
        <w:rPr>
          <w:rFonts w:ascii="仿宋" w:eastAsia="仿宋" w:hAnsi="仿宋" w:cs="华文仿宋" w:hint="eastAsia"/>
          <w:b/>
          <w:color w:val="000000"/>
        </w:rPr>
        <w:t>72 小时内</w:t>
      </w:r>
      <w:r w:rsidRPr="00FB6FC7">
        <w:rPr>
          <w:rFonts w:ascii="仿宋" w:eastAsia="仿宋" w:hAnsi="仿宋" w:cs="华文仿宋" w:hint="eastAsia"/>
          <w:color w:val="000000"/>
        </w:rPr>
        <w:t xml:space="preserve"> 进行持续观察。</w:t>
      </w:r>
    </w:p>
    <w:p w14:paraId="7426C20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观察内容包括系统可访问性、登录、核心业务流程、关键接口、错误日志、数据库连接池、资源占用、告警情况等。</w:t>
      </w:r>
    </w:p>
    <w:p w14:paraId="0DED73B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观察期内未出现阻断核心业务运行的 P0/P1 问题的，系统进入试运行期。</w:t>
      </w:r>
    </w:p>
    <w:p w14:paraId="697BD9D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1" w:name="_Toc227916529"/>
      <w:r w:rsidRPr="00FB6FC7">
        <w:rPr>
          <w:rFonts w:ascii="仿宋" w:eastAsia="仿宋" w:hAnsi="仿宋" w:cs="华文仿宋" w:hint="eastAsia"/>
          <w:color w:val="000000"/>
        </w:rPr>
        <w:t>10. 试运行保障</w:t>
      </w:r>
      <w:bookmarkEnd w:id="61"/>
    </w:p>
    <w:p w14:paraId="4F5FE73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系统上线完成并通过生产验证后，进入 </w:t>
      </w:r>
      <w:r w:rsidRPr="00FB6FC7">
        <w:rPr>
          <w:rFonts w:ascii="仿宋" w:eastAsia="仿宋" w:hAnsi="仿宋" w:cs="华文仿宋" w:hint="eastAsia"/>
          <w:b/>
          <w:color w:val="000000"/>
        </w:rPr>
        <w:t>6 个月试运行期</w:t>
      </w:r>
      <w:r w:rsidRPr="00FB6FC7">
        <w:rPr>
          <w:rFonts w:ascii="仿宋" w:eastAsia="仿宋" w:hAnsi="仿宋" w:cs="华文仿宋" w:hint="eastAsia"/>
          <w:color w:val="000000"/>
        </w:rPr>
        <w:t>，自双方确认上线完成之日起计算。</w:t>
      </w:r>
    </w:p>
    <w:p w14:paraId="2D35FCFA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试运行期间，乙方提供高优先级技术支持。发生系统故障后，乙方应在 </w:t>
      </w:r>
      <w:r w:rsidRPr="00FB6FC7">
        <w:rPr>
          <w:rFonts w:ascii="仿宋" w:eastAsia="仿宋" w:hAnsi="仿宋" w:cs="华文仿宋" w:hint="eastAsia"/>
          <w:b/>
          <w:color w:val="000000"/>
        </w:rPr>
        <w:t>2 小时内响应并启动处理</w:t>
      </w:r>
      <w:r w:rsidRPr="00FB6FC7">
        <w:rPr>
          <w:rFonts w:ascii="仿宋" w:eastAsia="仿宋" w:hAnsi="仿宋" w:cs="华文仿宋" w:hint="eastAsia"/>
          <w:color w:val="000000"/>
        </w:rPr>
        <w:t>。双方按周形成运行情况、问题处理进展和风险提示，建立《运行跟踪报告》和《上线运行问题跟进表》。</w:t>
      </w:r>
    </w:p>
    <w:p w14:paraId="0B36CE0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试运行期间发现的问题应纳入问题台账，明确问题等级、责任方、处理状态、计划完成时间和验证结果。经双方确认不影响核心业务闭环的 P2/P3 问题，可纳入后续优化计划，不作为系统持续试运行或终验不通过的单独依据。</w:t>
      </w:r>
    </w:p>
    <w:p w14:paraId="508B8A49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2" w:name="_Toc227916530"/>
      <w:r w:rsidRPr="00FB6FC7">
        <w:rPr>
          <w:rFonts w:ascii="仿宋" w:eastAsia="仿宋" w:hAnsi="仿宋" w:cs="华文仿宋" w:hint="eastAsia"/>
          <w:color w:val="000000"/>
        </w:rPr>
        <w:t>11. 双方职责</w:t>
      </w:r>
      <w:bookmarkEnd w:id="62"/>
    </w:p>
    <w:p w14:paraId="1444E9E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甲方负责：</w:t>
      </w:r>
    </w:p>
    <w:p w14:paraId="32CD7B5D" w14:textId="77777777" w:rsidR="0029696C" w:rsidRPr="00FB6FC7" w:rsidRDefault="00000000">
      <w:pPr>
        <w:numPr>
          <w:ilvl w:val="0"/>
          <w:numId w:val="5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提供生产环境、网络、域名、证书、账号权限和安全策略支持；</w:t>
      </w:r>
    </w:p>
    <w:p w14:paraId="100266B8" w14:textId="77777777" w:rsidR="0029696C" w:rsidRPr="00FB6FC7" w:rsidRDefault="00000000">
      <w:pPr>
        <w:numPr>
          <w:ilvl w:val="0"/>
          <w:numId w:val="5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协调 CRM、OA、组织架构、消息等第三方接口方；</w:t>
      </w:r>
    </w:p>
    <w:p w14:paraId="472B62B5" w14:textId="77777777" w:rsidR="0029696C" w:rsidRPr="00FB6FC7" w:rsidRDefault="00000000">
      <w:pPr>
        <w:numPr>
          <w:ilvl w:val="0"/>
          <w:numId w:val="5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发布停机通知并组织业务验证人员参与上线验证；</w:t>
      </w:r>
    </w:p>
    <w:p w14:paraId="667686A1" w14:textId="77777777" w:rsidR="0029696C" w:rsidRPr="00FB6FC7" w:rsidRDefault="00000000">
      <w:pPr>
        <w:numPr>
          <w:ilvl w:val="0"/>
          <w:numId w:val="5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提供真实、有效、可用的生产配置和验证数据；</w:t>
      </w:r>
    </w:p>
    <w:p w14:paraId="6C17B643" w14:textId="77777777" w:rsidR="0029696C" w:rsidRPr="00FB6FC7" w:rsidRDefault="00000000">
      <w:pPr>
        <w:numPr>
          <w:ilvl w:val="0"/>
          <w:numId w:val="5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按约定时间完成上线确认或提出书面问题。</w:t>
      </w:r>
    </w:p>
    <w:p w14:paraId="64B8182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乙方负责：</w:t>
      </w:r>
    </w:p>
    <w:p w14:paraId="0582AA7F" w14:textId="77777777" w:rsidR="0029696C" w:rsidRPr="00FB6FC7" w:rsidRDefault="00000000">
      <w:pPr>
        <w:numPr>
          <w:ilvl w:val="0"/>
          <w:numId w:val="5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提供上线部署包、数据库脚本、配置说明和操作手册；</w:t>
      </w:r>
    </w:p>
    <w:p w14:paraId="00D36AF6" w14:textId="77777777" w:rsidR="0029696C" w:rsidRPr="00FB6FC7" w:rsidRDefault="00000000">
      <w:pPr>
        <w:numPr>
          <w:ilvl w:val="0"/>
          <w:numId w:val="5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执行或配合执行系统部署、数据库迁移、配置调整和接口切换；</w:t>
      </w:r>
    </w:p>
    <w:p w14:paraId="49BB01E9" w14:textId="77777777" w:rsidR="0029696C" w:rsidRPr="00FB6FC7" w:rsidRDefault="00000000">
      <w:pPr>
        <w:numPr>
          <w:ilvl w:val="0"/>
          <w:numId w:val="5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配合完成上线验证、问题定位和应急处理；</w:t>
      </w:r>
    </w:p>
    <w:p w14:paraId="2645175F" w14:textId="77777777" w:rsidR="0029696C" w:rsidRPr="00FB6FC7" w:rsidRDefault="00000000">
      <w:pPr>
        <w:numPr>
          <w:ilvl w:val="0"/>
          <w:numId w:val="5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提供并执行回滚方案；</w:t>
      </w:r>
    </w:p>
    <w:p w14:paraId="439E60A4" w14:textId="77777777" w:rsidR="0029696C" w:rsidRPr="00FB6FC7" w:rsidRDefault="00000000">
      <w:pPr>
        <w:numPr>
          <w:ilvl w:val="0"/>
          <w:numId w:val="5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输出上线切换执行记录、生产验证报告和问题记录。</w:t>
      </w:r>
    </w:p>
    <w:p w14:paraId="2DEE5835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3" w:name="_Toc227916531"/>
      <w:r w:rsidRPr="00FB6FC7">
        <w:rPr>
          <w:rFonts w:ascii="仿宋" w:eastAsia="仿宋" w:hAnsi="仿宋" w:cs="华文仿宋" w:hint="eastAsia"/>
          <w:color w:val="000000"/>
        </w:rPr>
        <w:t>12. 上线确认</w:t>
      </w:r>
      <w:bookmarkEnd w:id="63"/>
    </w:p>
    <w:p w14:paraId="2BBAC0EC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上线完成后，乙方提交上线结果说明、《上线切换执行记录》和《生产验证报告》。甲方应在 </w:t>
      </w:r>
      <w:r w:rsidRPr="00FB6FC7">
        <w:rPr>
          <w:rFonts w:ascii="仿宋" w:eastAsia="仿宋" w:hAnsi="仿宋" w:cs="华文仿宋" w:hint="eastAsia"/>
          <w:b/>
          <w:color w:val="000000"/>
        </w:rPr>
        <w:t>3 个工作日内</w:t>
      </w:r>
      <w:r w:rsidRPr="00FB6FC7">
        <w:rPr>
          <w:rFonts w:ascii="仿宋" w:eastAsia="仿宋" w:hAnsi="仿宋" w:cs="华文仿宋" w:hint="eastAsia"/>
          <w:color w:val="000000"/>
        </w:rPr>
        <w:t xml:space="preserve"> 完成确认或提出书面问题。</w:t>
      </w:r>
      <w:r w:rsidRPr="00FB6FC7">
        <w:rPr>
          <w:rFonts w:ascii="仿宋" w:eastAsia="仿宋" w:hAnsi="仿宋" w:cs="华文仿宋"/>
          <w:color w:val="000000"/>
        </w:rPr>
        <w:t>甲方确认以后</w:t>
      </w:r>
      <w:r w:rsidRPr="00FB6FC7">
        <w:rPr>
          <w:rFonts w:ascii="仿宋" w:eastAsia="仿宋" w:hAnsi="仿宋" w:cs="华文仿宋" w:hint="eastAsia"/>
          <w:color w:val="000000"/>
        </w:rPr>
        <w:t>才正式开始</w:t>
      </w:r>
      <w:r w:rsidRPr="00FB6FC7">
        <w:rPr>
          <w:rFonts w:ascii="仿宋" w:eastAsia="仿宋" w:hAnsi="仿宋" w:cs="华文仿宋"/>
          <w:color w:val="000000"/>
        </w:rPr>
        <w:t>试运行阶段</w:t>
      </w:r>
      <w:r w:rsidRPr="00FB6FC7">
        <w:rPr>
          <w:rFonts w:ascii="仿宋" w:eastAsia="仿宋" w:hAnsi="仿宋" w:cs="华文仿宋" w:hint="eastAsia"/>
          <w:color w:val="000000"/>
        </w:rPr>
        <w:t>。</w:t>
      </w:r>
    </w:p>
    <w:p w14:paraId="3687E52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甲方提出问题时，应明确问题现象、复现路径、影响范围、问题等级和对应需求条款。若甲方在约定期限内未提出书面异议，且系统核心业务已实际投入使用，视为本次上线切换完成。</w:t>
      </w:r>
    </w:p>
    <w:p w14:paraId="166E73E4" w14:textId="77777777" w:rsidR="0029696C" w:rsidRPr="00FB6FC7" w:rsidRDefault="0029696C">
      <w:pPr>
        <w:snapToGrid/>
        <w:spacing w:line="240" w:lineRule="auto"/>
        <w:rPr>
          <w:rFonts w:ascii="仿宋" w:eastAsia="仿宋" w:hAnsi="仿宋" w:cs="华文仿宋"/>
        </w:rPr>
      </w:pPr>
    </w:p>
    <w:p w14:paraId="6713D797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64" w:name="_Toc227916532"/>
      <w:r w:rsidRPr="00FB6FC7">
        <w:rPr>
          <w:rFonts w:ascii="仿宋" w:eastAsia="仿宋" w:hAnsi="仿宋" w:cs="华文仿宋" w:hint="eastAsia"/>
          <w:color w:val="000000"/>
        </w:rPr>
        <w:t>12. 主要风险与应对措施</w:t>
      </w:r>
      <w:bookmarkEnd w:id="64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95"/>
        <w:gridCol w:w="3507"/>
        <w:gridCol w:w="4253"/>
      </w:tblGrid>
      <w:tr w:rsidR="0029696C" w:rsidRPr="00FB6FC7" w14:paraId="7BEDAE61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429DE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风险项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B1D11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风险说明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AFFF9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应对措施</w:t>
            </w:r>
          </w:p>
        </w:tc>
      </w:tr>
      <w:tr w:rsidR="0029696C" w:rsidRPr="00FB6FC7" w14:paraId="609B1A70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47AD9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需求边界不清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DC029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蓝图后仍持续新增需求，影响进度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5BB77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蓝图确认后执行变更评估机制</w:t>
            </w:r>
          </w:p>
        </w:tc>
      </w:tr>
      <w:tr w:rsidR="0029696C" w:rsidRPr="00FB6FC7" w14:paraId="0FE8BD22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52275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接口配合不及时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BBD04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CRM、OA、组织架构等接口资料或联调窗口滞后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31286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第一阶段即锁定接口人和联调计划，未到位部分预留替代方案</w:t>
            </w:r>
          </w:p>
        </w:tc>
      </w:tr>
      <w:tr w:rsidR="0029696C" w:rsidRPr="00FB6FC7" w14:paraId="1B510DB1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AC8B8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基础环境准备滞后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71CA8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服务器、网络、域名、证书、账号不到位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72987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启动阶段同步环境清单，分阶段检查</w:t>
            </w:r>
          </w:p>
        </w:tc>
      </w:tr>
      <w:tr w:rsidR="0029696C" w:rsidRPr="00FB6FC7" w14:paraId="7C342148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86F2B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数据质量不足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19AE1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主数据不完整导致初始化和联调失败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38AC3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提前开展数据摸底和模板准备</w:t>
            </w:r>
          </w:p>
        </w:tc>
      </w:tr>
      <w:tr w:rsidR="0029696C" w:rsidRPr="00FB6FC7" w14:paraId="3C60B3AE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EDBCC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演示功能混入正式版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70985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影响客户验收观感与可信度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90AD9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严格按正式版白名单交付，未闭环入口隐藏</w:t>
            </w:r>
          </w:p>
        </w:tc>
      </w:tr>
      <w:tr w:rsidR="0029696C" w:rsidRPr="00FB6FC7" w14:paraId="56BAF0B3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D9DFA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UAT组织不充分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668B9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关键用户无法集中参与，影响验收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0541D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提前锁定UAT窗口，按角色安排场景和责任人</w:t>
            </w:r>
          </w:p>
        </w:tc>
      </w:tr>
      <w:tr w:rsidR="0029696C" w:rsidRPr="00FB6FC7" w14:paraId="3CF97A63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B0F3F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上线切换风险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8B5A7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发布、迁移、回滚准备不足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1B438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发布前完成演练、备份、回滚脚本和Go/No-Go评审</w:t>
            </w:r>
          </w:p>
        </w:tc>
      </w:tr>
    </w:tbl>
    <w:p w14:paraId="49D90F97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65" w:name="_Toc227916533"/>
      <w:r w:rsidRPr="00FB6FC7">
        <w:rPr>
          <w:rFonts w:ascii="仿宋" w:eastAsia="仿宋" w:hAnsi="仿宋" w:cs="华文仿宋" w:hint="eastAsia"/>
          <w:color w:val="000000"/>
        </w:rPr>
        <w:t>13. 对甲方的配合要求</w:t>
      </w:r>
      <w:bookmarkEnd w:id="65"/>
    </w:p>
    <w:p w14:paraId="2737F5B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为保障60天工期目标达成，甲方同步落实以下事项：</w:t>
      </w:r>
    </w:p>
    <w:p w14:paraId="28DA2980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在项目启动后3个工作日内完成项目组织、接口人和关键用户指定。</w:t>
      </w:r>
    </w:p>
    <w:p w14:paraId="5476D9EF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在蓝图阶段按时组织业务评审并完成文档确认。</w:t>
      </w:r>
    </w:p>
    <w:p w14:paraId="6E9375C5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在系统实现阶段提供必要测试数据和历史样例。</w:t>
      </w:r>
    </w:p>
    <w:p w14:paraId="2A19FF81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在联调阶段保障外部系统接口环境和联调资源。</w:t>
      </w:r>
    </w:p>
    <w:p w14:paraId="426BB1C8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在UAT阶段安排关键用户集中测试与签字。</w:t>
      </w:r>
    </w:p>
    <w:p w14:paraId="38902F28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在上线阶段保障运维、网络、安全和业务窗口配合。</w:t>
      </w:r>
    </w:p>
    <w:p w14:paraId="0E6DE1C8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66" w:name="_Toc227916534"/>
      <w:r w:rsidRPr="00FB6FC7">
        <w:rPr>
          <w:rFonts w:ascii="仿宋" w:eastAsia="仿宋" w:hAnsi="仿宋" w:cs="华文仿宋" w:hint="eastAsia"/>
          <w:color w:val="000000"/>
        </w:rPr>
        <w:t>14. 交付与知识产权要求补充</w:t>
      </w:r>
      <w:bookmarkEnd w:id="66"/>
    </w:p>
    <w:p w14:paraId="287B7DB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结合需求任务书，在正式合同和项目验收文件中同步明确以下交付要求：</w:t>
      </w:r>
    </w:p>
    <w:p w14:paraId="24938B76" w14:textId="77777777" w:rsidR="0029696C" w:rsidRPr="00FB6FC7" w:rsidRDefault="00000000">
      <w:pPr>
        <w:numPr>
          <w:ilvl w:val="0"/>
          <w:numId w:val="3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交付内容应包含本地化部署版本软件、实施配置成果、测试成果、培训成果和运维交接成果。</w:t>
      </w:r>
    </w:p>
    <w:p w14:paraId="4B59F280" w14:textId="77777777" w:rsidR="0029696C" w:rsidRPr="00FB6FC7" w:rsidRDefault="00000000">
      <w:pPr>
        <w:numPr>
          <w:ilvl w:val="0"/>
          <w:numId w:val="3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对于双方确认的定制开发内容，应完整交付源代码、设计文档、数据库结构说明、接口说明及二次开发说明文档。</w:t>
      </w:r>
    </w:p>
    <w:p w14:paraId="54B90106" w14:textId="77777777" w:rsidR="0029696C" w:rsidRPr="00FB6FC7" w:rsidRDefault="00000000">
      <w:pPr>
        <w:numPr>
          <w:ilvl w:val="0"/>
          <w:numId w:val="3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与定制开发相关的知识产权归属、使用权范围和交付边界，应在合同正文或专项条款中明确。</w:t>
      </w:r>
    </w:p>
    <w:p w14:paraId="58692BEE" w14:textId="77777777" w:rsidR="0029696C" w:rsidRPr="00FB6FC7" w:rsidRDefault="00000000">
      <w:pPr>
        <w:numPr>
          <w:ilvl w:val="0"/>
          <w:numId w:val="3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除源代码外，正式项目文档提供中文版，并按甲方要求提供电子版及纸质版。</w:t>
      </w:r>
    </w:p>
    <w:p w14:paraId="55C720C0" w14:textId="77777777" w:rsidR="0029696C" w:rsidRPr="00FB6FC7" w:rsidRDefault="00000000">
      <w:pPr>
        <w:numPr>
          <w:ilvl w:val="0"/>
          <w:numId w:val="3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关键阶段文档和确认件应纳入签字/盖章流程，作为阶段验收和付款依据。</w:t>
      </w:r>
    </w:p>
    <w:p w14:paraId="5340570A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67" w:name="_Toc227916535"/>
      <w:r w:rsidRPr="00FB6FC7">
        <w:rPr>
          <w:rFonts w:ascii="仿宋" w:eastAsia="仿宋" w:hAnsi="仿宋" w:cs="华文仿宋" w:hint="eastAsia"/>
          <w:color w:val="000000"/>
        </w:rPr>
        <w:t>15. 培训与运维保障补充要求</w:t>
      </w:r>
      <w:bookmarkEnd w:id="67"/>
    </w:p>
    <w:p w14:paraId="66580D0C" w14:textId="77777777" w:rsidR="0029696C" w:rsidRPr="00FB6FC7" w:rsidRDefault="00000000">
      <w:pPr>
        <w:numPr>
          <w:ilvl w:val="0"/>
          <w:numId w:val="1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培训对象需覆盖管理层、关键用户、最终用户、系统管理员及运维人员。</w:t>
      </w:r>
    </w:p>
    <w:p w14:paraId="5AF96D35" w14:textId="77777777" w:rsidR="0029696C" w:rsidRPr="00FB6FC7" w:rsidRDefault="00000000">
      <w:pPr>
        <w:numPr>
          <w:ilvl w:val="0"/>
          <w:numId w:val="1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培训内容除功能操作外，还应包含流程宣贯、权限说明、运维机制及必要的二次开发说明。</w:t>
      </w:r>
    </w:p>
    <w:p w14:paraId="2DDF8104" w14:textId="77777777" w:rsidR="0029696C" w:rsidRPr="00FB6FC7" w:rsidRDefault="00000000">
      <w:pPr>
        <w:numPr>
          <w:ilvl w:val="0"/>
          <w:numId w:val="1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若甲方相关人员在培训后未充分掌握系统使用或基础管理能力，乙方应根据需求安排补充培训。</w:t>
      </w:r>
    </w:p>
    <w:p w14:paraId="72654C78" w14:textId="7262A463" w:rsidR="0029696C" w:rsidRPr="00FB6FC7" w:rsidRDefault="00000000">
      <w:pPr>
        <w:numPr>
          <w:ilvl w:val="0"/>
          <w:numId w:val="1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上线后试运行保障期不少于63个月，试运行阶段形成运行跟踪报告和问题跟进台账。</w:t>
      </w:r>
    </w:p>
    <w:p w14:paraId="33338584" w14:textId="77777777" w:rsidR="0029696C" w:rsidRPr="00FB6FC7" w:rsidRDefault="0029696C">
      <w:pPr>
        <w:snapToGrid/>
        <w:rPr>
          <w:rFonts w:ascii="仿宋" w:eastAsia="仿宋" w:hAnsi="仿宋" w:cs="华文仿宋"/>
        </w:rPr>
      </w:pPr>
    </w:p>
    <w:p w14:paraId="5A95DE69" w14:textId="77777777" w:rsidR="0029696C" w:rsidRPr="00FB6FC7" w:rsidRDefault="00000000" w:rsidP="00FB6FC7">
      <w:pPr>
        <w:pStyle w:val="2"/>
        <w:numPr>
          <w:ilvl w:val="0"/>
          <w:numId w:val="54"/>
        </w:numPr>
        <w:snapToGrid/>
        <w:rPr>
          <w:rFonts w:ascii="仿宋" w:eastAsia="仿宋" w:hAnsi="仿宋" w:cs="华文仿宋"/>
          <w:color w:val="000000"/>
        </w:rPr>
      </w:pPr>
      <w:bookmarkStart w:id="68" w:name="_Toc227916536"/>
      <w:r w:rsidRPr="00FB6FC7">
        <w:rPr>
          <w:rFonts w:ascii="仿宋" w:eastAsia="仿宋" w:hAnsi="仿宋" w:cs="华文仿宋" w:hint="eastAsia"/>
          <w:color w:val="000000"/>
        </w:rPr>
        <w:t>安全保密与日志留存要求</w:t>
      </w:r>
      <w:bookmarkEnd w:id="68"/>
    </w:p>
    <w:p w14:paraId="42824A98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9" w:name="_Toc227916537"/>
      <w:r w:rsidRPr="00FB6FC7">
        <w:rPr>
          <w:rFonts w:ascii="仿宋" w:eastAsia="仿宋" w:hAnsi="仿宋" w:cs="华文仿宋" w:hint="eastAsia"/>
          <w:color w:val="000000"/>
        </w:rPr>
        <w:t>1. 安全合规要求</w:t>
      </w:r>
      <w:bookmarkEnd w:id="69"/>
    </w:p>
    <w:p w14:paraId="1B748B01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本项目应遵循国家网络安全、数据安全、个人信息保护等相关法律法规要求，并符合甲方现行信息安全管理制度、网络安全策略、账号权限策略、日志审计策略及生产环境运维规范。</w:t>
      </w:r>
    </w:p>
    <w:p w14:paraId="61055A6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正式上线前，应完成必要的安全配置、权限配置、访问控制、日志审计、备份恢复和上线安全检查。涉及等保、安全测评、渗透测试或第三方安全检查的，具体测评范围、整改责任、完成周期及验收方式由双方另行确认。</w:t>
      </w:r>
    </w:p>
    <w:p w14:paraId="256A5F1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0" w:name="_Toc227916538"/>
      <w:r w:rsidRPr="00FB6FC7">
        <w:rPr>
          <w:rFonts w:ascii="仿宋" w:eastAsia="仿宋" w:hAnsi="仿宋" w:cs="华文仿宋" w:hint="eastAsia"/>
          <w:color w:val="000000"/>
        </w:rPr>
        <w:lastRenderedPageBreak/>
        <w:t>2. 访问控制要求</w:t>
      </w:r>
      <w:bookmarkEnd w:id="70"/>
    </w:p>
    <w:p w14:paraId="7CCDB86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系统应具备基于角色和数据权限的访问控制能力，支持按用户、角色、组织、项目等维度控制功能访问和数据访问范围。</w:t>
      </w:r>
    </w:p>
    <w:p w14:paraId="7B27840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系统应遵循最小权限原则，用户仅可访问其授权范围内的功能和数据。对系统管理、权限配置、日志查看、数据导出等高敏感操作，应进行权限限制和操作留痕。</w:t>
      </w:r>
    </w:p>
    <w:p w14:paraId="3602020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甲方负责提供统一认证、组织架构、账号权限、安全策略等外部条件；乙方负责在系统范围内按双方确认的权限方案完成配置和功能支持。</w:t>
      </w:r>
    </w:p>
    <w:p w14:paraId="06157508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1" w:name="_Toc227916539"/>
      <w:r w:rsidRPr="00FB6FC7">
        <w:rPr>
          <w:rFonts w:ascii="仿宋" w:eastAsia="仿宋" w:hAnsi="仿宋" w:cs="华文仿宋" w:hint="eastAsia"/>
          <w:color w:val="000000"/>
        </w:rPr>
        <w:t>3. 数据安全要求</w:t>
      </w:r>
      <w:bookmarkEnd w:id="71"/>
    </w:p>
    <w:p w14:paraId="0037724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系统应通过 HTTPS 或甲方认可的安全传输方式保障数据传输安全。涉及账号密码、密钥、令牌等敏感信息的，应采用加密、脱敏或安全存储方式处理，不得以明文方式暴露。</w:t>
      </w:r>
    </w:p>
    <w:p w14:paraId="6A26B98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对业务敏感数据、个人信息、投标资料、费用信息、资质证书、合同及项目文档等，应按照甲方数据安全要求进行访问控制、下载控制、操作审计和必要的脱敏展示。</w:t>
      </w:r>
    </w:p>
    <w:p w14:paraId="6AA80CF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未经甲方书面同意，乙方不得将甲方业务数据、生产数据、接口数据、文档资料、日志内容上传至第三方平台、公共云环境或外部 AI 工具中处理。</w:t>
      </w:r>
    </w:p>
    <w:p w14:paraId="4C064C4D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2" w:name="_Toc227916540"/>
      <w:r w:rsidRPr="00FB6FC7">
        <w:rPr>
          <w:rFonts w:ascii="仿宋" w:eastAsia="仿宋" w:hAnsi="仿宋" w:cs="华文仿宋" w:hint="eastAsia"/>
          <w:color w:val="000000"/>
        </w:rPr>
        <w:t>4. 保密要求</w:t>
      </w:r>
      <w:bookmarkEnd w:id="72"/>
    </w:p>
    <w:p w14:paraId="28AA076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甲乙双方在项目实施、联调测试、上线运维及试运行过程中知悉的业务资料、技术资料、接口信息、账号信息、系统配置、生产数据、项目文档、日志记录等，均属于保密信息。</w:t>
      </w:r>
    </w:p>
    <w:p w14:paraId="1DE9F32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乙方应对甲方保密信息承担保密义务，仅限为履行本项目工作目的使用，不得向无关第三方披露、复制、传播或用于本项目以外的用途。</w:t>
      </w:r>
    </w:p>
    <w:p w14:paraId="3322BE2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乙方项目人员、分包人员或其他参与人员如需接触甲方保密信息，应遵守甲方保密管理要求。因乙方人员违反保密义务造成甲方损失的，由乙方依法承担相应责任。</w:t>
      </w:r>
    </w:p>
    <w:p w14:paraId="56E55F24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3" w:name="_Toc227916541"/>
      <w:r w:rsidRPr="00FB6FC7">
        <w:rPr>
          <w:rFonts w:ascii="仿宋" w:eastAsia="仿宋" w:hAnsi="仿宋" w:cs="华文仿宋" w:hint="eastAsia"/>
          <w:color w:val="000000"/>
        </w:rPr>
        <w:t>5. 日志记录范围</w:t>
      </w:r>
      <w:bookmarkEnd w:id="73"/>
    </w:p>
    <w:p w14:paraId="387FCFC8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系统应记录必要的运行日志、访问日志、操作审计日志、接口调用日志、异常日志和安全日志，日志内容应满足问题追溯、故障排查、安全审计和责任界定需要。</w:t>
      </w:r>
    </w:p>
    <w:p w14:paraId="1A52EE1F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日志记录范围包括但不限于：</w:t>
      </w:r>
    </w:p>
    <w:p w14:paraId="7A85D328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用户登录、退出、登录失败、会话异常；</w:t>
      </w:r>
    </w:p>
    <w:p w14:paraId="7B0292B3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用户新增、修改、禁用、权限调整；</w:t>
      </w:r>
    </w:p>
    <w:p w14:paraId="2CC2CFE5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项目、标讯、任务、文档、费用、结果归档等核心业务操作；</w:t>
      </w:r>
    </w:p>
    <w:p w14:paraId="48AE4933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数据新增、修改、删除、导入、导出、下载等敏感操作；</w:t>
      </w:r>
    </w:p>
    <w:p w14:paraId="613B0E87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接口调用、同步结果、失败原因、重试记录；</w:t>
      </w:r>
    </w:p>
    <w:p w14:paraId="31A94B8D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系统异常、服务错误、接口错误、鉴权失败；</w:t>
      </w:r>
    </w:p>
    <w:p w14:paraId="46C43963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管理员操作、安全策略变更、配置变更。</w:t>
      </w:r>
    </w:p>
    <w:p w14:paraId="70DA6AA5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4" w:name="_Toc227916542"/>
      <w:r w:rsidRPr="00FB6FC7">
        <w:rPr>
          <w:rFonts w:ascii="仿宋" w:eastAsia="仿宋" w:hAnsi="仿宋" w:cs="华文仿宋" w:hint="eastAsia"/>
          <w:color w:val="000000"/>
        </w:rPr>
        <w:lastRenderedPageBreak/>
        <w:t>6. 日志留存期限</w:t>
      </w:r>
      <w:bookmarkEnd w:id="74"/>
    </w:p>
    <w:p w14:paraId="063A3A6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系统操作审计日志、安全日志、接口日志和关键业务日志留存期限不少于 </w:t>
      </w:r>
      <w:r w:rsidRPr="00FB6FC7">
        <w:rPr>
          <w:rFonts w:ascii="仿宋" w:eastAsia="仿宋" w:hAnsi="仿宋" w:cs="华文仿宋" w:hint="eastAsia"/>
          <w:b/>
          <w:color w:val="000000"/>
        </w:rPr>
        <w:t>6 个月</w:t>
      </w:r>
      <w:r w:rsidRPr="00FB6FC7">
        <w:rPr>
          <w:rFonts w:ascii="仿宋" w:eastAsia="仿宋" w:hAnsi="仿宋" w:cs="华文仿宋" w:hint="eastAsia"/>
          <w:color w:val="000000"/>
        </w:rPr>
        <w:t>。如甲方安全制度、等保要求或审计要求高于上述期限，按双方确认的安全要求执行。</w:t>
      </w:r>
    </w:p>
    <w:p w14:paraId="02E00C1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日志应支持按时间、用户、操作类型、业务对象、接口名称、结果状态等条件查询，并支持导出用于审计、排障和验收留档。</w:t>
      </w:r>
    </w:p>
    <w:p w14:paraId="683C937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5" w:name="_Toc227916543"/>
      <w:r w:rsidRPr="00FB6FC7">
        <w:rPr>
          <w:rFonts w:ascii="仿宋" w:eastAsia="仿宋" w:hAnsi="仿宋" w:cs="华文仿宋" w:hint="eastAsia"/>
          <w:color w:val="000000"/>
        </w:rPr>
        <w:t>7. 日志保护要求</w:t>
      </w:r>
      <w:bookmarkEnd w:id="75"/>
    </w:p>
    <w:p w14:paraId="76F11BA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日志应包含必要的时间、用户、操作对象、操作内容、来源地址、执行结果等信息。系统服务器应接入甲方统一时间源或保持时间同步，确保日志时间可追溯。</w:t>
      </w:r>
    </w:p>
    <w:p w14:paraId="1ABF096C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日志不得由普通业务用户修改或删除。涉及日志归档、防篡改、集中采集、长期存储的，由甲方提供相应日志平台、存储资源和安全策略，乙方配合完成系统侧对接。</w:t>
      </w:r>
    </w:p>
    <w:p w14:paraId="2DD944C9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6" w:name="_Toc227916544"/>
      <w:r w:rsidRPr="00FB6FC7">
        <w:rPr>
          <w:rFonts w:ascii="仿宋" w:eastAsia="仿宋" w:hAnsi="仿宋" w:cs="华文仿宋" w:hint="eastAsia"/>
          <w:color w:val="000000"/>
        </w:rPr>
        <w:t>8. 安全事件处理</w:t>
      </w:r>
      <w:bookmarkEnd w:id="76"/>
    </w:p>
    <w:p w14:paraId="0330909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试运行及运维期间，如发现疑似越权访问、异常登录、数据泄露、恶意操作、接口异常调用、批量导出异常等安全事件，双方应及时响应并协同处置。</w:t>
      </w:r>
    </w:p>
    <w:p w14:paraId="7928965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负责配合甲方进行系统侧日志排查、问题定位、修复建议和必要的补丁处理；甲方负责协调基础设施、网络、安全设备、第三方系统及内部用户侧处置工作。安全事件处理过程应形成记录，必要时纳入问题台账闭环管理。</w:t>
      </w:r>
    </w:p>
    <w:p w14:paraId="251CC0D5" w14:textId="77777777" w:rsidR="0029696C" w:rsidRPr="00FB6FC7" w:rsidRDefault="0029696C" w:rsidP="00FB6FC7">
      <w:pPr>
        <w:snapToGrid/>
        <w:rPr>
          <w:rFonts w:ascii="仿宋" w:eastAsia="仿宋" w:hAnsi="仿宋" w:cs="华文仿宋"/>
        </w:rPr>
      </w:pPr>
    </w:p>
    <w:p w14:paraId="5B1E7661" w14:textId="4D495E7A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77" w:name="_Toc227916545"/>
      <w:r w:rsidRPr="00FB6FC7">
        <w:rPr>
          <w:rFonts w:ascii="仿宋" w:eastAsia="仿宋" w:hAnsi="仿宋" w:cs="华文仿宋" w:hint="eastAsia"/>
          <w:color w:val="000000"/>
        </w:rPr>
        <w:t>17. 结论</w:t>
      </w:r>
      <w:bookmarkEnd w:id="77"/>
    </w:p>
    <w:p w14:paraId="3AB0609F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基于当前系统基础与需求目标，本项目在“正式范围冻结、蓝图确认前置、接口配合及时、环境准备同步推进”的前提下，采用60个自然日实施周期具备可执行性。本项目以2026年4月27日启动、2026年6月25日完成上线为基线计划，严格按照里程碑推进，并以UAT通过和上线演练通过作为最终上线门禁。</w:t>
      </w:r>
    </w:p>
    <w:p w14:paraId="1B77977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为确保项目计划书能够直接作为客户沟通与项目启动依据，在正式提交前同步补充以下信息并固化至封面或附录：</w:t>
      </w:r>
    </w:p>
    <w:p w14:paraId="55FB8D8C" w14:textId="77777777" w:rsidR="0029696C" w:rsidRPr="00FB6FC7" w:rsidRDefault="00000000">
      <w:pPr>
        <w:numPr>
          <w:ilvl w:val="0"/>
          <w:numId w:val="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双方项目组织成员名单</w:t>
      </w:r>
    </w:p>
    <w:p w14:paraId="2E72065B" w14:textId="77777777" w:rsidR="0029696C" w:rsidRPr="00FB6FC7" w:rsidRDefault="00000000">
      <w:pPr>
        <w:numPr>
          <w:ilvl w:val="0"/>
          <w:numId w:val="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甲方指定私有云环境清单</w:t>
      </w:r>
    </w:p>
    <w:p w14:paraId="676AAA5F" w14:textId="77777777" w:rsidR="0029696C" w:rsidRPr="00FB6FC7" w:rsidRDefault="00000000">
      <w:pPr>
        <w:numPr>
          <w:ilvl w:val="0"/>
          <w:numId w:val="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集成系统清单及接口责任人</w:t>
      </w:r>
    </w:p>
    <w:p w14:paraId="0216EC23" w14:textId="77777777" w:rsidR="0029696C" w:rsidRPr="00FB6FC7" w:rsidRDefault="00000000">
      <w:pPr>
        <w:numPr>
          <w:ilvl w:val="0"/>
          <w:numId w:val="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验收签字流程和审批路径</w:t>
      </w:r>
    </w:p>
    <w:p w14:paraId="446DA43A" w14:textId="120A0091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78" w:name="_Toc227916546"/>
      <w:r w:rsidRPr="00FB6FC7">
        <w:rPr>
          <w:rFonts w:ascii="仿宋" w:eastAsia="仿宋" w:hAnsi="仿宋" w:cs="华文仿宋" w:hint="eastAsia"/>
          <w:color w:val="000000"/>
        </w:rPr>
        <w:t>18. 附录：实施文档清单. 附录：实施文档清单</w:t>
      </w:r>
      <w:bookmarkEnd w:id="78"/>
    </w:p>
    <w:p w14:paraId="2E8167BF" w14:textId="77777777" w:rsidR="0029696C" w:rsidRPr="00FB6FC7" w:rsidRDefault="0029696C">
      <w:pPr>
        <w:rPr>
          <w:rFonts w:ascii="仿宋" w:eastAsia="仿宋" w:hAnsi="仿宋" w:cs="华文仿宋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5790"/>
      </w:tblGrid>
      <w:tr w:rsidR="0029696C" w:rsidRPr="00FB6FC7" w14:paraId="1CB06307" w14:textId="77777777">
        <w:trPr>
          <w:trHeight w:val="32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5E68D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阶段</w:t>
            </w:r>
          </w:p>
        </w:tc>
        <w:tc>
          <w:tcPr>
            <w:tcW w:w="5790" w:type="dxa"/>
            <w:tcBorders>
              <w:top w:val="single" w:sz="8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A72BD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交付项</w:t>
            </w:r>
          </w:p>
        </w:tc>
      </w:tr>
      <w:tr w:rsidR="0029696C" w:rsidRPr="00FB6FC7" w14:paraId="0CE8F0CE" w14:textId="77777777">
        <w:trPr>
          <w:trHeight w:val="320"/>
        </w:trPr>
        <w:tc>
          <w:tcPr>
            <w:tcW w:w="3240" w:type="dxa"/>
            <w:vMerge w:val="restart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3B705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lastRenderedPageBreak/>
              <w:t>项目准备阶段</w:t>
            </w: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10C7E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《项目组织成员清单》</w:t>
            </w:r>
          </w:p>
        </w:tc>
      </w:tr>
      <w:tr w:rsidR="0029696C" w:rsidRPr="00FB6FC7" w14:paraId="572A10A2" w14:textId="77777777">
        <w:trPr>
          <w:trHeight w:val="32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AB6B2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FBCC8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《投标管理系统项目实施主计划》</w:t>
            </w:r>
          </w:p>
        </w:tc>
      </w:tr>
      <w:tr w:rsidR="0029696C" w:rsidRPr="00FB6FC7" w14:paraId="265A1692" w14:textId="77777777">
        <w:trPr>
          <w:trHeight w:val="32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CF7BD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8BBD0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《启动会PPT》</w:t>
            </w:r>
          </w:p>
        </w:tc>
      </w:tr>
      <w:tr w:rsidR="0029696C" w:rsidRPr="00FB6FC7" w14:paraId="01B35614" w14:textId="77777777">
        <w:trPr>
          <w:trHeight w:val="360"/>
        </w:trPr>
        <w:tc>
          <w:tcPr>
            <w:tcW w:w="3240" w:type="dxa"/>
            <w:vMerge w:val="restart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0AA1D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蓝图设计及系统配置阶段</w:t>
            </w: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B1AE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《调研流程清单》</w:t>
            </w:r>
          </w:p>
        </w:tc>
      </w:tr>
      <w:tr w:rsidR="0029696C" w:rsidRPr="00FB6FC7" w14:paraId="2B9B8017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9E80C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809B3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《投标管理系统项目需求适配分析报告》</w:t>
            </w:r>
          </w:p>
          <w:p w14:paraId="4BA8F3BD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（包含现状分析、项目整体需求）</w:t>
            </w:r>
          </w:p>
        </w:tc>
      </w:tr>
      <w:tr w:rsidR="0029696C" w:rsidRPr="00FB6FC7" w14:paraId="7F071F29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DB17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D3A01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《投标管理系统项目配套需求适配确认书》</w:t>
            </w:r>
          </w:p>
        </w:tc>
      </w:tr>
      <w:tr w:rsidR="0029696C" w:rsidRPr="00FB6FC7" w14:paraId="02FA4992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3703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CADC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《投标管理系统接口设计文档》</w:t>
            </w:r>
          </w:p>
        </w:tc>
      </w:tr>
      <w:tr w:rsidR="0029696C" w:rsidRPr="00FB6FC7" w14:paraId="6AF8D86A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50BE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862B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《投标管理系统流程设计文档》</w:t>
            </w:r>
          </w:p>
        </w:tc>
      </w:tr>
      <w:tr w:rsidR="0029696C" w:rsidRPr="00FB6FC7" w14:paraId="65BD015B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34E92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A1ED1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《投标管理系统原型设计文档》</w:t>
            </w:r>
          </w:p>
        </w:tc>
      </w:tr>
      <w:tr w:rsidR="0029696C" w:rsidRPr="00FB6FC7" w14:paraId="10BD6DE8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9DA3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49DB6" w14:textId="77777777" w:rsidR="0029696C" w:rsidRPr="00FB6FC7" w:rsidRDefault="00000000">
            <w:pPr>
              <w:snapToGrid/>
              <w:spacing w:before="0" w:after="0" w:line="360" w:lineRule="auto"/>
              <w:ind w:firstLine="48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《投标管理系统项目业务落地解决方案》</w:t>
            </w:r>
          </w:p>
          <w:p w14:paraId="0B031807" w14:textId="77777777" w:rsidR="0029696C" w:rsidRPr="00FB6FC7" w:rsidRDefault="00000000">
            <w:pPr>
              <w:snapToGrid/>
              <w:spacing w:before="0" w:after="0" w:line="360" w:lineRule="auto"/>
              <w:ind w:firstLine="48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（含蓝图方案说明、权限配置梳理）</w:t>
            </w:r>
          </w:p>
        </w:tc>
      </w:tr>
      <w:tr w:rsidR="0029696C" w:rsidRPr="00FB6FC7" w14:paraId="1A853054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E1AF2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CA28F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《蓝图阶段-问题清单》</w:t>
            </w:r>
          </w:p>
        </w:tc>
      </w:tr>
      <w:tr w:rsidR="0029696C" w:rsidRPr="00FB6FC7" w14:paraId="2E7F7BE3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BBAF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0754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《蓝图汇报PPT》</w:t>
            </w:r>
          </w:p>
        </w:tc>
      </w:tr>
      <w:tr w:rsidR="0029696C" w:rsidRPr="00FB6FC7" w14:paraId="78640F71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0773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9C128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《蓝图确认涵》</w:t>
            </w:r>
          </w:p>
        </w:tc>
      </w:tr>
      <w:tr w:rsidR="0029696C" w:rsidRPr="00FB6FC7" w14:paraId="74DD4504" w14:textId="77777777">
        <w:trPr>
          <w:trHeight w:val="360"/>
        </w:trPr>
        <w:tc>
          <w:tcPr>
            <w:tcW w:w="3240" w:type="dxa"/>
            <w:vMerge w:val="restart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1622E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系统实现阶段</w:t>
            </w: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04969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《TASKC-任务清单》</w:t>
            </w:r>
          </w:p>
        </w:tc>
      </w:tr>
      <w:tr w:rsidR="0029696C" w:rsidRPr="00FB6FC7" w14:paraId="23864426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D9EA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CD579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《TASKC-BUG修复清单》</w:t>
            </w:r>
          </w:p>
        </w:tc>
      </w:tr>
      <w:tr w:rsidR="0029696C" w:rsidRPr="00FB6FC7" w14:paraId="4F5D58E0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11A5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BEF0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《投标管理系统项目实施配置报告》</w:t>
            </w:r>
          </w:p>
        </w:tc>
      </w:tr>
      <w:tr w:rsidR="0029696C" w:rsidRPr="00FB6FC7" w14:paraId="55EF4F3E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75CEB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4918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《数据结构说明文档》</w:t>
            </w:r>
          </w:p>
        </w:tc>
      </w:tr>
      <w:tr w:rsidR="0029696C" w:rsidRPr="00FB6FC7" w14:paraId="02833EC9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FD2A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0C49B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《二次开发功能说明文档》</w:t>
            </w:r>
          </w:p>
        </w:tc>
      </w:tr>
      <w:tr w:rsidR="0029696C" w:rsidRPr="00FB6FC7" w14:paraId="162A41FF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C5BA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48C60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《投标管理系统项目开发程序源代码》</w:t>
            </w:r>
          </w:p>
        </w:tc>
      </w:tr>
      <w:tr w:rsidR="0029696C" w:rsidRPr="00FB6FC7" w14:paraId="4D670B97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2979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E98C2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《系统上线配置手册》</w:t>
            </w:r>
          </w:p>
        </w:tc>
      </w:tr>
      <w:tr w:rsidR="0029696C" w:rsidRPr="00FB6FC7" w14:paraId="67F3D644" w14:textId="77777777">
        <w:trPr>
          <w:trHeight w:val="360"/>
        </w:trPr>
        <w:tc>
          <w:tcPr>
            <w:tcW w:w="3240" w:type="dxa"/>
            <w:vMerge w:val="restart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473C7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上线准备阶段</w:t>
            </w: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A5D8D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《测试用例》(测试记录具备操作截图)</w:t>
            </w:r>
          </w:p>
        </w:tc>
      </w:tr>
      <w:tr w:rsidR="0029696C" w:rsidRPr="00FB6FC7" w14:paraId="49BCB12F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FEC1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FD0DE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《测试报告》</w:t>
            </w:r>
          </w:p>
        </w:tc>
      </w:tr>
      <w:tr w:rsidR="0029696C" w:rsidRPr="00FB6FC7" w14:paraId="52F09357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63E6D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BA15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《部署手册》</w:t>
            </w:r>
          </w:p>
        </w:tc>
      </w:tr>
      <w:tr w:rsidR="0029696C" w:rsidRPr="00FB6FC7" w14:paraId="3EE1A803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1570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4B35C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《投标管理系统项目培训资料和教材》</w:t>
            </w:r>
          </w:p>
        </w:tc>
      </w:tr>
      <w:tr w:rsidR="0029696C" w:rsidRPr="00FB6FC7" w14:paraId="73E180E6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761E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349C3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《系统功能操作手册》</w:t>
            </w:r>
          </w:p>
        </w:tc>
      </w:tr>
      <w:tr w:rsidR="0029696C" w:rsidRPr="00FB6FC7" w14:paraId="19DFE45C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AE73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45BBA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《业务功能操作手册》</w:t>
            </w:r>
          </w:p>
        </w:tc>
      </w:tr>
      <w:tr w:rsidR="0029696C" w:rsidRPr="00FB6FC7" w14:paraId="14DA0949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8659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DB589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《投标管理系统项目运维管理制度》</w:t>
            </w:r>
          </w:p>
        </w:tc>
      </w:tr>
      <w:tr w:rsidR="0029696C" w:rsidRPr="00FB6FC7" w14:paraId="254BE41D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2F80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31651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《测试问题清单》</w:t>
            </w:r>
          </w:p>
        </w:tc>
      </w:tr>
      <w:tr w:rsidR="0029696C" w:rsidRPr="00FB6FC7" w14:paraId="3AE57546" w14:textId="77777777">
        <w:trPr>
          <w:trHeight w:val="360"/>
        </w:trPr>
        <w:tc>
          <w:tcPr>
            <w:tcW w:w="3240" w:type="dxa"/>
            <w:vMerge w:val="restart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AF956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上线支持阶段</w:t>
            </w: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C390C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《项目验收测试报告》</w:t>
            </w:r>
          </w:p>
        </w:tc>
      </w:tr>
      <w:tr w:rsidR="0029696C" w:rsidRPr="00FB6FC7" w14:paraId="36ADE229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0D832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2C0DE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《验收报告》</w:t>
            </w:r>
          </w:p>
        </w:tc>
      </w:tr>
      <w:tr w:rsidR="0029696C" w:rsidRPr="00FB6FC7" w14:paraId="1C0695FB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0CB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7CAAA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《上线切换方案》</w:t>
            </w:r>
          </w:p>
        </w:tc>
      </w:tr>
      <w:tr w:rsidR="0029696C" w:rsidRPr="00FB6FC7" w14:paraId="097D1A06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476D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F892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《运行跟踪报告》</w:t>
            </w:r>
          </w:p>
        </w:tc>
      </w:tr>
      <w:tr w:rsidR="0029696C" w:rsidRPr="00FB6FC7" w14:paraId="3C4F5302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C19E5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A2522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《系统安装手册》</w:t>
            </w:r>
          </w:p>
        </w:tc>
      </w:tr>
      <w:tr w:rsidR="0029696C" w:rsidRPr="00FB6FC7" w14:paraId="4E37C7C2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03C6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A42F7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《系统项目上线运行问题跟进表》</w:t>
            </w:r>
          </w:p>
        </w:tc>
      </w:tr>
      <w:tr w:rsidR="0029696C" w:rsidRPr="00FB6FC7" w14:paraId="4B1E66AB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7490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8519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《投标管理系统项目总结》</w:t>
            </w:r>
          </w:p>
        </w:tc>
      </w:tr>
      <w:tr w:rsidR="0029696C" w:rsidRPr="00FB6FC7" w14:paraId="132D54EA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5880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099E9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《上线确认函》</w:t>
            </w:r>
          </w:p>
        </w:tc>
      </w:tr>
    </w:tbl>
    <w:p w14:paraId="4D1F639B" w14:textId="77777777" w:rsidR="0029696C" w:rsidRPr="00FB6FC7" w:rsidRDefault="0029696C">
      <w:pPr>
        <w:rPr>
          <w:rFonts w:ascii="仿宋" w:eastAsia="仿宋" w:hAnsi="仿宋" w:cs="华文仿宋"/>
        </w:rPr>
      </w:pPr>
    </w:p>
    <w:sectPr w:rsidR="0029696C" w:rsidRPr="00FB6FC7">
      <w:footerReference w:type="even" r:id="rId8"/>
      <w:footerReference w:type="default" r:id="rId9"/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ED280" w14:textId="77777777" w:rsidR="00FE7AB1" w:rsidRDefault="00FE7AB1" w:rsidP="00DD4768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BBA759" w14:textId="77777777" w:rsidR="00FE7AB1" w:rsidRDefault="00FE7AB1" w:rsidP="00DD4768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norHAnsi">
    <w:altName w:val="Cambria"/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  <w:rFonts w:hint="eastAsia"/>
      </w:rPr>
      <w:id w:val="981206328"/>
      <w:docPartObj>
        <w:docPartGallery w:val="Page Numbers (Bottom of Page)"/>
        <w:docPartUnique/>
      </w:docPartObj>
    </w:sdtPr>
    <w:sdtContent>
      <w:p w14:paraId="2939870D" w14:textId="2F7E598F" w:rsidR="00DD4768" w:rsidRDefault="00DD4768" w:rsidP="00011EAF">
        <w:pPr>
          <w:pStyle w:val="a6"/>
          <w:framePr w:wrap="none" w:vAnchor="text" w:hAnchor="margin" w:xAlign="right" w:y="1"/>
          <w:rPr>
            <w:rStyle w:val="a8"/>
            <w:rFonts w:hint="eastAsia"/>
          </w:rPr>
        </w:pPr>
        <w:r>
          <w:rPr>
            <w:rStyle w:val="a8"/>
            <w:rFonts w:hint="eastAsia"/>
          </w:rPr>
          <w:fldChar w:fldCharType="begin"/>
        </w:r>
        <w:r>
          <w:rPr>
            <w:rStyle w:val="a8"/>
            <w:rFonts w:hint="eastAsia"/>
          </w:rPr>
          <w:instrText xml:space="preserve"> PAGE </w:instrText>
        </w:r>
        <w:r>
          <w:rPr>
            <w:rStyle w:val="a8"/>
            <w:rFonts w:hint="eastAsia"/>
          </w:rPr>
          <w:fldChar w:fldCharType="separate"/>
        </w:r>
        <w:r>
          <w:rPr>
            <w:rStyle w:val="a8"/>
            <w:rFonts w:hint="eastAsia"/>
          </w:rPr>
          <w:fldChar w:fldCharType="end"/>
        </w:r>
      </w:p>
    </w:sdtContent>
  </w:sdt>
  <w:p w14:paraId="407A2711" w14:textId="77777777" w:rsidR="00DD4768" w:rsidRDefault="00DD4768" w:rsidP="00DD4768">
    <w:pPr>
      <w:pStyle w:val="a6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  <w:rFonts w:hint="eastAsia"/>
      </w:rPr>
      <w:id w:val="-298154982"/>
      <w:docPartObj>
        <w:docPartGallery w:val="Page Numbers (Bottom of Page)"/>
        <w:docPartUnique/>
      </w:docPartObj>
    </w:sdtPr>
    <w:sdtContent>
      <w:p w14:paraId="26448EF7" w14:textId="1F29ED1C" w:rsidR="00DD4768" w:rsidRDefault="00DD4768" w:rsidP="00011EAF">
        <w:pPr>
          <w:pStyle w:val="a6"/>
          <w:framePr w:wrap="none" w:vAnchor="text" w:hAnchor="margin" w:xAlign="right" w:y="1"/>
          <w:rPr>
            <w:rStyle w:val="a8"/>
            <w:rFonts w:hint="eastAsia"/>
          </w:rPr>
        </w:pPr>
        <w:r>
          <w:rPr>
            <w:rStyle w:val="a8"/>
            <w:rFonts w:hint="eastAsia"/>
          </w:rPr>
          <w:fldChar w:fldCharType="begin"/>
        </w:r>
        <w:r>
          <w:rPr>
            <w:rStyle w:val="a8"/>
            <w:rFonts w:hint="eastAsia"/>
          </w:rPr>
          <w:instrText xml:space="preserve"> PAGE </w:instrText>
        </w:r>
        <w:r>
          <w:rPr>
            <w:rStyle w:val="a8"/>
            <w:rFonts w:hint="eastAsia"/>
          </w:rPr>
          <w:fldChar w:fldCharType="separate"/>
        </w:r>
        <w:r>
          <w:rPr>
            <w:rStyle w:val="a8"/>
            <w:rFonts w:hint="eastAsia"/>
            <w:noProof/>
          </w:rPr>
          <w:t>37</w:t>
        </w:r>
        <w:r>
          <w:rPr>
            <w:rStyle w:val="a8"/>
            <w:rFonts w:hint="eastAsia"/>
          </w:rPr>
          <w:fldChar w:fldCharType="end"/>
        </w:r>
      </w:p>
    </w:sdtContent>
  </w:sdt>
  <w:p w14:paraId="0D919D19" w14:textId="77777777" w:rsidR="00DD4768" w:rsidRDefault="00DD4768" w:rsidP="00DD4768">
    <w:pPr>
      <w:pStyle w:val="a6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3AF8A" w14:textId="77777777" w:rsidR="00FE7AB1" w:rsidRDefault="00FE7AB1" w:rsidP="00DD4768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5837D3" w14:textId="77777777" w:rsidR="00FE7AB1" w:rsidRDefault="00FE7AB1" w:rsidP="00DD4768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6233"/>
    <w:multiLevelType w:val="multilevel"/>
    <w:tmpl w:val="14AA203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061A42B3"/>
    <w:multiLevelType w:val="multilevel"/>
    <w:tmpl w:val="3248550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" w15:restartNumberingAfterBreak="0">
    <w:nsid w:val="062D1790"/>
    <w:multiLevelType w:val="multilevel"/>
    <w:tmpl w:val="32F651B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" w15:restartNumberingAfterBreak="0">
    <w:nsid w:val="07226044"/>
    <w:multiLevelType w:val="multilevel"/>
    <w:tmpl w:val="DDAE1DA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" w15:restartNumberingAfterBreak="0">
    <w:nsid w:val="09BA6839"/>
    <w:multiLevelType w:val="multilevel"/>
    <w:tmpl w:val="27AE89B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" w15:restartNumberingAfterBreak="0">
    <w:nsid w:val="0B5E3BA0"/>
    <w:multiLevelType w:val="multilevel"/>
    <w:tmpl w:val="783E438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6" w15:restartNumberingAfterBreak="0">
    <w:nsid w:val="0E3F4C3F"/>
    <w:multiLevelType w:val="multilevel"/>
    <w:tmpl w:val="98BA84C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7" w15:restartNumberingAfterBreak="0">
    <w:nsid w:val="10636396"/>
    <w:multiLevelType w:val="multilevel"/>
    <w:tmpl w:val="6722E388"/>
    <w:lvl w:ilvl="0">
      <w:start w:val="16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8" w15:restartNumberingAfterBreak="0">
    <w:nsid w:val="11AA52B8"/>
    <w:multiLevelType w:val="multilevel"/>
    <w:tmpl w:val="6DB8842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9" w15:restartNumberingAfterBreak="0">
    <w:nsid w:val="12F27C7D"/>
    <w:multiLevelType w:val="multilevel"/>
    <w:tmpl w:val="1562B8D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0" w15:restartNumberingAfterBreak="0">
    <w:nsid w:val="13EC086F"/>
    <w:multiLevelType w:val="multilevel"/>
    <w:tmpl w:val="72E2CB2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1" w15:restartNumberingAfterBreak="0">
    <w:nsid w:val="175F47C2"/>
    <w:multiLevelType w:val="multilevel"/>
    <w:tmpl w:val="3604BEF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2" w15:restartNumberingAfterBreak="0">
    <w:nsid w:val="1E916102"/>
    <w:multiLevelType w:val="multilevel"/>
    <w:tmpl w:val="CDE8C8A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3" w15:restartNumberingAfterBreak="0">
    <w:nsid w:val="263B5A35"/>
    <w:multiLevelType w:val="multilevel"/>
    <w:tmpl w:val="E62EFA0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4" w15:restartNumberingAfterBreak="0">
    <w:nsid w:val="2A3746B9"/>
    <w:multiLevelType w:val="multilevel"/>
    <w:tmpl w:val="CB8E9D2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5" w15:restartNumberingAfterBreak="0">
    <w:nsid w:val="2C863A3D"/>
    <w:multiLevelType w:val="multilevel"/>
    <w:tmpl w:val="D228D08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6" w15:restartNumberingAfterBreak="0">
    <w:nsid w:val="3034091D"/>
    <w:multiLevelType w:val="multilevel"/>
    <w:tmpl w:val="BFE0981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7" w15:restartNumberingAfterBreak="0">
    <w:nsid w:val="3A436CC5"/>
    <w:multiLevelType w:val="multilevel"/>
    <w:tmpl w:val="224E6894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8" w15:restartNumberingAfterBreak="0">
    <w:nsid w:val="3B0740A4"/>
    <w:multiLevelType w:val="multilevel"/>
    <w:tmpl w:val="37F2AB6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9" w15:restartNumberingAfterBreak="0">
    <w:nsid w:val="3D286C34"/>
    <w:multiLevelType w:val="multilevel"/>
    <w:tmpl w:val="C4544CD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0" w15:restartNumberingAfterBreak="0">
    <w:nsid w:val="3FC776DD"/>
    <w:multiLevelType w:val="multilevel"/>
    <w:tmpl w:val="9644588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1" w15:restartNumberingAfterBreak="0">
    <w:nsid w:val="408F7A09"/>
    <w:multiLevelType w:val="multilevel"/>
    <w:tmpl w:val="E3D283F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2" w15:restartNumberingAfterBreak="0">
    <w:nsid w:val="416160B6"/>
    <w:multiLevelType w:val="multilevel"/>
    <w:tmpl w:val="BC580A6A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  <w:spacing w:val="0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23" w15:restartNumberingAfterBreak="0">
    <w:nsid w:val="42B67787"/>
    <w:multiLevelType w:val="multilevel"/>
    <w:tmpl w:val="9CDE607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4" w15:restartNumberingAfterBreak="0">
    <w:nsid w:val="44ED0141"/>
    <w:multiLevelType w:val="multilevel"/>
    <w:tmpl w:val="8912FBF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5" w15:restartNumberingAfterBreak="0">
    <w:nsid w:val="47AA0F1B"/>
    <w:multiLevelType w:val="multilevel"/>
    <w:tmpl w:val="689CC42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6" w15:restartNumberingAfterBreak="0">
    <w:nsid w:val="495A482D"/>
    <w:multiLevelType w:val="multilevel"/>
    <w:tmpl w:val="73A886C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7" w15:restartNumberingAfterBreak="0">
    <w:nsid w:val="4BD3295D"/>
    <w:multiLevelType w:val="multilevel"/>
    <w:tmpl w:val="31C0FC12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8" w15:restartNumberingAfterBreak="0">
    <w:nsid w:val="4BD74241"/>
    <w:multiLevelType w:val="multilevel"/>
    <w:tmpl w:val="F11A06C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9" w15:restartNumberingAfterBreak="0">
    <w:nsid w:val="4C2F6F13"/>
    <w:multiLevelType w:val="multilevel"/>
    <w:tmpl w:val="DA0A2AA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0" w15:restartNumberingAfterBreak="0">
    <w:nsid w:val="4C6F08D9"/>
    <w:multiLevelType w:val="multilevel"/>
    <w:tmpl w:val="4AB4391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1" w15:restartNumberingAfterBreak="0">
    <w:nsid w:val="4E381245"/>
    <w:multiLevelType w:val="multilevel"/>
    <w:tmpl w:val="247E3BB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2" w15:restartNumberingAfterBreak="0">
    <w:nsid w:val="534D7DC1"/>
    <w:multiLevelType w:val="multilevel"/>
    <w:tmpl w:val="51E673C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3" w15:restartNumberingAfterBreak="0">
    <w:nsid w:val="53856F40"/>
    <w:multiLevelType w:val="multilevel"/>
    <w:tmpl w:val="9498391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4" w15:restartNumberingAfterBreak="0">
    <w:nsid w:val="53A52917"/>
    <w:multiLevelType w:val="multilevel"/>
    <w:tmpl w:val="42AC1428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  <w:spacing w:val="0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35" w15:restartNumberingAfterBreak="0">
    <w:nsid w:val="53D85C92"/>
    <w:multiLevelType w:val="multilevel"/>
    <w:tmpl w:val="4A60ABE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6" w15:restartNumberingAfterBreak="0">
    <w:nsid w:val="54190324"/>
    <w:multiLevelType w:val="multilevel"/>
    <w:tmpl w:val="625A854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7" w15:restartNumberingAfterBreak="0">
    <w:nsid w:val="54A054FC"/>
    <w:multiLevelType w:val="multilevel"/>
    <w:tmpl w:val="1CA8B03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8" w15:restartNumberingAfterBreak="0">
    <w:nsid w:val="54E80374"/>
    <w:multiLevelType w:val="multilevel"/>
    <w:tmpl w:val="470E456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9" w15:restartNumberingAfterBreak="0">
    <w:nsid w:val="560123FA"/>
    <w:multiLevelType w:val="multilevel"/>
    <w:tmpl w:val="E83E4D0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0" w15:restartNumberingAfterBreak="0">
    <w:nsid w:val="58FB6B01"/>
    <w:multiLevelType w:val="multilevel"/>
    <w:tmpl w:val="A45CE21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1" w15:restartNumberingAfterBreak="0">
    <w:nsid w:val="596E0E9C"/>
    <w:multiLevelType w:val="multilevel"/>
    <w:tmpl w:val="493E488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2" w15:restartNumberingAfterBreak="0">
    <w:nsid w:val="5AB6460F"/>
    <w:multiLevelType w:val="multilevel"/>
    <w:tmpl w:val="F9EA3B1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3" w15:restartNumberingAfterBreak="0">
    <w:nsid w:val="5F5A5C53"/>
    <w:multiLevelType w:val="multilevel"/>
    <w:tmpl w:val="48AE9D3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4" w15:restartNumberingAfterBreak="0">
    <w:nsid w:val="5FA63927"/>
    <w:multiLevelType w:val="multilevel"/>
    <w:tmpl w:val="B1B8621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5" w15:restartNumberingAfterBreak="0">
    <w:nsid w:val="60B1287B"/>
    <w:multiLevelType w:val="multilevel"/>
    <w:tmpl w:val="4754BED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6" w15:restartNumberingAfterBreak="0">
    <w:nsid w:val="613A2E88"/>
    <w:multiLevelType w:val="multilevel"/>
    <w:tmpl w:val="B936E16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7" w15:restartNumberingAfterBreak="0">
    <w:nsid w:val="631273A7"/>
    <w:multiLevelType w:val="multilevel"/>
    <w:tmpl w:val="5BE4CC7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8" w15:restartNumberingAfterBreak="0">
    <w:nsid w:val="654001E8"/>
    <w:multiLevelType w:val="multilevel"/>
    <w:tmpl w:val="AB00C2F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9" w15:restartNumberingAfterBreak="0">
    <w:nsid w:val="65C03D65"/>
    <w:multiLevelType w:val="multilevel"/>
    <w:tmpl w:val="3C586C7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0" w15:restartNumberingAfterBreak="0">
    <w:nsid w:val="696F1CAA"/>
    <w:multiLevelType w:val="multilevel"/>
    <w:tmpl w:val="96F84DD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1" w15:restartNumberingAfterBreak="0">
    <w:nsid w:val="6A0B00F5"/>
    <w:multiLevelType w:val="multilevel"/>
    <w:tmpl w:val="DC30DDB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2" w15:restartNumberingAfterBreak="0">
    <w:nsid w:val="6B417BDF"/>
    <w:multiLevelType w:val="multilevel"/>
    <w:tmpl w:val="CF76930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3" w15:restartNumberingAfterBreak="0">
    <w:nsid w:val="6BBD7DBB"/>
    <w:multiLevelType w:val="multilevel"/>
    <w:tmpl w:val="6BD6568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4" w15:restartNumberingAfterBreak="0">
    <w:nsid w:val="6BE325F7"/>
    <w:multiLevelType w:val="multilevel"/>
    <w:tmpl w:val="4B08BFAC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5" w15:restartNumberingAfterBreak="0">
    <w:nsid w:val="6BFD06E3"/>
    <w:multiLevelType w:val="multilevel"/>
    <w:tmpl w:val="D0FCEB7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6" w15:restartNumberingAfterBreak="0">
    <w:nsid w:val="6C815C53"/>
    <w:multiLevelType w:val="multilevel"/>
    <w:tmpl w:val="3B660AA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7" w15:restartNumberingAfterBreak="0">
    <w:nsid w:val="73A66BA7"/>
    <w:multiLevelType w:val="multilevel"/>
    <w:tmpl w:val="83BE994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8" w15:restartNumberingAfterBreak="0">
    <w:nsid w:val="74484D6E"/>
    <w:multiLevelType w:val="multilevel"/>
    <w:tmpl w:val="779655D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9" w15:restartNumberingAfterBreak="0">
    <w:nsid w:val="74F942F8"/>
    <w:multiLevelType w:val="multilevel"/>
    <w:tmpl w:val="E47E761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60" w15:restartNumberingAfterBreak="0">
    <w:nsid w:val="7A5152EE"/>
    <w:multiLevelType w:val="multilevel"/>
    <w:tmpl w:val="65ECAF2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61" w15:restartNumberingAfterBreak="0">
    <w:nsid w:val="7DCA0AE9"/>
    <w:multiLevelType w:val="multilevel"/>
    <w:tmpl w:val="7F86B29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62" w15:restartNumberingAfterBreak="0">
    <w:nsid w:val="7F4E1F9C"/>
    <w:multiLevelType w:val="multilevel"/>
    <w:tmpl w:val="C6E8572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num w:numId="1" w16cid:durableId="2021547197">
    <w:abstractNumId w:val="35"/>
  </w:num>
  <w:num w:numId="2" w16cid:durableId="494228404">
    <w:abstractNumId w:val="48"/>
  </w:num>
  <w:num w:numId="3" w16cid:durableId="996614148">
    <w:abstractNumId w:val="25"/>
  </w:num>
  <w:num w:numId="4" w16cid:durableId="1253003492">
    <w:abstractNumId w:val="59"/>
  </w:num>
  <w:num w:numId="5" w16cid:durableId="220094554">
    <w:abstractNumId w:val="53"/>
  </w:num>
  <w:num w:numId="6" w16cid:durableId="561793635">
    <w:abstractNumId w:val="54"/>
  </w:num>
  <w:num w:numId="7" w16cid:durableId="1692729557">
    <w:abstractNumId w:val="41"/>
  </w:num>
  <w:num w:numId="8" w16cid:durableId="1797748681">
    <w:abstractNumId w:val="58"/>
  </w:num>
  <w:num w:numId="9" w16cid:durableId="1886215097">
    <w:abstractNumId w:val="20"/>
  </w:num>
  <w:num w:numId="10" w16cid:durableId="1781950917">
    <w:abstractNumId w:val="12"/>
  </w:num>
  <w:num w:numId="11" w16cid:durableId="1528328348">
    <w:abstractNumId w:val="2"/>
  </w:num>
  <w:num w:numId="12" w16cid:durableId="203950459">
    <w:abstractNumId w:val="39"/>
  </w:num>
  <w:num w:numId="13" w16cid:durableId="73825547">
    <w:abstractNumId w:val="50"/>
  </w:num>
  <w:num w:numId="14" w16cid:durableId="567032116">
    <w:abstractNumId w:val="8"/>
  </w:num>
  <w:num w:numId="15" w16cid:durableId="96408811">
    <w:abstractNumId w:val="1"/>
  </w:num>
  <w:num w:numId="16" w16cid:durableId="1602566045">
    <w:abstractNumId w:val="6"/>
  </w:num>
  <w:num w:numId="17" w16cid:durableId="785806445">
    <w:abstractNumId w:val="44"/>
  </w:num>
  <w:num w:numId="18" w16cid:durableId="1046101032">
    <w:abstractNumId w:val="11"/>
  </w:num>
  <w:num w:numId="19" w16cid:durableId="9719574">
    <w:abstractNumId w:val="33"/>
  </w:num>
  <w:num w:numId="20" w16cid:durableId="1187476015">
    <w:abstractNumId w:val="55"/>
  </w:num>
  <w:num w:numId="21" w16cid:durableId="193930155">
    <w:abstractNumId w:val="45"/>
  </w:num>
  <w:num w:numId="22" w16cid:durableId="1647197425">
    <w:abstractNumId w:val="5"/>
  </w:num>
  <w:num w:numId="23" w16cid:durableId="1252616789">
    <w:abstractNumId w:val="16"/>
  </w:num>
  <w:num w:numId="24" w16cid:durableId="189490326">
    <w:abstractNumId w:val="51"/>
  </w:num>
  <w:num w:numId="25" w16cid:durableId="571039706">
    <w:abstractNumId w:val="57"/>
  </w:num>
  <w:num w:numId="26" w16cid:durableId="227963598">
    <w:abstractNumId w:val="24"/>
  </w:num>
  <w:num w:numId="27" w16cid:durableId="704714306">
    <w:abstractNumId w:val="28"/>
  </w:num>
  <w:num w:numId="28" w16cid:durableId="280385027">
    <w:abstractNumId w:val="3"/>
  </w:num>
  <w:num w:numId="29" w16cid:durableId="1842622890">
    <w:abstractNumId w:val="27"/>
  </w:num>
  <w:num w:numId="30" w16cid:durableId="610822472">
    <w:abstractNumId w:val="52"/>
  </w:num>
  <w:num w:numId="31" w16cid:durableId="1043214377">
    <w:abstractNumId w:val="10"/>
  </w:num>
  <w:num w:numId="32" w16cid:durableId="1246455574">
    <w:abstractNumId w:val="26"/>
  </w:num>
  <w:num w:numId="33" w16cid:durableId="565452564">
    <w:abstractNumId w:val="13"/>
  </w:num>
  <w:num w:numId="34" w16cid:durableId="931208175">
    <w:abstractNumId w:val="31"/>
  </w:num>
  <w:num w:numId="35" w16cid:durableId="1193690344">
    <w:abstractNumId w:val="0"/>
  </w:num>
  <w:num w:numId="36" w16cid:durableId="1158496897">
    <w:abstractNumId w:val="4"/>
  </w:num>
  <w:num w:numId="37" w16cid:durableId="367145820">
    <w:abstractNumId w:val="32"/>
  </w:num>
  <w:num w:numId="38" w16cid:durableId="1701280666">
    <w:abstractNumId w:val="30"/>
  </w:num>
  <w:num w:numId="39" w16cid:durableId="1968393892">
    <w:abstractNumId w:val="43"/>
  </w:num>
  <w:num w:numId="40" w16cid:durableId="1202061421">
    <w:abstractNumId w:val="36"/>
  </w:num>
  <w:num w:numId="41" w16cid:durableId="1375885704">
    <w:abstractNumId w:val="37"/>
  </w:num>
  <w:num w:numId="42" w16cid:durableId="916014734">
    <w:abstractNumId w:val="14"/>
  </w:num>
  <w:num w:numId="43" w16cid:durableId="730352753">
    <w:abstractNumId w:val="49"/>
  </w:num>
  <w:num w:numId="44" w16cid:durableId="47992329">
    <w:abstractNumId w:val="15"/>
  </w:num>
  <w:num w:numId="45" w16cid:durableId="2114670133">
    <w:abstractNumId w:val="23"/>
  </w:num>
  <w:num w:numId="46" w16cid:durableId="1368070683">
    <w:abstractNumId w:val="42"/>
  </w:num>
  <w:num w:numId="47" w16cid:durableId="728722302">
    <w:abstractNumId w:val="34"/>
  </w:num>
  <w:num w:numId="48" w16cid:durableId="927739472">
    <w:abstractNumId w:val="9"/>
  </w:num>
  <w:num w:numId="49" w16cid:durableId="1354067133">
    <w:abstractNumId w:val="62"/>
  </w:num>
  <w:num w:numId="50" w16cid:durableId="974064095">
    <w:abstractNumId w:val="19"/>
  </w:num>
  <w:num w:numId="51" w16cid:durableId="2133091241">
    <w:abstractNumId w:val="40"/>
  </w:num>
  <w:num w:numId="52" w16cid:durableId="545531612">
    <w:abstractNumId w:val="18"/>
  </w:num>
  <w:num w:numId="53" w16cid:durableId="1828324833">
    <w:abstractNumId w:val="38"/>
  </w:num>
  <w:num w:numId="54" w16cid:durableId="251665390">
    <w:abstractNumId w:val="7"/>
  </w:num>
  <w:num w:numId="55" w16cid:durableId="852954299">
    <w:abstractNumId w:val="61"/>
  </w:num>
  <w:num w:numId="56" w16cid:durableId="743647302">
    <w:abstractNumId w:val="21"/>
  </w:num>
  <w:num w:numId="57" w16cid:durableId="342053908">
    <w:abstractNumId w:val="47"/>
  </w:num>
  <w:num w:numId="58" w16cid:durableId="633409612">
    <w:abstractNumId w:val="46"/>
  </w:num>
  <w:num w:numId="59" w16cid:durableId="1392382637">
    <w:abstractNumId w:val="29"/>
  </w:num>
  <w:num w:numId="60" w16cid:durableId="284237833">
    <w:abstractNumId w:val="17"/>
  </w:num>
  <w:num w:numId="61" w16cid:durableId="274219505">
    <w:abstractNumId w:val="56"/>
  </w:num>
  <w:num w:numId="62" w16cid:durableId="143694709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083965"/>
    <w:rsid w:val="000D0DC9"/>
    <w:rsid w:val="001641FE"/>
    <w:rsid w:val="001C66A5"/>
    <w:rsid w:val="00205D5B"/>
    <w:rsid w:val="00217921"/>
    <w:rsid w:val="002315A7"/>
    <w:rsid w:val="0029696C"/>
    <w:rsid w:val="002D4ED3"/>
    <w:rsid w:val="00352C57"/>
    <w:rsid w:val="00390763"/>
    <w:rsid w:val="00423C4C"/>
    <w:rsid w:val="0044561A"/>
    <w:rsid w:val="0065090F"/>
    <w:rsid w:val="00661640"/>
    <w:rsid w:val="00680AC3"/>
    <w:rsid w:val="007452DF"/>
    <w:rsid w:val="00755621"/>
    <w:rsid w:val="00783A32"/>
    <w:rsid w:val="00800FEC"/>
    <w:rsid w:val="009417DD"/>
    <w:rsid w:val="00982982"/>
    <w:rsid w:val="00AF0203"/>
    <w:rsid w:val="00B5362A"/>
    <w:rsid w:val="00B73D0A"/>
    <w:rsid w:val="00BF7104"/>
    <w:rsid w:val="00C56BA3"/>
    <w:rsid w:val="00DD4768"/>
    <w:rsid w:val="00DF0BFE"/>
    <w:rsid w:val="00E023A0"/>
    <w:rsid w:val="00ED598E"/>
    <w:rsid w:val="00FB6FC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EB81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="420"/>
    </w:pPr>
    <w:rPr>
      <w:rFonts w:eastAsiaTheme="minorHAnsi"/>
      <w:iCs/>
    </w:rPr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pPr>
      <w:ind w:left="210"/>
    </w:pPr>
    <w:rPr>
      <w:rFonts w:eastAsiaTheme="minorHAnsi"/>
      <w:smallCaps/>
    </w:rPr>
  </w:style>
  <w:style w:type="table" w:styleId="a4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TOC1">
    <w:name w:val="toc 1"/>
    <w:basedOn w:val="a"/>
    <w:next w:val="a"/>
    <w:autoRedefine/>
    <w:uiPriority w:val="39"/>
    <w:unhideWhenUsed/>
    <w:pPr>
      <w:spacing w:before="120" w:after="120"/>
    </w:pPr>
    <w:rPr>
      <w:rFonts w:eastAsiaTheme="minorHAnsi"/>
      <w:b/>
      <w:bCs/>
      <w:caps/>
    </w:rPr>
  </w:style>
  <w:style w:type="paragraph" w:styleId="a5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6">
    <w:name w:val="footer"/>
    <w:basedOn w:val="a"/>
    <w:link w:val="a7"/>
    <w:uiPriority w:val="99"/>
    <w:unhideWhenUsed/>
    <w:rsid w:val="00DD4768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768"/>
    <w:rPr>
      <w:sz w:val="18"/>
      <w:szCs w:val="18"/>
    </w:rPr>
  </w:style>
  <w:style w:type="character" w:styleId="a8">
    <w:name w:val="page number"/>
    <w:basedOn w:val="a0"/>
    <w:uiPriority w:val="99"/>
    <w:semiHidden/>
    <w:unhideWhenUsed/>
    <w:rsid w:val="00DD4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38DF78-D7CE-5B4F-B3DB-F8FD993D0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32</Pages>
  <Words>4059</Words>
  <Characters>23141</Characters>
  <Application>Microsoft Office Word</Application>
  <DocSecurity>0</DocSecurity>
  <Lines>192</Lines>
  <Paragraphs>54</Paragraphs>
  <ScaleCrop>false</ScaleCrop>
  <Company/>
  <LinksUpToDate>false</LinksUpToDate>
  <CharactersWithSpaces>27146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卢 文融</cp:lastModifiedBy>
  <cp:revision>4</cp:revision>
  <dcterms:created xsi:type="dcterms:W3CDTF">2026-04-23T20:37:00Z</dcterms:created>
  <dcterms:modified xsi:type="dcterms:W3CDTF">2026-04-24T01:49:00Z</dcterms:modified>
</cp:coreProperties>
</file>