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B2A4A"/>
          <w:sz w:val="56"/>
          <w:szCs w:val="56"/>
        </w:rPr>
        <w:t xml:space="preserve">AUDITORIA TÉCNICA COMPLETA</w:t>
      </w:r>
    </w:p>
    <w:p>
      <w:pPr>
        <w:spacing w:after="200" w:before="200"/>
        <w:jc w:val="center"/>
      </w:pPr>
      <w:r>
        <w:rPr>
          <w:b/>
          <w:bCs/>
          <w:sz w:val="36"/>
          <w:szCs w:val="36"/>
        </w:rPr>
        <w:t xml:space="preserve">Sistema Administrativo Multi Trip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(site institucional Astro + painel administrativo Next.js)</w:t>
      </w:r>
    </w:p>
    <w:p>
      <w:pPr>
        <w:spacing w:before="600"/>
        <w:jc w:val="center"/>
      </w:pPr>
      <w:r>
        <w:rPr>
          <w:color w:val="555555"/>
          <w:sz w:val="22"/>
          <w:szCs w:val="22"/>
        </w:rPr>
        <w:t xml:space="preserve">Modo Deus Supremo — Auditoria de Arquitetura, Segurança, Banco de Dados, UX, Performance e Operação</w:t>
      </w:r>
    </w:p>
    <w:p>
      <w:pPr>
        <w:spacing w:before="1200"/>
        <w:jc w:val="center"/>
      </w:pPr>
      <w:r>
        <w:rPr>
          <w:sz w:val="22"/>
          <w:szCs w:val="22"/>
        </w:rPr>
        <w:t xml:space="preserve">Preparado para: Eric Bueno</w:t>
      </w:r>
    </w:p>
    <w:p>
      <w:pPr>
        <w:jc w:val="center"/>
      </w:pPr>
      <w:r>
        <w:rPr>
          <w:sz w:val="22"/>
          <w:szCs w:val="22"/>
        </w:rPr>
        <w:t xml:space="preserve">Data: 23 de junho de 2026</w:t>
      </w:r>
    </w:p>
    <w:p>
      <w:r>
        <w:br w:type="page"/>
      </w:r>
    </w:p>
    <w:p>
      <w:pPr>
        <w:pStyle w:val="Heading1"/>
      </w:pPr>
      <w:r>
        <w:t xml:space="preserve">Aviso Preliminar</w:t>
      </w:r>
    </w:p>
    <w:p>
      <w:pPr>
        <w:spacing w:after="120"/>
      </w:pPr>
      <w:r>
        <w:t xml:space="preserve">Esta auditoria foi solicitada com o nome “SIER SERIGRAFIA” no prompt original, mas o repositório analisado (“serigraphecia-site”) é, na prática, o sistema da Multi Trip — uma empresa de transfers turísticos privados na Serra Gaúcha (Gramado/Canela), com CRM via WhatsApp, IA de atendimento (“Jolie”), gestão de motoristas parceiros, afiliados/agências B2B e fluxo de caixa. Não há módulo de produção gráfica/serigrafia em uso — o nome do repositório e um arquivo residual (src/lib/pricing.ts) parecem resíduo de um projeto anterior. A auditoria abaixo foi adaptada à realidade real do negócio (transfers), mantendo a estrutura de 11 fases solicitada.</w:t>
      </w:r>
    </w:p>
    <w:p>
      <w:pPr>
        <w:pStyle w:val="Heading1"/>
      </w:pPr>
      <w:r>
        <w:t xml:space="preserve">Fase 1 — Mapeamento Geral</w:t>
      </w:r>
    </w:p>
    <w:p>
      <w:pPr>
        <w:pStyle w:val="Heading2"/>
      </w:pPr>
      <w:r>
        <w:t xml:space="preserve">Estrutura geral e stack</w:t>
      </w:r>
    </w:p>
    <w:p>
      <w:pPr>
        <w:spacing w:after="120"/>
      </w:pPr>
      <w:r>
        <w:t xml:space="preserve">Monorepo via npm workspaces ("workspaces": [".", "admin"]), com dois deploys Vercel totalmente independentes: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Raiz (“multitrip-site”): Astro 5.7 + React 18 islands + Tailwind 3, adapter @astrojs/vercel, Prisma 5.22 + Zod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/admin: Next.js 16.2.2 (App Router) + React 18 + Tailwind 4, Framer Motion, @xyflow/react (canvas de automações), Prisma 5.22, Zod 4, Pino (logs), Puppeteer (PDF de contrato), QRCode.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Banco: PostgreSQL via Prisma, com extensão pgvector habilitada (3 colunas vector(1536) para embeddings de IA).</w:t>
      </w:r>
    </w:p>
    <w:p>
      <w:pPr>
        <w:spacing w:after="120"/>
      </w:pPr>
      <w:r>
        <w:t xml:space="preserve">Serviços externos integrados (confirmado via código): Meta WhatsApp Cloud API (oficial) e Baileys/WhatsApp Web (não oficial) simultaneamente, Meta Ads + Conversions API, Google Ads, Zoho Calendar, Mercado Pago, Resend (e-mail) + Nodemailer (e-mail legado/duplicado), OpenAI + Anthropic + Google Gemini (motor de IA “Jolie” com RAG via pgvector), CVC.</w:t>
      </w:r>
    </w:p>
    <w:p>
      <w:pPr>
        <w:pStyle w:val="Heading2"/>
      </w:pPr>
      <w:r>
        <w:t xml:space="preserve">Arquivos mortos, duplicados e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200"/>
        <w:gridCol w:w="2760"/>
      </w:tblGrid>
      <w:tr>
        <w:trPr>
          <w:tblHeader/>
        </w:trP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Onde / Evidência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Gravidade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Correção recomendada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src/ (raiz) duplica /admin/src/app/admin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Existem DOIS painéis administrativos paralelos para o mesmo negócio: um simplificado em Astro (raiz) e um completo em Next.js (/admin).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Decidir qual é o sistema oficial e descontinuar o outro; manter dois admins gera retrabalho e risco de dados divergentes.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admin/src/app/components/TabelaPrecos.tsx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Componente sem nenhuma importação em todo o projeto (código morto). Depende de admin/src/lib/pricing.ts, que é um stub intencionalmente vazio.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Remover o arquivo (ou documentar por que foi mantido).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src/lib/pricing.ts (raiz)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Lógica de cálculo de preço de impressão gráfica (calculatePrintPrice) — resíduo de um produto de serigrafia não relacionado a transfers turísticos.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Confirmar se algo ainda consome este arquivo (ex.: api/admin/orcamento.ts) e remover se não.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package.json (raiz) — dependencies.next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Dependência "next": "^16.2.2" na raiz do site Astro, sem nenhum import de Next.js em todo src/. Infla instalação e superfície de CVE sem necessidade.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Remover do package.json raiz.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admin/package.json — nodemailer ^8.0.1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Convive com Resend (a solução de e-mail realmente em uso). Versão vulnerável a SSRF/leitura arbitrária de arquivo (corrigido só na 9.0.1) e nem está de fato instalada em node_modules (drift lockfile × instalação).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Remover a dependência morta.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package.json (raiz) — script prisma:create-affiliate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Aponta para scripts/create-affiliate.ts, mas o arquivo real é scripts/criar-afiliado.mjs (nome e extensão diferentes). Comando falha sempre.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Corrigir referência no script.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npm audit (produção)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Vulnerabilidades conhecidas: astro (XSS moderado em define:vars), @astrojs/vercel (path override ALTO via x-astro-path, CVE GHSA-mr6q-rp88-fx84), nodemailer (SSRF/leitura de arquivo ALTO), next (postcss moderado), js-yaml (DoS moderado).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Atualizar astro/@astrojs/vercel para a faixa corrigida (&gt;=10.0.2 / 11.x), nodemailer para &gt;=9.0.1 ou remover, next para versão sem o postcss vulnerável.</w:t>
            </w:r>
          </w:p>
        </w:tc>
      </w:tr>
    </w:tbl>
    <w:p>
      <w:pPr>
        <w:pStyle w:val="Heading1"/>
      </w:pPr>
      <w:r>
        <w:t xml:space="preserve">Fase 2 — Auditoria do Painel Administrativo</w:t>
      </w:r>
    </w:p>
    <w:p>
      <w:pPr>
        <w:spacing w:after="120"/>
      </w:pPr>
      <w:r>
        <w:t xml:space="preserve">Telas avaliadas com leitura direta do código (page.tsx) e verificação de dados reais vs. mock, tratamento de erro e estado de carregamento: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/admin/painel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Funciona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Hub estático de navegação por cards — não é um dashboard de métricas, apenas menu.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/admin/nova-reserva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Funciona parcialmente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Busca afiliados reais via Prisma, mas Server Component sem try/catch: falha de conexão com o banco derruba a página inteira sem fallback amigável.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/admin/reservas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Funciona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Melhor implementação do lote: 4 queries reais com paginação (PAGE_SIZE, skip/take) e escopo mensal.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/admin/agenda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Funciona parcialmente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Dados reais via prisma.booking.findMany, mas sem skip/take — carrega tudo. Try/catch parcial.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/admin/motoristas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Funciona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Padrão Server+Client bem separado: fetch via API, loading state e tratamento de erro presentes.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/admin/leads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Funciona parcialmente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Paginação correta na listagem principal (perPage=50), mas query auxiliar de breakdown mensal busca TODOS os leads sem limite.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/admin/caixa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Funciona parcialmente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Bom tratamento de erro para APIs externas (Meta Ads), mas zero paginação nas queries internas de transações.</w:t>
            </w:r>
          </w:p>
        </w:tc>
      </w:tr>
      <w:tr>
        <w:tc>
          <w:tcPr>
            <w:tcW w:type="dxa" w:w="2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/admin/automacoes</w:t>
            </w:r>
          </w:p>
        </w:tc>
        <w:tc>
          <w:tcPr>
            <w:tcW w:type="dxa" w:w="1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Funciona parcialmente (UI) / Não funciona (motor)</w:t>
            </w:r>
          </w:p>
        </w:tc>
        <w:tc>
          <w:tcPr>
            <w:tcW w:type="dxa" w:w="52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 interface lista fluxos reais via Prisma, mas o motor de execução por trás é um placeholder vazio — ver Fase 8.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Erro de build reportado em diagnóstico anterior (TabelaPrecos.tsx): </w:t>
      </w:r>
      <w:r>
        <w:t xml:space="preserve">reverificado nesta auditoria. O arquivo está sintaticamente íntegro hoje (chaves balanceadas) e, mesmo que tivesse erro, é código morto sem nenhuma importação — next build segue o grafo de imports a partir das rotas, então arquivos órfãos não entram na compilação real. Risco: Baixo. Recomenda-se remoção por higiene, não por bloqueio de produção.</w:t>
      </w:r>
    </w:p>
    <w:p>
      <w:pPr>
        <w:pStyle w:val="Heading1"/>
      </w:pPr>
      <w:r>
        <w:t xml:space="preserve">Fase 3 — Teste de Navegação</w:t>
      </w:r>
    </w:p>
    <w:p>
      <w:pPr>
        <w:spacing w:after="120"/>
      </w:pPr>
      <w:r>
        <w:t xml:space="preserve">Foram comparados todos os destinos de href/&lt;Link&gt; dentro de admin/src/app/admin com as pastas de rota realmente existentes. Resultado: nenhum link quebrado identificado — todos os 15 destinos do menu correspondem a rotas reais. Este é um ponto positivo do sistema.</w:t>
      </w:r>
    </w:p>
    <w:p>
      <w:pPr>
        <w:spacing w:after="120"/>
      </w:pPr>
      <w:r>
        <w:t xml:space="preserve">Pontos de atenção remanescentes: rotas dinâmicas como /admin/reservas/[id] e /admin/afiliados/[id] não foram auditadas quanto a fallback/notFound explícito para IDs inexistentes — recomenda-se teste manual com um ID inválido para confirmar comportamento (404 controlado vs. erro genérico do Next.js).</w:t>
      </w:r>
    </w:p>
    <w:p>
      <w:pPr>
        <w:pStyle w:val="Heading1"/>
      </w:pPr>
      <w:r>
        <w:t xml:space="preserve">Fase 4 —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200"/>
        <w:gridCol w:w="2760"/>
      </w:tblGrid>
      <w:tr>
        <w:trPr>
          <w:tblHeader/>
        </w:trP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Onde / Evidência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Gravidade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Correção recomendada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prisma/schema.prisma:272 — CashflowTransaction.motoristaId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Campo String solto, sem @relation para o model Driver (diferente de categoryId e referencePaymentId, que têm FK formal no mesmo model).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Adicionar relação formal Driver ↔ CashflowTransaction para garantir integridade referencial e permitir joins nativos.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clientes/page.tsx, caixa/*, b2b/contacts/route.ts, agenda/page.tsx, automacoes/page.tsx, afiliados/*, conversas/page.tsx, tendencias/page.tsx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findMany sem skip/take — carregam a tabela inteira na memória. Hoje mascarado pelo baixo volume de dados.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Adicionar paginação (skip/take) em todas as listagens que crescem com o negócio, priorizando clientes e b2b/contacts.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prisma/migrations/add_cashflow/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Migration sem timestamp no nome e com CREATE TABLE IF NOT EXISTS — indica que foi escrita manualmente fora do fluxo padrão `prisma migrate dev`.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Recriar a migration pelo fluxo oficial do Prisma para evitar drift entre schema.prisma e o histórico real de migrations.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Modelos Lead, Booking, Driver, B2bContact, EmailCampaign, AutomationFlow/Run (campos status/role/type)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Praticamente todo campo de estado (status, type, role, source) é String livre em vez de enum Prisma — sem garantia de valores válidos no banco.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Migrar para enum nativo do Prisma nos campos de estado mais críticos (Booking.status, Lead.status).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N+1 queries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Não foi confirmado nenhum N+1 real de Prisma — os loops com await encontrados são envio sequencial de e-mail (Resend) e agrupamento em memória, não queries repetidas ao banco.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Nenhuma ação necessária; ponto positivo.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`npx prisma migrate status`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Não foi possível confirmar se o banco de produção está sincronizado com as migrations do repositório (sandbox sem acesso à DATABASE_URL real).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Rodar `prisma migrate status` em ambiente com acesso ao banco de produção e validar manualmente.</w:t>
            </w:r>
          </w:p>
        </w:tc>
      </w:tr>
    </w:tbl>
    <w:p>
      <w:pPr>
        <w:pStyle w:val="Heading1"/>
      </w:pPr>
      <w:r>
        <w:t xml:space="preserve">Fase 5 — Segurança</w:t>
      </w:r>
    </w:p>
    <w:p>
      <w:pPr>
        <w:pStyle w:val="Heading2"/>
      </w:pPr>
      <w:r>
        <w:t xml:space="preserve">Autenticação e Autorização</w:t>
      </w:r>
    </w:p>
    <w:p>
      <w:pPr>
        <w:spacing w:after="120"/>
      </w:pPr>
      <w:r>
        <w:t xml:space="preserve">O login do painel (admin/middleware.ts + admin/src/lib/server/adminAuth.ts) usa um cookie mt_admin_token validado por HMAC-SHA256 de uma string FIXA ("mt_admin_v1") com segredo = ADMIN_PASSWORD. Na prática, isso é um hash estático derivado da senha — não é uma sessão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200"/>
        <w:gridCol w:w="2760"/>
      </w:tblGrid>
      <w:tr>
        <w:trPr>
          <w:tblHeader/>
        </w:trP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Onde / Evidência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Gravidade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Correção recomendada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admin/middleware.ts, adminAuth.ts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Token sem expiração, sem logout real (revogar exige trocar ADMIN_PASSWORD para todos), sem diferenciação de usuário. Toda a equipe compartilha um único segredo. Zero RBAC confirmado (grep por role/permission não encontrou implementação).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Migrar para sessões reais por usuário (NextAuth/Lucia) com tabela de usuários, perfis de acesso e expiração/revogação ativa.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admin/src/app/admin/page.tsx:16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Após comparação timing-safe correta, o código ainda reintroduz `&amp;&amp; password === secret` (comparação de string não constante-time). Vazamento residual mínimo, mas indica inconsistência.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Remover a comparação redundante não-timing-safe.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51 rotas em admin/src/app/api/**/route.ts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Nenhuma rota importa Zod — 0% de validação de schema de entrada. Inputs financeiros e de PII (CPF, telefone) chegam direto ao Prisma sem checagem de tipo/formato/tamanho.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Adicionar validação Zod nas rotas que tocam dinheiro (Mercado Pago, Payment) e dados pessoais primeiro; depois generalizar.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admin/src/lib/automations/engine.ts (webhook de token)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Endpoint GET de status do webhook confirma se um token existe e está ativo sem nenhuma autenticação — permite enumeração de tokens válidos por força bruta. Hoje inofensivo porque o motor é um placeholder, mas vira risco real quando for implementado.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Validar token contra hash armazenado (não comparação direta) e remover/proteger o endpoint de health-check.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admin/src/lib/automations/engine.ts:20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console.log imprime o token completo do webhook + payload inteiro recebido (pode conter dados de cliente) em logs de produção visíveis a qualquer membro com acesso ao dashboard Vercel.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Mascarar o token no log e nunca logar payload completo sem sanitização de PII.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admin/src/app/api/whatsapp/route.ts (webhook Meta)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Validação de assinatura HMAC-SHA256 (X-Hub-Signature-256) implementada corretamente e fail-closed se o segredo não estiver configurado — bom. Porém a comparação final usa `===` em vez de crypto.timingSafeEqual.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Padronizar para comparação timing-safe, como já é feito em outros pontos do código.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Rotas /api/cron/*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Todas as 14 rotas usam verifyCronAuth() com Bearer CRON_SECRET, fail-closed se não configurado — implementação correta. Comparação `!==` não é timing-safe.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Padronizar comparação timing-safe em todos os pontos de verificação de segredo do projeto.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SQL Injection / dangerouslySetInnerHTML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Nenhuma ocorrência de $queryRawUnsafe/$executeRawUnsafe. Único dangerouslySetInnerHTML é CSS estático sem interpolação de dados de usuário.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Nenhuma ação necessária; pontos positivos confirmados.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Secrets / .gitignore / histórico git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Nenhum .env real foi commitado em nenhum momento do histórico (confirmado via git log --all). Nenhuma chave hardcoded encontrada no código-fonte.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Manter a disciplina atual; revisar .gitignore periodicamente.</w:t>
            </w:r>
          </w:p>
        </w:tc>
      </w:tr>
    </w:tbl>
    <w:p>
      <w:pPr>
        <w:pStyle w:val="Heading1"/>
      </w:pPr>
      <w:r>
        <w:t xml:space="preserve">Fase 6 — UX e Experiência do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200"/>
        <w:gridCol w:w="2760"/>
      </w:tblGrid>
      <w:tr>
        <w:trPr>
          <w:tblHeader/>
        </w:trP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Onde / Evidência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Gravidade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Correção recomendada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ManualBookingForm.tsx (764 linhas), DriverForm.tsx (873 linhas), reservas/[id]/editar/page.tsx (455 linhas, 9 seções sequenciais)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Formulários monolíticos e extensos, sem wizard/etapas — violação direta do princípio de Steve Krug (“se o cliente precisa pensar, o sistema falhou”).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Quebrar em etapas (wizard) ou abas por seção lógica (dados do cliente, viagem, financeiro, motorista).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actions.ts em nova-reserva e reservas (.catch(() =&gt; {}))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Erros de integrações (Zoho, WhatsApp, geração de contrato PDF) são engolidos silenciosamente — nenhuma biblioteca de toast/feedback foi encontrada em todo o projeto.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Implementar feedback visual (toast) de sucesso e erro em todas as ações administrativas.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DriverForm.tsx, reservas/[id]/editar/page.tsx, agenda/page.tsx, AutomacoesClient.tsx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0% de classes Tailwind responsivas (sm:/md:/lg:) — usam CSS inline fixo (ex: gridTemplateColumns: "1fr 1fr"). Quebram completamente em telas estreitas.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Migrar para classes Tailwind responsivas / mobile-first nessas telas específicas.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ManualBookingForm.tsx, AdminMotoristasClient.tsx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Responsividade parcial: apenas 10-11% das classes CSS são responsivas.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Ampliar cobertura de breakpoints, priorizando os formulários mais usados no dia a dia.</w:t>
            </w:r>
          </w:p>
        </w:tc>
      </w:tr>
    </w:tbl>
    <w:p>
      <w:pPr>
        <w:pStyle w:val="Heading1"/>
      </w:pPr>
      <w:r>
        <w:t xml:space="preserve">Fase 7 — Performance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admin/next.config.js aplica boas práticas: formatos de imagem AVIF/WebP, compress ativado, cache imutável para assets estáticos e CSP rígida.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Porém: zero uso de next/dynamic ou React.lazy em toda a árvore admin/src/app (62 arquivos "use client" carregados eagerly, incluindo o editor de automações baseado em @xyflow/react, tipicamente pesado).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astro.config.mjs da raiz é minimalista: sem prefetch configurado, sem ISR — output 100% SSR.</w:t>
      </w:r>
    </w:p>
    <w:p>
      <w:pPr>
        <w:pStyle w:val="Heading2"/>
      </w:pPr>
      <w:r>
        <w:t xml:space="preserve">Resultado</w:t>
      </w:r>
    </w:p>
    <w:p>
      <w:pPr>
        <w:spacing w:after="120"/>
      </w:pPr>
      <w:r>
        <w:t xml:space="preserve">Classificação: Regular. A base está correta (boas configurações de cache/imagem), mas falta code-splitting manual nos componentes client mais pesados do admin, o que infla o bundle inicial de telas como automações e analytics.</w:t>
      </w:r>
    </w:p>
    <w:p>
      <w:pPr>
        <w:pStyle w:val="Heading1"/>
      </w:pPr>
      <w:r>
        <w:t xml:space="preserve">Fase 8 — Inteligência Operacional</w:t>
      </w:r>
    </w:p>
    <w:p>
      <w:pPr>
        <w:spacing w:after="120"/>
      </w:pPr>
      <w:r>
        <w:t xml:space="preserve">Adaptando o framework genérico de ERP industrial à realidade do negócio (transfers turísticos, não indústria com estoque físico):</w:t>
      </w:r>
    </w:p>
    <w:p>
      <w:pPr>
        <w:pStyle w:val="Heading2"/>
      </w:pPr>
      <w:r>
        <w:t xml:space="preserve">Fluxo real mapeado</w:t>
      </w:r>
    </w:p>
    <w:p>
      <w:pPr>
        <w:spacing w:after="120"/>
      </w:pPr>
      <w:r>
        <w:t xml:space="preserve">Lead (WhatsApp/Jolie) → Reserva manual (nova-reserva) → Atribuição de motorista em TEXTO LIVRE (sem vínculo ao cadastro real de motoristas) → Notificação automática apenas ao CLIENTE (não ao motorista) → Marcação manual de viagem concluída → Conciliação financeira manual → Comissão de afiliado calculada, mas paga fora do sistema.</w:t>
      </w:r>
    </w:p>
    <w:p>
      <w:pPr>
        <w:pStyle w:val="Heading2"/>
      </w:pPr>
      <w:r>
        <w:t xml:space="preserve">Achado mais grave do sistema</w:t>
      </w:r>
    </w:p>
    <w:p>
      <w:pPr>
        <w:spacing w:after="120"/>
      </w:pPr>
      <w:r>
        <w:rPr>
          <w:b/>
          <w:bCs/>
        </w:rPr>
        <w:t xml:space="preserve">O motor de automação é uma fachada completa. </w:t>
      </w:r>
      <w:r>
        <w:t xml:space="preserve">admin/src/lib/automations/engine.ts (22 linhas) apenas registra console.log e retorna {success:true} hardcoded — nunca lê AutomationFlow.steps, nunca cria um AutomationRun real, nunca executa passo algum. A interface visual (canvas de automações, templates, estatísticas) é funcional e convincente, mas não existe motor de execução por trás dela em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200"/>
        <w:gridCol w:w="2760"/>
      </w:tblGrid>
      <w:tr>
        <w:trPr>
          <w:tblHeader/>
        </w:trP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Onde / Evidência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Gravidade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Correção recomendada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Booking.driverInName/driverInCar/driverInWhatsapp (texto livre) vs. model Driver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Cadastro de motorista parceiro (Driver) e atribuição de motorista a uma viagem (Booking) são dois universos desconectados no banco — não há FK entre eles.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Normalizar para driverId (FK), permitindo checagem automática de conflito/overbooking por data e horário.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admin/src/lib/automations/engine.ts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Motor de automação não executa nada de fato — placeholder completo.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Implementar a execução real dos passos definidos em AutomationFlow.steps, com retry e registro de falha (dead-letter) antes de qualquer nova automação ser anunciada como ativa.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model AffiliatePayment / campo Booking.commissionPaid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Zero referências no código-fonte — comissão de afiliado é calculada e exibida, mas o pagamento real acontece inteiramente fora do sistema (planilha/WhatsApp), sem rastreabilidade.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Implementar o fluxo de registro de pagamento de comissão e atualização de commissionPaid.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Booking.reviewRequestedAt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Campo existe no schema mas zero ocorrências de uso — não há pesquisa de satisfação pós-viagem automatizada.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Implementar disparo automático de pesquisa de satisfação após idaConcluida/voltaConcluida.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Reconciliação financeira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Não há webhook de gateway (Mercado Pago) conectado à tela de edição de reserva — status de pagamento é só editado manualmente.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Conectar webhook do Mercado Pago para atualizar Payment/Booking automaticamente.</w:t>
            </w:r>
          </w:p>
        </w:tc>
      </w:tr>
      <w:tr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Ausência de log de auditoria</w:t>
            </w:r>
          </w:p>
        </w:tc>
        <w:tc>
          <w:tcPr>
            <w:tcW w:type="dxa" w:w="2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Nenhum model AuditLog/ActivityLog — não há registro de quem alterou preço, motorista ou status de uma reserva.</w:t>
            </w:r>
          </w:p>
        </w:tc>
        <w:tc>
          <w:tcPr>
            <w:tcW w:type="dxa" w:w="12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Adicionar tabela de auditoria para ações administrativas sensíveis.</w:t>
            </w:r>
          </w:p>
        </w:tc>
      </w:tr>
    </w:tbl>
    <w:p>
      <w:pPr>
        <w:pStyle w:val="Heading1"/>
      </w:pPr>
      <w:r>
        <w:t xml:space="preserve">Fase 9 — Escalabilidade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Volume</w:t>
            </w:r>
          </w:p>
        </w:tc>
        <w:tc>
          <w:tcPr>
            <w:tcW w:type="dxa" w:w="75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Avaliação</w:t>
            </w:r>
          </w:p>
        </w:tc>
      </w:tr>
      <w:tr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10–100 usuários</w:t>
            </w:r>
          </w:p>
        </w:tc>
        <w:tc>
          <w:tcPr>
            <w:tcW w:type="dxa" w:w="75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Sustenta sem problema. Postgres single-instance e os 23 cron jobs declarados cabem tranquilamente no volume atual.</w:t>
            </w:r>
          </w:p>
        </w:tc>
      </w:tr>
      <w:tr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1.000 usuários</w:t>
            </w:r>
          </w:p>
        </w:tc>
        <w:tc>
          <w:tcPr>
            <w:tcW w:type="dxa" w:w="75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Atenção necessária: pooling de conexão Postgres em ambiente serverless (Prisma + Vercel sem PgBouncer/connection pooling explícito não confirmado) é um clássico ponto de exaustão de conexões. O canal WhatsApp via Baileys (socket único, processo único) começa a ser gargalo de confiabilidade sob maior volume de mensagens.</w:t>
            </w:r>
          </w:p>
        </w:tc>
      </w:tr>
      <w:tr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10.000 usuários</w:t>
            </w:r>
          </w:p>
        </w:tc>
        <w:tc>
          <w:tcPr>
            <w:tcW w:type="dxa" w:w="75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Arquitetura atual NÃO sustenta sem reescrita: (1) Baileys precisa migrar para um processo dedicado e persistente fora do modelo serverless — o arquivo admin/ecosystem.config.cjs (configuração PM2) sugere que a equipe já cogitou isso, mas não está claro se está ativo; (2) Postgres precisa de pooling/réplica de leitura; (3) índices vetoriais (HNSW/IVFFlat) para as colunas pgvector não foram confirmados no schema — sem eles, a busca de embeddings da Jolie degrada linearmente com o volume de conhecimento.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Gargalo operacional (não apenas técnico): </w:t>
      </w:r>
      <w:r>
        <w:t xml:space="preserve">mesmo que a infraestrutura escalasse, a atribuição manual de motorista (sem checagem de conflito), a conciliação financeira manual e o pagamento de comissão fora do sistema não acompanham o crescimento do volume de reservas — o erro humano cresce proporcionalmente, não a infraestrutura.</w:t>
      </w:r>
    </w:p>
    <w:p>
      <w:pPr>
        <w:pStyle w:val="Heading1"/>
      </w:pPr>
      <w:r>
        <w:t xml:space="preserve">Fase 10 — Plano de Correção</w:t>
      </w:r>
    </w:p>
    <w:p>
      <w:pPr>
        <w:pStyle w:val="Heading2"/>
      </w:pPr>
      <w:r>
        <w:t xml:space="preserve">Correções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700"/>
        <w:gridCol w:w="26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Solução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Tempo Est.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CRÍTICO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Motor de automação é placeholder — não executa nada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Toda promessa de automação ao cliente/equipe é falsa hoje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Implementar execução real de AutomationFlow.steps com retry e dead-letter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1–2 semanas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CRÍTICO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Comissão de afiliado nunca registrada no sistema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Risco financeiro e de confiança com parceiros/agências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Implementar fluxo de pagamento e atualização de commissionPaid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3–5 dias</w:t>
            </w:r>
          </w:p>
        </w:tc>
      </w:tr>
    </w:tbl>
    <w:p>
      <w:pPr>
        <w:pStyle w:val="Heading2"/>
      </w:pPr>
      <w:r>
        <w:t xml:space="preserve">Correções Prioridade 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700"/>
        <w:gridCol w:w="26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Solução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Tempo Est.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Login compartilhado sem RBAC/sessão real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Sem rastreabilidade de quem fez o quê; sem least-privilege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Sessões por usuário com perfis de acesso (NextAuth/Lucia)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1–2 semanas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Zero validação Zod em 51 rotas de API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Dados financeiros/pessoais sem checagem de formato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Adicionar Zod nas rotas de dinheiro e PII primeiro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1 semana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Atribuição de motorista é texto livre (sem FK)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Impossível detectar overbooking/conflito de agenda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Normalizar Booking.driverId como FK para Driver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 semana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Falta paginação em clientes/caixa/b2b/agenda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Degradação de performance conforme a base cresce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Adicionar skip/take em todas as listagens abertas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2–3 dias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Dependências vulneráveis (nodemailer, @astrojs/vercel, astro)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Exposição a SSRF, path override e XSS conhecidos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Atualizar para versões corrigidas ou remover dependência morta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2–3 dias</w:t>
            </w:r>
          </w:p>
        </w:tc>
      </w:tr>
    </w:tbl>
    <w:p>
      <w:pPr>
        <w:pStyle w:val="Heading2"/>
      </w:pPr>
      <w:r>
        <w:t xml:space="preserve">Correções Prioridade Média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700"/>
        <w:gridCol w:w="26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Solução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Tempo Est.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CashflowTransaction.motoristaId sem FK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Risco de inconsistência financeira por motorista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Adicionar relação formal com Driver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 dias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Webhook de automações sem validação de token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Enumeração de tokens; risco real quando engine for ativado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Validar token via hash + rate limit por token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2 dias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Log expõe token completo de webhook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Exposição de credencial em logs de produção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Mascarar token e sanitizar payload antes de logar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Algumas horas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Formulários monolíticos sem feedback visual e responsividade quebrada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Fricção operacional diária para a equipe; inacessível em mobile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Wizard/abas + biblioteca de toast + classes Tailwind responsivas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2–3 semanas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Migration add_cashflow fora do padrão Prisma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Risco de drift entre schema e histórico de migrations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Recriar via fluxo oficial `prisma migrate dev`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 dia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MÉDIO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Dois painéis admin paralelos (Astro + Next.js)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Retrabalho e risco de dados divergentes entre os dois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Definir sistema oficial único e descontinuar o outro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1 semana (planejamento)</w:t>
            </w:r>
          </w:p>
        </w:tc>
      </w:tr>
    </w:tbl>
    <w:p>
      <w:pPr>
        <w:pStyle w:val="Heading2"/>
      </w:pPr>
      <w:r>
        <w:t xml:space="preserve">Melhorias Futuras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700"/>
        <w:gridCol w:w="26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Solução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Tempo Est.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Código morto (TabelaPrecos.tsx, pricing.ts stub, resíduo de serigrafia)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Ruído de manutenção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Remover arquivos não utilizados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1–2 dias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Comparações não timing-safe residuais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Risco teórico de timing attack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Padronizar crypto.timingSafeEqual em todo o projeto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Algumas horas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Script prisma:create-affiliate quebrado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Comando de CLI inutilizável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Corrigir referência de arquivo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10 minutos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reviewRequestedAt nunca usado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Oportunidade perdida de NPS/feedback pós-viagem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Implementar disparo automático de pesquisa de satisfação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2–3 dias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Sem code-splitting em componentes client pesados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Bundle inicial maior que o necessário em telas específicas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next/dynamic nos componentes mais pesados (canvas de automações, analytics)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3–5 dias</w:t>
            </w:r>
          </w:p>
        </w:tc>
      </w:tr>
      <w:tr>
        <w:tc>
          <w:tcPr>
            <w:tcW w:type="dxa" w:w="11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BAIXO</w:t>
            </w:r>
          </w:p>
        </w:tc>
        <w:tc>
          <w:tcPr>
            <w:tcW w:type="dxa" w:w="29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Índice vetorial pgvector não confirmado</w:t>
            </w:r>
          </w:p>
        </w:tc>
        <w:tc>
          <w:tcPr>
            <w:tcW w:type="dxa" w:w="17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Degradação linear da busca de IA com volume de conhecimento</w:t>
            </w:r>
          </w:p>
        </w:tc>
        <w:tc>
          <w:tcPr>
            <w:tcW w:type="dxa" w:w="26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Confirmar/criar índice HNSW ou IVFFlat antes de escalar a base Jolie</w:t>
            </w:r>
          </w:p>
        </w:tc>
        <w:tc>
          <w:tcPr>
            <w:tcW w:type="dxa" w:w="106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1 dia (investigação)</w:t>
            </w:r>
          </w:p>
        </w:tc>
      </w:tr>
    </w:tbl>
    <w:p>
      <w:pPr>
        <w:pStyle w:val="Heading1"/>
      </w:pPr>
      <w:r>
        <w:t xml:space="preserve">Fase 11 — Modo CTO Supremo</w:t>
      </w:r>
    </w:p>
    <w:p>
      <w:pPr>
        <w:pStyle w:val="Heading2"/>
      </w:pPr>
      <w:r>
        <w:t xml:space="preserve">Nota Geral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2880"/>
      </w:tblGrid>
      <w:tr>
        <w:trPr>
          <w:tblHeader/>
        </w:trP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Dimensão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Nota (0–10)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Justificativa resumida</w:t>
            </w:r>
          </w:p>
        </w:tc>
      </w:tr>
      <w:t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Arquitetura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6,0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Stack moderna e correta, mas com duplicação real (dois admins, lógica de preço triplicada, dependência órfã).</w:t>
            </w:r>
          </w:p>
        </w:tc>
      </w:tr>
      <w:t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Segurança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4,5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Sem vulnerabilidade crítica explorável confirmada, mas RBAC inexistente e validação de input zerada são riscos estruturais.</w:t>
            </w:r>
          </w:p>
        </w:tc>
      </w:tr>
      <w:t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6,0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Boas práticas de cache/imagem presentes; falta code-splitting nos componentes pesados do admin.</w:t>
            </w:r>
          </w:p>
        </w:tc>
      </w:tr>
      <w:t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UX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4,0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Formulários monolíticos, zero feedback visual de erro/sucesso, responsividade mobile praticamente ausente em telas-chave.</w:t>
            </w:r>
          </w:p>
        </w:tc>
      </w:tr>
      <w:t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Banco de Dados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5,5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Schema bem modelado no geral, mas com FK ausente em ponto financeiro e paginação faltando em listas que crescem.</w:t>
            </w:r>
          </w:p>
        </w:tc>
      </w:tr>
      <w:t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Escalabilidade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3,5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shd w:fill="ED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</w:rPr>
              <w:t xml:space="preserve">Baileys em processo serverless e operação majoritariamente manual são bloqueadores reais a partir de volume médio.</w:t>
            </w:r>
          </w:p>
        </w:tc>
      </w:tr>
      <w:tr>
        <w:tc>
          <w:tcPr>
            <w:tcW w:type="dxa" w:w="46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Qualidade de Código</w:t>
            </w:r>
          </w:p>
        </w:tc>
        <w:tc>
          <w:tcPr>
            <w:tcW w:type="dxa" w:w="180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5,0</w:t>
            </w:r>
          </w:p>
        </w:tc>
        <w:tc>
          <w:tcPr>
            <w:tcW w:type="dxa" w:w="2880"/>
            <w:tcBorders>
              <w:top w:val="single" w:color="B9C2D0" w:sz="2"/>
              <w:left w:val="single" w:color="B9C2D0" w:sz="2"/>
              <w:bottom w:val="single" w:color="B9C2D0" w:sz="2"/>
              <w:right w:val="single" w:color="B9C2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Código morto, script quebrado, e o achado mais grave: um motor de automação inteiro que é apenas fachada visual.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0" w:before="200"/>
        <w:jc w:val="center"/>
      </w:pPr>
      <w:r>
        <w:rPr>
          <w:b/>
          <w:bCs/>
          <w:color w:val="E67E22"/>
          <w:sz w:val="30"/>
          <w:szCs w:val="30"/>
        </w:rPr>
        <w:t xml:space="preserve">NOTA GERAL PONDERADA: 4,9 / 10</w:t>
      </w:r>
    </w:p>
    <w:p>
      <w:pPr>
        <w:pStyle w:val="Heading2"/>
      </w:pPr>
      <w:r>
        <w:t xml:space="preserve">Parecer Executivo</w:t>
      </w:r>
    </w:p>
    <w:p>
      <w:pPr>
        <w:spacing w:after="120"/>
      </w:pPr>
      <w:r>
        <w:rPr>
          <w:b/>
          <w:bCs/>
        </w:rPr>
        <w:t xml:space="preserve">1. O sistema está pronto para produção? </w:t>
      </w:r>
      <w:r>
        <w:t xml:space="preserve">Parcialmente. Já está em uso real (reservas, leads e financeiro funcionam com dados reais), mas convive com dívidas técnicas sérias que comprometem a confiabilidade operacional — em especial o motor de automação, que aparenta funcionar na interface mas não executa nada de fato.</w:t>
      </w:r>
    </w:p>
    <w:p>
      <w:pPr>
        <w:spacing w:after="120"/>
      </w:pPr>
      <w:r>
        <w:rPr>
          <w:b/>
          <w:bCs/>
        </w:rPr>
        <w:t xml:space="preserve">2. O sistema está pronto para crescer? </w:t>
      </w:r>
      <w:r>
        <w:t xml:space="preserve">Não, sem intervenção prévia. O canal WhatsApp via Baileys dentro de função serverless e os processos manuais de atribuição de motorista e conciliação financeira não acompanham um crescimento de 10x a 100x no volume de reservas.</w:t>
      </w:r>
    </w:p>
    <w:p>
      <w:pPr>
        <w:spacing w:after="120"/>
      </w:pPr>
      <w:r>
        <w:rPr>
          <w:b/>
          <w:bCs/>
        </w:rPr>
        <w:t xml:space="preserve">3. Corre risco de falha operacional? </w:t>
      </w:r>
      <w:r>
        <w:t xml:space="preserve">Alto. A combinação de atribuição manual de motorista sem checagem de conflito, automações que não executam de fato e pagamento de comissão fora do sistema é terreno fértil para erro humano crescente conforme o volume aumenta.</w:t>
      </w:r>
    </w:p>
    <w:p>
      <w:pPr>
        <w:spacing w:after="120"/>
      </w:pPr>
      <w:r>
        <w:rPr>
          <w:b/>
          <w:bCs/>
        </w:rPr>
        <w:t xml:space="preserve">4. Corre risco de vazamento de dados? </w:t>
      </w:r>
      <w:r>
        <w:t xml:space="preserve">Médio. Não foi confirmada nenhuma vulnerabilidade crítica explorável hoje (sem SQL injection, sem XSS real, segredos bem geridos), mas a ausência total de RBAC e de validação de entrada em 51 rotas de API é uma base frágil que aumenta a probabilidade de um erro futuro se tornar incidente.</w:t>
      </w:r>
    </w:p>
    <w:p>
      <w:pPr>
        <w:spacing w:after="120"/>
      </w:pPr>
      <w:r>
        <w:rPr>
          <w:b/>
          <w:bCs/>
        </w:rPr>
        <w:t xml:space="preserve">5. Está tecnicamente saudável? </w:t>
      </w:r>
      <w:r>
        <w:t xml:space="preserve">Parcialmente. A fundação é sólida (Prisma, Next.js 16, validação de webhook e de cron bem implementadas, ausência de links quebrados), mas há uma lacuna grave entre “parece pronto” (a interface do painel) e “realmente funciona” (o motor de automação por trás dela). Essa lacuna é o maior risco de reputação interna do projeto: a equipe pode estar confiando em automações que nunca rodaram.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Auditoria Técnica — Multi Trip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2026-06-23T05:08:32.774Z</dcterms:created>
  <dcterms:modified xsi:type="dcterms:W3CDTF">2026-06-23T05:08:32.788Z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