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98" w:rsidRPr="006C3598" w:rsidRDefault="006C3598" w:rsidP="006C3598">
      <w:pPr>
        <w:spacing w:before="200" w:after="0" w:line="240" w:lineRule="auto"/>
        <w:outlineLvl w:val="0"/>
        <w:rPr>
          <w:rFonts w:ascii="Times New Roman" w:eastAsia="Times New Roman" w:hAnsi="Times New Roman" w:cs="Times New Roman"/>
          <w:b/>
          <w:bCs/>
          <w:kern w:val="36"/>
          <w:sz w:val="48"/>
          <w:szCs w:val="48"/>
        </w:rPr>
      </w:pPr>
      <w:r w:rsidRPr="006C3598">
        <w:rPr>
          <w:rFonts w:ascii="Proxima Nova" w:eastAsia="Times New Roman" w:hAnsi="Proxima Nova" w:cs="Times New Roman"/>
          <w:b/>
          <w:bCs/>
          <w:color w:val="000000"/>
          <w:kern w:val="36"/>
          <w:sz w:val="32"/>
          <w:szCs w:val="32"/>
        </w:rPr>
        <w:t>Transition to the new hospital:</w:t>
      </w:r>
    </w:p>
    <w:p w:rsidR="006C3598" w:rsidRPr="006C3598" w:rsidRDefault="006C3598" w:rsidP="006C3598">
      <w:pPr>
        <w:spacing w:before="200" w:after="0" w:line="240" w:lineRule="auto"/>
        <w:outlineLvl w:val="0"/>
        <w:rPr>
          <w:rFonts w:ascii="Times New Roman" w:eastAsia="Times New Roman" w:hAnsi="Times New Roman" w:cs="Times New Roman"/>
          <w:b/>
          <w:bCs/>
          <w:kern w:val="36"/>
          <w:sz w:val="48"/>
          <w:szCs w:val="48"/>
        </w:rPr>
      </w:pPr>
      <w:r w:rsidRPr="006C3598">
        <w:rPr>
          <w:rFonts w:ascii="Proxima Nova" w:eastAsia="Times New Roman" w:hAnsi="Proxima Nova" w:cs="Times New Roman"/>
          <w:color w:val="000000"/>
          <w:kern w:val="36"/>
          <w:sz w:val="32"/>
          <w:szCs w:val="32"/>
        </w:rPr>
        <w:t>Van Ness Campus</w:t>
      </w:r>
    </w:p>
    <w:p w:rsidR="006C3598" w:rsidRPr="006C3598" w:rsidRDefault="006C3598" w:rsidP="006C3598">
      <w:pPr>
        <w:spacing w:after="0" w:line="240" w:lineRule="auto"/>
        <w:rPr>
          <w:rFonts w:ascii="Times New Roman" w:eastAsia="Times New Roman" w:hAnsi="Times New Roman" w:cs="Times New Roman"/>
          <w:sz w:val="24"/>
          <w:szCs w:val="24"/>
        </w:rPr>
      </w:pP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Check List Countdown</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Attend </w:t>
      </w:r>
      <w:r w:rsidRPr="006C3598">
        <w:rPr>
          <w:rFonts w:ascii="Proxima Nova" w:eastAsia="Times New Roman" w:hAnsi="Proxima Nova" w:cs="Times New Roman"/>
          <w:b/>
          <w:bCs/>
          <w:color w:val="000000"/>
        </w:rPr>
        <w:t>Orientation Event</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Monday</w:t>
      </w:r>
      <w:r w:rsidRPr="006C3598">
        <w:rPr>
          <w:rFonts w:ascii="Proxima Nova" w:eastAsia="Times New Roman" w:hAnsi="Proxima Nova" w:cs="Times New Roman"/>
          <w:color w:val="000000"/>
        </w:rPr>
        <w:tab/>
        <w:t>Jan. 28th</w:t>
      </w:r>
      <w:r w:rsidRPr="006C3598">
        <w:rPr>
          <w:rFonts w:ascii="Proxima Nova" w:eastAsia="Times New Roman" w:hAnsi="Proxima Nova" w:cs="Times New Roman"/>
          <w:color w:val="000000"/>
        </w:rPr>
        <w:tab/>
        <w:t>5—8pm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Wednesday</w:t>
      </w:r>
      <w:r w:rsidRPr="006C3598">
        <w:rPr>
          <w:rFonts w:ascii="Proxima Nova" w:eastAsia="Times New Roman" w:hAnsi="Proxima Nova" w:cs="Times New Roman"/>
          <w:color w:val="000000"/>
        </w:rPr>
        <w:tab/>
        <w:t>Jan. 30th</w:t>
      </w:r>
      <w:r w:rsidRPr="006C3598">
        <w:rPr>
          <w:rFonts w:ascii="Proxima Nova" w:eastAsia="Times New Roman" w:hAnsi="Proxima Nova" w:cs="Times New Roman"/>
          <w:color w:val="000000"/>
        </w:rPr>
        <w:tab/>
        <w:t>5—8pm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Tuesday</w:t>
      </w:r>
      <w:r w:rsidRPr="006C3598">
        <w:rPr>
          <w:rFonts w:ascii="Proxima Nova" w:eastAsia="Times New Roman" w:hAnsi="Proxima Nova" w:cs="Times New Roman"/>
          <w:color w:val="000000"/>
        </w:rPr>
        <w:tab/>
        <w:t>Feb. 28th</w:t>
      </w:r>
      <w:r w:rsidRPr="006C3598">
        <w:rPr>
          <w:rFonts w:ascii="Proxima Nova" w:eastAsia="Times New Roman" w:hAnsi="Proxima Nova" w:cs="Times New Roman"/>
          <w:color w:val="000000"/>
        </w:rPr>
        <w:tab/>
        <w:t>5—8pm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Wednesday</w:t>
      </w:r>
      <w:r w:rsidRPr="006C3598">
        <w:rPr>
          <w:rFonts w:ascii="Proxima Nova" w:eastAsia="Times New Roman" w:hAnsi="Proxima Nova" w:cs="Times New Roman"/>
          <w:color w:val="000000"/>
        </w:rPr>
        <w:tab/>
        <w:t>Feb. 28th</w:t>
      </w:r>
      <w:r w:rsidRPr="006C3598">
        <w:rPr>
          <w:rFonts w:ascii="Proxima Nova" w:eastAsia="Times New Roman" w:hAnsi="Proxima Nova" w:cs="Times New Roman"/>
          <w:color w:val="000000"/>
        </w:rPr>
        <w:tab/>
        <w:t>5—8pm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Tuesday</w:t>
      </w:r>
      <w:r w:rsidRPr="006C3598">
        <w:rPr>
          <w:rFonts w:ascii="Proxima Nova" w:eastAsia="Times New Roman" w:hAnsi="Proxima Nova" w:cs="Times New Roman"/>
          <w:color w:val="000000"/>
        </w:rPr>
        <w:tab/>
        <w:t>Feb. 28th</w:t>
      </w:r>
      <w:r w:rsidRPr="006C3598">
        <w:rPr>
          <w:rFonts w:ascii="Proxima Nova" w:eastAsia="Times New Roman" w:hAnsi="Proxima Nova" w:cs="Times New Roman"/>
          <w:color w:val="000000"/>
        </w:rPr>
        <w:tab/>
        <w:t>5—8pm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Obtain </w:t>
      </w:r>
      <w:r w:rsidRPr="006C3598">
        <w:rPr>
          <w:rFonts w:ascii="Proxima Nova" w:eastAsia="Times New Roman" w:hAnsi="Proxima Nova" w:cs="Times New Roman"/>
          <w:b/>
          <w:bCs/>
          <w:color w:val="000000"/>
        </w:rPr>
        <w:t>new</w:t>
      </w:r>
      <w:r w:rsidRPr="006C3598">
        <w:rPr>
          <w:rFonts w:ascii="Proxima Nova" w:eastAsia="Times New Roman" w:hAnsi="Proxima Nova" w:cs="Times New Roman"/>
          <w:color w:val="000000"/>
        </w:rPr>
        <w:t xml:space="preserve"> </w:t>
      </w:r>
      <w:r w:rsidRPr="006C3598">
        <w:rPr>
          <w:rFonts w:ascii="Proxima Nova" w:eastAsia="Times New Roman" w:hAnsi="Proxima Nova" w:cs="Times New Roman"/>
          <w:b/>
          <w:bCs/>
          <w:color w:val="000000"/>
        </w:rPr>
        <w:t>Sutter Health ID badge</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Need to contact medical staff services for new badge, if you haven’t received one for Mission Bernal:</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415-600-6285</w:t>
      </w:r>
      <w:r w:rsidRPr="006C3598">
        <w:rPr>
          <w:rFonts w:ascii="Proxima Nova" w:eastAsia="Times New Roman" w:hAnsi="Proxima Nova" w:cs="Times New Roman"/>
          <w:color w:val="000000"/>
        </w:rPr>
        <w:t xml:space="preserve"> or </w:t>
      </w:r>
      <w:r w:rsidRPr="006C3598">
        <w:rPr>
          <w:rFonts w:ascii="Proxima Nova" w:eastAsia="Times New Roman" w:hAnsi="Proxima Nova" w:cs="Times New Roman"/>
          <w:b/>
          <w:bCs/>
          <w:color w:val="000000"/>
        </w:rPr>
        <w:t xml:space="preserve">cpmcmss@sutterhealth.org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Complete </w:t>
      </w:r>
      <w:r w:rsidRPr="006C3598">
        <w:rPr>
          <w:rFonts w:ascii="Proxima Nova" w:eastAsia="Times New Roman" w:hAnsi="Proxima Nova" w:cs="Times New Roman"/>
          <w:b/>
          <w:bCs/>
          <w:color w:val="000000"/>
        </w:rPr>
        <w:t>Building Safety Training Module</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You’re new badge for Van Ness Campus will be activated after you finish this module. Obtain link to training from medical staff services: Becky Cohen, cohenbs@sutterhealth.org</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If helping with the March 2nd or 3rd move,</w:t>
      </w:r>
    </w:p>
    <w:p w:rsidR="006C3598" w:rsidRPr="006C3598" w:rsidRDefault="006C3598" w:rsidP="006C3598">
      <w:pPr>
        <w:spacing w:after="100" w:line="240" w:lineRule="auto"/>
        <w:rPr>
          <w:rFonts w:ascii="Times New Roman" w:eastAsia="Times New Roman" w:hAnsi="Times New Roman" w:cs="Times New Roman"/>
          <w:sz w:val="24"/>
          <w:szCs w:val="24"/>
        </w:rPr>
      </w:pPr>
      <w:proofErr w:type="gramStart"/>
      <w:r w:rsidRPr="006C3598">
        <w:rPr>
          <w:rFonts w:ascii="Proxima Nova" w:eastAsia="Times New Roman" w:hAnsi="Proxima Nova" w:cs="Times New Roman"/>
          <w:color w:val="000000"/>
        </w:rPr>
        <w:t>attend</w:t>
      </w:r>
      <w:proofErr w:type="gramEnd"/>
      <w:r w:rsidRPr="006C3598">
        <w:rPr>
          <w:rFonts w:ascii="Proxima Nova" w:eastAsia="Times New Roman" w:hAnsi="Proxima Nova" w:cs="Times New Roman"/>
          <w:color w:val="000000"/>
        </w:rPr>
        <w:t xml:space="preserve"> </w:t>
      </w:r>
      <w:r w:rsidRPr="006C3598">
        <w:rPr>
          <w:rFonts w:ascii="Proxima Nova" w:eastAsia="Times New Roman" w:hAnsi="Proxima Nova" w:cs="Times New Roman"/>
          <w:b/>
          <w:bCs/>
          <w:color w:val="000000"/>
        </w:rPr>
        <w:t>Move School</w:t>
      </w:r>
      <w:r w:rsidRPr="006C3598">
        <w:rPr>
          <w:rFonts w:ascii="Proxima Nova" w:eastAsia="Times New Roman" w:hAnsi="Proxima Nova" w:cs="Times New Roman"/>
          <w:color w:val="000000"/>
        </w:rPr>
        <w:t>.</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ED physicians, adult and pediatric hospitalists, adult and</w:t>
      </w:r>
    </w:p>
    <w:p w:rsidR="006C3598" w:rsidRPr="006C3598" w:rsidRDefault="006C3598" w:rsidP="006C3598">
      <w:pPr>
        <w:spacing w:after="100" w:line="240" w:lineRule="auto"/>
        <w:rPr>
          <w:rFonts w:ascii="Times New Roman" w:eastAsia="Times New Roman" w:hAnsi="Times New Roman" w:cs="Times New Roman"/>
          <w:sz w:val="24"/>
          <w:szCs w:val="24"/>
        </w:rPr>
      </w:pPr>
      <w:proofErr w:type="gramStart"/>
      <w:r w:rsidRPr="006C3598">
        <w:rPr>
          <w:rFonts w:ascii="Proxima Nova" w:eastAsia="Times New Roman" w:hAnsi="Proxima Nova" w:cs="Times New Roman"/>
          <w:color w:val="000000"/>
        </w:rPr>
        <w:t>pediatric</w:t>
      </w:r>
      <w:proofErr w:type="gramEnd"/>
      <w:r w:rsidRPr="006C3598">
        <w:rPr>
          <w:rFonts w:ascii="Proxima Nova" w:eastAsia="Times New Roman" w:hAnsi="Proxima Nova" w:cs="Times New Roman"/>
          <w:color w:val="000000"/>
        </w:rPr>
        <w:t xml:space="preserve"> intensivists, neonatologists, anesthesiologists, and obstetricians</w:t>
      </w:r>
    </w:p>
    <w:p w:rsidR="006C3598" w:rsidRPr="006C3598" w:rsidRDefault="006C3598" w:rsidP="006C3598">
      <w:pPr>
        <w:spacing w:after="240" w:line="240" w:lineRule="auto"/>
        <w:rPr>
          <w:rFonts w:ascii="Times New Roman" w:eastAsia="Times New Roman" w:hAnsi="Times New Roman" w:cs="Times New Roman"/>
          <w:sz w:val="24"/>
          <w:szCs w:val="24"/>
        </w:rPr>
      </w:pP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Ready to practice in our new Van Ness Campus? Here are some helpful</w:t>
      </w:r>
    </w:p>
    <w:p w:rsidR="006C3598" w:rsidRPr="006C3598" w:rsidRDefault="006C3598" w:rsidP="006C3598">
      <w:pPr>
        <w:spacing w:after="100" w:line="240" w:lineRule="auto"/>
        <w:rPr>
          <w:rFonts w:ascii="Times New Roman" w:eastAsia="Times New Roman" w:hAnsi="Times New Roman" w:cs="Times New Roman"/>
          <w:sz w:val="24"/>
          <w:szCs w:val="24"/>
        </w:rPr>
      </w:pPr>
      <w:proofErr w:type="gramStart"/>
      <w:r w:rsidRPr="006C3598">
        <w:rPr>
          <w:rFonts w:ascii="Proxima Nova" w:eastAsia="Times New Roman" w:hAnsi="Proxima Nova" w:cs="Times New Roman"/>
          <w:color w:val="000000"/>
        </w:rPr>
        <w:t>tips</w:t>
      </w:r>
      <w:proofErr w:type="gramEnd"/>
      <w:r w:rsidRPr="006C3598">
        <w:rPr>
          <w:rFonts w:ascii="Proxima Nova" w:eastAsia="Times New Roman" w:hAnsi="Proxima Nova" w:cs="Times New Roman"/>
          <w:color w:val="000000"/>
        </w:rPr>
        <w:t xml:space="preserve"> for a smooth transition.</w:t>
      </w:r>
    </w:p>
    <w:p w:rsidR="006C3598" w:rsidRPr="006C3598" w:rsidRDefault="006C3598" w:rsidP="006C3598">
      <w:pPr>
        <w:spacing w:after="0" w:line="240" w:lineRule="auto"/>
        <w:rPr>
          <w:rFonts w:ascii="Times New Roman" w:eastAsia="Times New Roman" w:hAnsi="Times New Roman" w:cs="Times New Roman"/>
          <w:sz w:val="24"/>
          <w:szCs w:val="24"/>
        </w:rPr>
      </w:pP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Building Information</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The Van Ness Campus features shared workspace design.</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Multi-disciplinary workrooms</w:t>
      </w:r>
      <w:r w:rsidRPr="006C3598">
        <w:rPr>
          <w:rFonts w:ascii="Proxima Nova" w:eastAsia="Times New Roman" w:hAnsi="Proxima Nova" w:cs="Times New Roman"/>
          <w:color w:val="000000"/>
        </w:rPr>
        <w:t xml:space="preserve"> are individual computer workstations in a shared environment. Workstations cannot be claimed for individual use. Practice shared workspace etiquette. Keep the volume down and clean up when you leave.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Consult rooms</w:t>
      </w:r>
      <w:r w:rsidRPr="006C3598">
        <w:rPr>
          <w:rFonts w:ascii="Proxima Nova" w:eastAsia="Times New Roman" w:hAnsi="Proxima Nova" w:cs="Times New Roman"/>
          <w:color w:val="000000"/>
        </w:rPr>
        <w:t xml:space="preserve"> are designed for providers to have private conversations with patient family member(s) and significant others. Rooms may be locked; requests keys from the charge nurse. Please clean the room after every use.</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Family rooms</w:t>
      </w:r>
      <w:r w:rsidRPr="006C3598">
        <w:rPr>
          <w:rFonts w:ascii="Proxima Nova" w:eastAsia="Times New Roman" w:hAnsi="Proxima Nova" w:cs="Times New Roman"/>
          <w:color w:val="000000"/>
        </w:rPr>
        <w:t xml:space="preserve"> are public areas for family members to sit and gather, outside the patient room.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There are four</w:t>
      </w:r>
      <w:r w:rsidRPr="006C3598">
        <w:rPr>
          <w:rFonts w:ascii="Proxima Nova" w:eastAsia="Times New Roman" w:hAnsi="Proxima Nova" w:cs="Times New Roman"/>
          <w:b/>
          <w:bCs/>
          <w:color w:val="000000"/>
        </w:rPr>
        <w:t xml:space="preserve"> On-Call rooms</w:t>
      </w:r>
      <w:r w:rsidRPr="006C3598">
        <w:rPr>
          <w:rFonts w:ascii="Proxima Nova" w:eastAsia="Times New Roman" w:hAnsi="Proxima Nova" w:cs="Times New Roman"/>
          <w:color w:val="000000"/>
        </w:rPr>
        <w:t xml:space="preserve">, </w:t>
      </w:r>
      <w:r w:rsidRPr="006C3598">
        <w:rPr>
          <w:rFonts w:ascii="Proxima Nova" w:eastAsia="Times New Roman" w:hAnsi="Proxima Nova" w:cs="Times New Roman"/>
          <w:b/>
          <w:bCs/>
          <w:color w:val="000000"/>
        </w:rPr>
        <w:t>5344, 5362, 5364, and 6530</w:t>
      </w:r>
      <w:r w:rsidRPr="006C3598">
        <w:rPr>
          <w:rFonts w:ascii="Proxima Nova" w:eastAsia="Times New Roman" w:hAnsi="Proxima Nova" w:cs="Times New Roman"/>
          <w:color w:val="000000"/>
        </w:rPr>
        <w:t xml:space="preserve"> (ADA). Contact Support Services at </w:t>
      </w:r>
      <w:r w:rsidRPr="006C3598">
        <w:rPr>
          <w:rFonts w:ascii="Proxima Nova" w:eastAsia="Times New Roman" w:hAnsi="Proxima Nova" w:cs="Times New Roman"/>
          <w:b/>
          <w:bCs/>
          <w:color w:val="000000"/>
        </w:rPr>
        <w:t>x77900 (415-600-7900)</w:t>
      </w:r>
      <w:r w:rsidRPr="006C3598">
        <w:rPr>
          <w:rFonts w:ascii="Proxima Nova" w:eastAsia="Times New Roman" w:hAnsi="Proxima Nova" w:cs="Times New Roman"/>
          <w:color w:val="000000"/>
        </w:rPr>
        <w:t xml:space="preserve"> to reserve a room up to a week in advance. Same day or after-hours requests can be directed to the hospital Operator or Nursing Supervisor.</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Conference Room Reservations</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lastRenderedPageBreak/>
        <w:t xml:space="preserve">Conference rooms are available for use. Rooms are equipped with large monitors and teleconferencing. Rooms are locked after hours by Security. Video displays outside of these rooms provide meeting schedules.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Reserve a room online: http://dcpwdbs405/virtualems/.</w:t>
      </w:r>
    </w:p>
    <w:p w:rsidR="006C3598" w:rsidRPr="006C3598" w:rsidRDefault="006C3598" w:rsidP="006C3598">
      <w:pPr>
        <w:spacing w:after="0" w:line="240" w:lineRule="auto"/>
        <w:rPr>
          <w:rFonts w:ascii="Times New Roman" w:eastAsia="Times New Roman" w:hAnsi="Times New Roman" w:cs="Times New Roman"/>
          <w:sz w:val="24"/>
          <w:szCs w:val="24"/>
        </w:rPr>
      </w:pP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b/>
          <w:bCs/>
          <w:color w:val="000000"/>
        </w:rPr>
        <w:t xml:space="preserve">Parking, Biking and Transportation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In addition to on-site parking, the Van Ness Campus is</w:t>
      </w:r>
    </w:p>
    <w:p w:rsidR="006C3598" w:rsidRPr="006C3598" w:rsidRDefault="006C3598" w:rsidP="006C3598">
      <w:pPr>
        <w:spacing w:after="100" w:line="240" w:lineRule="auto"/>
        <w:rPr>
          <w:rFonts w:ascii="Times New Roman" w:eastAsia="Times New Roman" w:hAnsi="Times New Roman" w:cs="Times New Roman"/>
          <w:sz w:val="24"/>
          <w:szCs w:val="24"/>
        </w:rPr>
      </w:pPr>
      <w:proofErr w:type="gramStart"/>
      <w:r w:rsidRPr="006C3598">
        <w:rPr>
          <w:rFonts w:ascii="Proxima Nova" w:eastAsia="Times New Roman" w:hAnsi="Proxima Nova" w:cs="Times New Roman"/>
          <w:color w:val="000000"/>
        </w:rPr>
        <w:t>easily</w:t>
      </w:r>
      <w:proofErr w:type="gramEnd"/>
      <w:r w:rsidRPr="006C3598">
        <w:rPr>
          <w:rFonts w:ascii="Proxima Nova" w:eastAsia="Times New Roman" w:hAnsi="Proxima Nova" w:cs="Times New Roman"/>
          <w:color w:val="000000"/>
        </w:rPr>
        <w:t xml:space="preserve"> accessible by a combination of rail, bus, shuttle, ferry and/or bicycle.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Parking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On-site parking for physicians is not changing. If you park in the garage, your new badge will grant you access.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Cyclists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Bicycle parking is available on a first come, first serve basis.</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There are over 90 spaces (Rooms 1215 and 1218). Cyclist should enter the building off Post or Geary and ride down the car ramp to level 1. There are over 50 day use lockers and a shower in the bike storage area.</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Contact the Parking Office </w:t>
      </w:r>
      <w:r w:rsidRPr="006C3598">
        <w:rPr>
          <w:rFonts w:ascii="Proxima Nova" w:eastAsia="Times New Roman" w:hAnsi="Proxima Nova" w:cs="Times New Roman"/>
          <w:b/>
          <w:bCs/>
          <w:color w:val="000000"/>
        </w:rPr>
        <w:t xml:space="preserve">415-600-1986 </w:t>
      </w:r>
      <w:r w:rsidRPr="006C3598">
        <w:rPr>
          <w:rFonts w:ascii="Proxima Nova" w:eastAsia="Times New Roman" w:hAnsi="Proxima Nova" w:cs="Times New Roman"/>
          <w:color w:val="000000"/>
        </w:rPr>
        <w:t xml:space="preserve">to obtain badge access to the bike storage area.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Shuttle Service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Complimentary shuttle service is available to and from the Civic Center BART station to the campus. Buses run every 30 minutes, Monday – Friday, 6:00 a.m. to 6:00 p.m.</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Additional inter-campus shuttles are available to staff, providers, patients and their families. In general shuttle service is available every 15-30 minutes, Monday – Friday, 6:00 a.m. to 6:00 p.m. The shuttle schedule is on the Sutter website: sutterhealth.org/for-patients/shuttle-services-</w:t>
      </w:r>
      <w:proofErr w:type="spellStart"/>
      <w:r w:rsidRPr="006C3598">
        <w:rPr>
          <w:rFonts w:ascii="Proxima Nova" w:eastAsia="Times New Roman" w:hAnsi="Proxima Nova" w:cs="Times New Roman"/>
          <w:color w:val="000000"/>
        </w:rPr>
        <w:t>cpmc</w:t>
      </w:r>
      <w:proofErr w:type="spellEnd"/>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 xml:space="preserve">Questions? </w:t>
      </w:r>
    </w:p>
    <w:p w:rsidR="006C3598" w:rsidRPr="006C3598" w:rsidRDefault="006C3598" w:rsidP="006C3598">
      <w:pPr>
        <w:spacing w:after="100" w:line="240" w:lineRule="auto"/>
        <w:rPr>
          <w:rFonts w:ascii="Times New Roman" w:eastAsia="Times New Roman" w:hAnsi="Times New Roman" w:cs="Times New Roman"/>
          <w:sz w:val="24"/>
          <w:szCs w:val="24"/>
        </w:rPr>
      </w:pPr>
      <w:r w:rsidRPr="006C3598">
        <w:rPr>
          <w:rFonts w:ascii="Proxima Nova" w:eastAsia="Times New Roman" w:hAnsi="Proxima Nova" w:cs="Times New Roman"/>
          <w:color w:val="000000"/>
        </w:rPr>
        <w:t>Contact Dr. Aravind Mani at ManiA@sutterhealth.org.</w:t>
      </w:r>
    </w:p>
    <w:p w:rsidR="00A02A92" w:rsidRPr="006C3598" w:rsidRDefault="006C3598" w:rsidP="006C3598">
      <w:r>
        <w:rPr>
          <w:vertAlign w:val="subscript"/>
        </w:rPr>
        <w:softHyphen/>
      </w:r>
      <w:r>
        <w:rPr>
          <w:vertAlign w:val="subscript"/>
        </w:rPr>
        <w:softHyphen/>
      </w:r>
      <w:bookmarkStart w:id="0" w:name="_GoBack"/>
      <w:bookmarkEnd w:id="0"/>
    </w:p>
    <w:sectPr w:rsidR="00A02A92" w:rsidRPr="006C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98"/>
    <w:rsid w:val="006C3598"/>
    <w:rsid w:val="009A23A5"/>
    <w:rsid w:val="00C6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D256D-4C5D-4501-8D4B-53E3F0EC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3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3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Eric</dc:creator>
  <cp:keywords/>
  <dc:description/>
  <cp:lastModifiedBy>Gross, Eric</cp:lastModifiedBy>
  <cp:revision>1</cp:revision>
  <dcterms:created xsi:type="dcterms:W3CDTF">2018-12-14T22:49:00Z</dcterms:created>
  <dcterms:modified xsi:type="dcterms:W3CDTF">2018-12-14T22:52:00Z</dcterms:modified>
</cp:coreProperties>
</file>