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A9C7" w14:textId="7E162812" w:rsidR="00673DE7" w:rsidRPr="001872F0" w:rsidRDefault="00673DE7" w:rsidP="00673DE7">
      <w:pPr>
        <w:autoSpaceDE w:val="0"/>
        <w:autoSpaceDN w:val="0"/>
        <w:adjustRightInd w:val="0"/>
        <w:spacing w:after="0" w:line="240" w:lineRule="auto"/>
        <w:rPr>
          <w:rFonts w:ascii="CMBX12" w:hAnsi="CMBX12" w:cs="CMBX12"/>
          <w:b/>
          <w:bCs/>
          <w:color w:val="000000"/>
          <w:sz w:val="29"/>
          <w:szCs w:val="29"/>
        </w:rPr>
      </w:pPr>
      <w:r w:rsidRPr="001872F0">
        <w:rPr>
          <w:rFonts w:ascii="CMBX12" w:hAnsi="CMBX12" w:cs="CMBX12"/>
          <w:b/>
          <w:bCs/>
          <w:color w:val="000000"/>
          <w:sz w:val="29"/>
          <w:szCs w:val="29"/>
        </w:rPr>
        <w:t xml:space="preserve">Eric Gilleland </w:t>
      </w:r>
      <w:r w:rsidR="00B238F8">
        <w:rPr>
          <w:rFonts w:ascii="CMBX12" w:hAnsi="CMBX12" w:cs="CMBX12"/>
          <w:b/>
          <w:bCs/>
          <w:color w:val="000000"/>
          <w:sz w:val="29"/>
          <w:szCs w:val="29"/>
        </w:rPr>
        <w:t xml:space="preserve">(last updated on </w:t>
      </w:r>
      <w:r w:rsidR="00AA5315">
        <w:rPr>
          <w:rFonts w:ascii="CMBX12" w:hAnsi="CMBX12" w:cs="CMBX12"/>
          <w:b/>
          <w:bCs/>
          <w:color w:val="000000"/>
          <w:sz w:val="29"/>
          <w:szCs w:val="29"/>
        </w:rPr>
        <w:t>2</w:t>
      </w:r>
      <w:r w:rsidR="005E42F1">
        <w:rPr>
          <w:rFonts w:ascii="CMBX12" w:hAnsi="CMBX12" w:cs="CMBX12"/>
          <w:b/>
          <w:bCs/>
          <w:color w:val="000000"/>
          <w:sz w:val="29"/>
          <w:szCs w:val="29"/>
        </w:rPr>
        <w:t>/</w:t>
      </w:r>
      <w:r w:rsidR="00AA5315">
        <w:rPr>
          <w:rFonts w:ascii="CMBX12" w:hAnsi="CMBX12" w:cs="CMBX12"/>
          <w:b/>
          <w:bCs/>
          <w:color w:val="000000"/>
          <w:sz w:val="29"/>
          <w:szCs w:val="29"/>
        </w:rPr>
        <w:t>18</w:t>
      </w:r>
      <w:r w:rsidR="00B238F8">
        <w:rPr>
          <w:rFonts w:ascii="CMBX12" w:hAnsi="CMBX12" w:cs="CMBX12"/>
          <w:b/>
          <w:bCs/>
          <w:color w:val="000000"/>
          <w:sz w:val="29"/>
          <w:szCs w:val="29"/>
        </w:rPr>
        <w:t>/202</w:t>
      </w:r>
      <w:r w:rsidR="00AA5315">
        <w:rPr>
          <w:rFonts w:ascii="CMBX12" w:hAnsi="CMBX12" w:cs="CMBX12"/>
          <w:b/>
          <w:bCs/>
          <w:color w:val="000000"/>
          <w:sz w:val="29"/>
          <w:szCs w:val="29"/>
        </w:rPr>
        <w:t>5</w:t>
      </w:r>
      <w:r w:rsidR="00B238F8">
        <w:rPr>
          <w:rFonts w:ascii="CMBX12" w:hAnsi="CMBX12" w:cs="CMBX12"/>
          <w:b/>
          <w:bCs/>
          <w:color w:val="000000"/>
          <w:sz w:val="29"/>
          <w:szCs w:val="29"/>
        </w:rPr>
        <w:t>)</w:t>
      </w:r>
    </w:p>
    <w:p w14:paraId="4BDBF4CF" w14:textId="77777777" w:rsidR="00673DE7" w:rsidRDefault="00673DE7" w:rsidP="00673DE7">
      <w:pPr>
        <w:autoSpaceDE w:val="0"/>
        <w:autoSpaceDN w:val="0"/>
        <w:adjustRightInd w:val="0"/>
        <w:spacing w:after="0" w:line="240" w:lineRule="auto"/>
        <w:rPr>
          <w:rFonts w:ascii="CMBX12" w:hAnsi="CMBX12" w:cs="CMBX12"/>
          <w:color w:val="000000"/>
          <w:sz w:val="29"/>
          <w:szCs w:val="29"/>
        </w:rPr>
      </w:pPr>
      <w:r>
        <w:rPr>
          <w:rFonts w:ascii="CMBX12" w:hAnsi="CMBX12" w:cs="CMBX12"/>
          <w:color w:val="000000"/>
          <w:sz w:val="29"/>
          <w:szCs w:val="29"/>
        </w:rPr>
        <w:t>curriculum vitae</w:t>
      </w:r>
    </w:p>
    <w:p w14:paraId="504B87E9" w14:textId="13AF1BE5" w:rsidR="00673DE7" w:rsidRDefault="00242918"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NSF </w:t>
      </w:r>
      <w:r w:rsidR="00673DE7">
        <w:rPr>
          <w:rFonts w:ascii="CMR10" w:hAnsi="CMR10" w:cs="CMR10"/>
          <w:color w:val="000000"/>
          <w:sz w:val="20"/>
          <w:szCs w:val="20"/>
        </w:rPr>
        <w:t xml:space="preserve">National Center for Atmospheric Research </w:t>
      </w:r>
      <w:r w:rsidR="00673DE7">
        <w:rPr>
          <w:rFonts w:ascii="CMSY10" w:hAnsi="CMSY10" w:cs="CMSY10"/>
          <w:color w:val="000000"/>
          <w:sz w:val="20"/>
          <w:szCs w:val="20"/>
        </w:rPr>
        <w:t xml:space="preserve">| </w:t>
      </w:r>
      <w:r w:rsidR="00673DE7">
        <w:rPr>
          <w:rFonts w:ascii="CMR10" w:hAnsi="CMR10" w:cs="CMR10"/>
          <w:color w:val="000000"/>
          <w:sz w:val="20"/>
          <w:szCs w:val="20"/>
        </w:rPr>
        <w:t>PO Box 3000, Boulder, CO 80307-3000</w:t>
      </w:r>
    </w:p>
    <w:p w14:paraId="7CA9D6E6" w14:textId="3AAF84B5" w:rsidR="00673DE7" w:rsidRDefault="00913118"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GillelandEric</w:t>
      </w:r>
      <w:r w:rsidR="00673DE7">
        <w:rPr>
          <w:rFonts w:ascii="CMR10" w:hAnsi="CMR10" w:cs="CMR10"/>
          <w:color w:val="000000"/>
          <w:sz w:val="20"/>
          <w:szCs w:val="20"/>
        </w:rPr>
        <w:t>@</w:t>
      </w:r>
      <w:r>
        <w:rPr>
          <w:rFonts w:ascii="CMR10" w:hAnsi="CMR10" w:cs="CMR10"/>
          <w:color w:val="000000"/>
          <w:sz w:val="20"/>
          <w:szCs w:val="20"/>
        </w:rPr>
        <w:t>yahoo.com</w:t>
      </w:r>
      <w:r w:rsidR="00673DE7">
        <w:rPr>
          <w:rFonts w:ascii="CMR10" w:hAnsi="CMR10" w:cs="CMR10"/>
          <w:color w:val="000000"/>
          <w:sz w:val="20"/>
          <w:szCs w:val="20"/>
        </w:rPr>
        <w:t xml:space="preserve"> </w:t>
      </w:r>
      <w:r w:rsidR="00673DE7">
        <w:rPr>
          <w:rFonts w:ascii="CMSY10" w:hAnsi="CMSY10" w:cs="CMSY10"/>
          <w:color w:val="000000"/>
          <w:sz w:val="20"/>
          <w:szCs w:val="20"/>
        </w:rPr>
        <w:t xml:space="preserve">| </w:t>
      </w:r>
      <w:hyperlink r:id="rId5" w:history="1">
        <w:r w:rsidR="00BD7524" w:rsidRPr="000B6149">
          <w:rPr>
            <w:rStyle w:val="Hyperlink"/>
            <w:rFonts w:ascii="CMTT10" w:hAnsi="CMTT10" w:cs="CMTT10"/>
            <w:sz w:val="20"/>
            <w:szCs w:val="20"/>
          </w:rPr>
          <w:t>https://staff.ral.ucar.edu/ericg</w:t>
        </w:r>
      </w:hyperlink>
      <w:r w:rsidR="00673DE7">
        <w:rPr>
          <w:rFonts w:ascii="CMTT10" w:hAnsi="CMTT10" w:cs="CMTT10"/>
          <w:color w:val="FF00FF"/>
          <w:sz w:val="20"/>
          <w:szCs w:val="20"/>
        </w:rPr>
        <w:t xml:space="preserve"> </w:t>
      </w:r>
    </w:p>
    <w:p w14:paraId="1AA62CEB" w14:textId="77777777" w:rsidR="00673DE7" w:rsidRDefault="00673DE7" w:rsidP="00673DE7">
      <w:pPr>
        <w:autoSpaceDE w:val="0"/>
        <w:autoSpaceDN w:val="0"/>
        <w:adjustRightInd w:val="0"/>
        <w:spacing w:after="0" w:line="240" w:lineRule="auto"/>
        <w:rPr>
          <w:rFonts w:ascii="CMTT10" w:hAnsi="CMTT10" w:cs="CMTT10"/>
          <w:color w:val="FF00FF"/>
          <w:sz w:val="20"/>
          <w:szCs w:val="20"/>
        </w:rPr>
      </w:pPr>
      <w:r>
        <w:rPr>
          <w:rFonts w:ascii="CMR10" w:hAnsi="CMR10" w:cs="CMR10"/>
          <w:color w:val="000000"/>
          <w:sz w:val="20"/>
          <w:szCs w:val="20"/>
        </w:rPr>
        <w:t xml:space="preserve">ORCID id: </w:t>
      </w:r>
      <w:hyperlink r:id="rId6" w:history="1">
        <w:r w:rsidRPr="00E6069E">
          <w:rPr>
            <w:rStyle w:val="Hyperlink"/>
            <w:rFonts w:ascii="CMTT10" w:hAnsi="CMTT10" w:cs="CMTT10"/>
            <w:sz w:val="20"/>
            <w:szCs w:val="20"/>
          </w:rPr>
          <w:t>https://orcid.org/0000-0002-8058-7643</w:t>
        </w:r>
      </w:hyperlink>
      <w:r>
        <w:rPr>
          <w:rFonts w:ascii="CMTT10" w:hAnsi="CMTT10" w:cs="CMTT10"/>
          <w:color w:val="FF00FF"/>
          <w:sz w:val="20"/>
          <w:szCs w:val="20"/>
        </w:rPr>
        <w:t xml:space="preserve"> </w:t>
      </w:r>
    </w:p>
    <w:p w14:paraId="6DBEEE26" w14:textId="711B8067" w:rsidR="008904A6" w:rsidRPr="008904A6" w:rsidRDefault="008904A6" w:rsidP="00673DE7">
      <w:pPr>
        <w:autoSpaceDE w:val="0"/>
        <w:autoSpaceDN w:val="0"/>
        <w:adjustRightInd w:val="0"/>
        <w:spacing w:after="0" w:line="240" w:lineRule="auto"/>
        <w:rPr>
          <w:rFonts w:ascii="CMTT10" w:hAnsi="CMTT10" w:cs="CMTT10"/>
          <w:color w:val="000000" w:themeColor="text1"/>
          <w:sz w:val="20"/>
          <w:szCs w:val="20"/>
        </w:rPr>
      </w:pPr>
      <w:r w:rsidRPr="008904A6">
        <w:rPr>
          <w:rFonts w:ascii="CMTT10" w:hAnsi="CMTT10" w:cs="CMTT10"/>
          <w:color w:val="000000" w:themeColor="text1"/>
          <w:sz w:val="20"/>
          <w:szCs w:val="20"/>
        </w:rPr>
        <w:t xml:space="preserve">Web of Science </w:t>
      </w:r>
      <w:proofErr w:type="spellStart"/>
      <w:r w:rsidRPr="008904A6">
        <w:rPr>
          <w:rFonts w:ascii="CMTT10" w:hAnsi="CMTT10" w:cs="CMTT10"/>
          <w:color w:val="000000" w:themeColor="text1"/>
          <w:sz w:val="20"/>
          <w:szCs w:val="20"/>
        </w:rPr>
        <w:t>ResearcherID</w:t>
      </w:r>
      <w:proofErr w:type="spellEnd"/>
      <w:r w:rsidR="001D0277">
        <w:rPr>
          <w:rFonts w:ascii="CMTT10" w:hAnsi="CMTT10" w:cs="CMTT10"/>
          <w:color w:val="000000" w:themeColor="text1"/>
          <w:sz w:val="20"/>
          <w:szCs w:val="20"/>
        </w:rPr>
        <w:t xml:space="preserve">: </w:t>
      </w:r>
      <w:r w:rsidRPr="008904A6">
        <w:rPr>
          <w:rFonts w:ascii="CMTT10" w:hAnsi="CMTT10" w:cs="CMTT10"/>
          <w:color w:val="000000" w:themeColor="text1"/>
          <w:sz w:val="20"/>
          <w:szCs w:val="20"/>
        </w:rPr>
        <w:t>E-6769-2019</w:t>
      </w:r>
    </w:p>
    <w:p w14:paraId="7415F47B"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Research interests: forecast verification methodology, applied spatial and extreme value</w:t>
      </w:r>
    </w:p>
    <w:p w14:paraId="09510CF8"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statistics.</w:t>
      </w:r>
    </w:p>
    <w:p w14:paraId="056B4A5B"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00104ABF" w14:textId="77777777" w:rsidR="00673DE7" w:rsidRPr="00FF6D40" w:rsidRDefault="00673DE7" w:rsidP="00673DE7">
      <w:pPr>
        <w:pStyle w:val="Heading2"/>
        <w:rPr>
          <w:b/>
          <w:bCs/>
          <w:color w:val="000000" w:themeColor="text1"/>
        </w:rPr>
      </w:pPr>
      <w:r w:rsidRPr="00FF6D40">
        <w:rPr>
          <w:b/>
          <w:bCs/>
          <w:color w:val="000000" w:themeColor="text1"/>
        </w:rPr>
        <w:t>Personal Preparation</w:t>
      </w:r>
    </w:p>
    <w:p w14:paraId="0C103205"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Ph.D., 2005, Statistics, Colorado State University, Fort Collins, Colorado</w:t>
      </w:r>
    </w:p>
    <w:p w14:paraId="645B98DF"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M.S., 1998, Statistics, Arizona State University, Tempe, Arizona</w:t>
      </w:r>
    </w:p>
    <w:p w14:paraId="29048D35"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B.A., 1996, Mathematics, University of Colorado, Boulder, Colorado</w:t>
      </w:r>
    </w:p>
    <w:p w14:paraId="2EA9E4A0"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46B494B5" w14:textId="77777777" w:rsidR="00673DE7" w:rsidRDefault="00673DE7" w:rsidP="00673DE7">
      <w:pPr>
        <w:pStyle w:val="Heading2"/>
        <w:rPr>
          <w:b/>
          <w:bCs/>
          <w:color w:val="000000" w:themeColor="text1"/>
        </w:rPr>
      </w:pPr>
      <w:r w:rsidRPr="00FF6D40">
        <w:rPr>
          <w:b/>
          <w:bCs/>
          <w:color w:val="000000" w:themeColor="text1"/>
        </w:rPr>
        <w:t>Appointments</w:t>
      </w:r>
    </w:p>
    <w:p w14:paraId="1BECAE55" w14:textId="31C0A7FD" w:rsidR="00917458" w:rsidRPr="00917458" w:rsidRDefault="00917458" w:rsidP="00917458">
      <w:r>
        <w:t xml:space="preserve">10/21/2025 – present: </w:t>
      </w:r>
      <w:r w:rsidR="00837A52">
        <w:t>Research Associate III, Colorado State University, Fort Collins, Colorado.</w:t>
      </w:r>
    </w:p>
    <w:p w14:paraId="373418BA" w14:textId="2A435A2A" w:rsidR="00F15D1D" w:rsidRPr="00F15D1D" w:rsidRDefault="00F15D1D" w:rsidP="00F15D1D">
      <w:r>
        <w:t xml:space="preserve">8/26/2024 </w:t>
      </w:r>
      <w:r w:rsidR="00A5378E">
        <w:t>–</w:t>
      </w:r>
      <w:r>
        <w:t xml:space="preserve"> </w:t>
      </w:r>
      <w:r w:rsidR="00A5378E">
        <w:t xml:space="preserve">12/11/2024: Lecturer, Department of Applied Mathematics, University of Colorado, Boulder, Colorado.  Teaching </w:t>
      </w:r>
      <w:r w:rsidR="00A9164D">
        <w:t xml:space="preserve">APPM 1360 (Calculus 2) and STAT </w:t>
      </w:r>
      <w:r w:rsidR="00802532">
        <w:t>4520/5520 (Mathematical Statistics).</w:t>
      </w:r>
    </w:p>
    <w:p w14:paraId="18B9C1A4" w14:textId="1815FFF4"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12/03/2002 – </w:t>
      </w:r>
      <w:r w:rsidR="00A651F8">
        <w:rPr>
          <w:rFonts w:ascii="CMR10" w:hAnsi="CMR10" w:cs="CMR10"/>
          <w:color w:val="000000"/>
          <w:sz w:val="20"/>
          <w:szCs w:val="20"/>
        </w:rPr>
        <w:t>9/12/2024</w:t>
      </w:r>
      <w:r>
        <w:rPr>
          <w:rFonts w:ascii="CMR10" w:hAnsi="CMR10" w:cs="CMR10"/>
          <w:color w:val="000000"/>
          <w:sz w:val="20"/>
          <w:szCs w:val="20"/>
        </w:rPr>
        <w:t>: Research Applications Laboratory, National Center for Atmospheric Research:</w:t>
      </w:r>
    </w:p>
    <w:p w14:paraId="29467AE9" w14:textId="2E011BC6"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Project Scientist II (12/18/2013 – </w:t>
      </w:r>
      <w:r w:rsidR="00497EDA">
        <w:rPr>
          <w:rFonts w:ascii="CMR10" w:hAnsi="CMR10" w:cs="CMR10"/>
          <w:color w:val="000000"/>
          <w:sz w:val="20"/>
          <w:szCs w:val="20"/>
        </w:rPr>
        <w:t>9/12/2024</w:t>
      </w:r>
      <w:r>
        <w:rPr>
          <w:rFonts w:ascii="CMR10" w:hAnsi="CMR10" w:cs="CMR10"/>
          <w:color w:val="000000"/>
          <w:sz w:val="20"/>
          <w:szCs w:val="20"/>
        </w:rPr>
        <w:t>), Project Scientist I (10/30/2006 – 12/18/2013),</w:t>
      </w:r>
    </w:p>
    <w:p w14:paraId="0FE5F751"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Associate Scientist III (6/1/2006 – 10/30/2006), Associate Scientist II (12/03/2002 – 6/1/2006)</w:t>
      </w:r>
    </w:p>
    <w:p w14:paraId="044D9A86"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302DADB8"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10/19/1998 – 12/03/2002: Geophysical Statistics Project/Atmospheric Technology Division, National</w:t>
      </w:r>
    </w:p>
    <w:p w14:paraId="636E37AB"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Center for Atmospheric Research: Student Assistant III/Graduate Research Assistant</w:t>
      </w:r>
    </w:p>
    <w:p w14:paraId="165A946F"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2BFD1CB9"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1998 – 1999: Lecturer, Department of Mathematics, Front Range Community College, Fort</w:t>
      </w:r>
    </w:p>
    <w:p w14:paraId="2843BA1A"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Collins, Colorado</w:t>
      </w:r>
    </w:p>
    <w:p w14:paraId="49474991"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4EDE1C83"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1996 – 1998: Teaching Assistant, Department of Mathematics, Arizona State University, Tempe,</w:t>
      </w:r>
    </w:p>
    <w:p w14:paraId="39F8A974"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Arizona</w:t>
      </w:r>
    </w:p>
    <w:p w14:paraId="13899525"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1993 – 1996: Math Tutor, Athletics Department, University of Colorado, Boulder</w:t>
      </w:r>
    </w:p>
    <w:p w14:paraId="202B634B"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3B8CE639" w14:textId="77777777" w:rsidR="00673DE7" w:rsidRPr="008C5E5E" w:rsidRDefault="00673DE7" w:rsidP="00673DE7">
      <w:pPr>
        <w:pStyle w:val="Heading2"/>
        <w:rPr>
          <w:b/>
          <w:bCs/>
          <w:color w:val="000000" w:themeColor="text1"/>
        </w:rPr>
      </w:pPr>
      <w:r w:rsidRPr="008C5E5E">
        <w:rPr>
          <w:b/>
          <w:bCs/>
          <w:color w:val="000000" w:themeColor="text1"/>
        </w:rPr>
        <w:t>Awards, Honors, Citations</w:t>
      </w:r>
    </w:p>
    <w:p w14:paraId="3EB3C173" w14:textId="607D391C" w:rsidR="00EF0A68" w:rsidRDefault="00EF0A68" w:rsidP="00673DE7">
      <w:pPr>
        <w:pStyle w:val="ListParagraph"/>
        <w:numPr>
          <w:ilvl w:val="0"/>
          <w:numId w:val="1"/>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2022 UCAR Technical Advancement in Support</w:t>
      </w:r>
      <w:r w:rsidR="00AC6639">
        <w:rPr>
          <w:rFonts w:ascii="CMR10" w:hAnsi="CMR10" w:cs="CMR10"/>
          <w:color w:val="000000"/>
          <w:sz w:val="20"/>
          <w:szCs w:val="20"/>
        </w:rPr>
        <w:t xml:space="preserve"> of Science Award</w:t>
      </w:r>
    </w:p>
    <w:p w14:paraId="2768F878" w14:textId="78DFD9CF" w:rsidR="00673DE7" w:rsidRPr="008C5E5E" w:rsidRDefault="00673DE7" w:rsidP="00673DE7">
      <w:pPr>
        <w:pStyle w:val="ListParagraph"/>
        <w:numPr>
          <w:ilvl w:val="0"/>
          <w:numId w:val="1"/>
        </w:numPr>
        <w:autoSpaceDE w:val="0"/>
        <w:autoSpaceDN w:val="0"/>
        <w:adjustRightInd w:val="0"/>
        <w:spacing w:after="0" w:line="240" w:lineRule="auto"/>
        <w:rPr>
          <w:rFonts w:ascii="CMR10" w:hAnsi="CMR10" w:cs="CMR10"/>
          <w:color w:val="000000"/>
          <w:sz w:val="20"/>
          <w:szCs w:val="20"/>
        </w:rPr>
      </w:pPr>
      <w:r w:rsidRPr="008C5E5E">
        <w:rPr>
          <w:rFonts w:ascii="CMR10" w:hAnsi="CMR10" w:cs="CMR10"/>
          <w:color w:val="000000"/>
          <w:sz w:val="20"/>
          <w:szCs w:val="20"/>
        </w:rPr>
        <w:t xml:space="preserve">2020 American Meteorological Society Editor's Award for </w:t>
      </w:r>
      <w:r w:rsidRPr="00ED0AC6">
        <w:rPr>
          <w:rFonts w:ascii="CMR10" w:hAnsi="CMR10" w:cs="CMR10"/>
          <w:i/>
          <w:iCs/>
          <w:color w:val="000000"/>
          <w:sz w:val="20"/>
          <w:szCs w:val="20"/>
        </w:rPr>
        <w:t>Monthly Weather Review</w:t>
      </w:r>
    </w:p>
    <w:p w14:paraId="0110CC52" w14:textId="77777777" w:rsidR="00673DE7" w:rsidRPr="008C5E5E" w:rsidRDefault="00673DE7" w:rsidP="00673DE7">
      <w:pPr>
        <w:pStyle w:val="ListParagraph"/>
        <w:numPr>
          <w:ilvl w:val="0"/>
          <w:numId w:val="1"/>
        </w:numPr>
        <w:autoSpaceDE w:val="0"/>
        <w:autoSpaceDN w:val="0"/>
        <w:adjustRightInd w:val="0"/>
        <w:spacing w:after="0" w:line="240" w:lineRule="auto"/>
        <w:rPr>
          <w:rFonts w:ascii="CMR10" w:hAnsi="CMR10" w:cs="CMR10"/>
          <w:color w:val="000000"/>
          <w:sz w:val="20"/>
          <w:szCs w:val="20"/>
        </w:rPr>
      </w:pPr>
      <w:r w:rsidRPr="008C5E5E">
        <w:rPr>
          <w:rFonts w:ascii="CMR10" w:hAnsi="CMR10" w:cs="CMR10"/>
          <w:color w:val="000000"/>
          <w:sz w:val="20"/>
          <w:szCs w:val="20"/>
        </w:rPr>
        <w:t xml:space="preserve">2014 Editors' Citation for Excellence in Refereeing for </w:t>
      </w:r>
      <w:r w:rsidRPr="00ED0AC6">
        <w:rPr>
          <w:rFonts w:ascii="CMR10" w:hAnsi="CMR10" w:cs="CMR10"/>
          <w:i/>
          <w:iCs/>
          <w:color w:val="000000"/>
          <w:sz w:val="20"/>
          <w:szCs w:val="20"/>
        </w:rPr>
        <w:t>Journal of Geophysical Research</w:t>
      </w:r>
      <w:r>
        <w:rPr>
          <w:rFonts w:ascii="CMR10" w:hAnsi="CMR10" w:cs="CMR10"/>
          <w:color w:val="000000"/>
          <w:sz w:val="20"/>
          <w:szCs w:val="20"/>
        </w:rPr>
        <w:t xml:space="preserve"> – </w:t>
      </w:r>
      <w:r w:rsidRPr="00ED0AC6">
        <w:rPr>
          <w:rFonts w:ascii="CMR10" w:hAnsi="CMR10" w:cs="CMR10"/>
          <w:i/>
          <w:iCs/>
          <w:color w:val="000000"/>
          <w:sz w:val="20"/>
          <w:szCs w:val="20"/>
        </w:rPr>
        <w:t>Atmospheres</w:t>
      </w:r>
      <w:r>
        <w:rPr>
          <w:rFonts w:ascii="CMR10" w:hAnsi="CMR10" w:cs="CMR10"/>
          <w:color w:val="000000"/>
          <w:sz w:val="20"/>
          <w:szCs w:val="20"/>
        </w:rPr>
        <w:t xml:space="preserve"> </w:t>
      </w:r>
    </w:p>
    <w:p w14:paraId="7C7B0628" w14:textId="77777777" w:rsidR="00673DE7" w:rsidRPr="008C5E5E" w:rsidRDefault="00673DE7" w:rsidP="00673DE7">
      <w:pPr>
        <w:pStyle w:val="ListParagraph"/>
        <w:numPr>
          <w:ilvl w:val="0"/>
          <w:numId w:val="1"/>
        </w:numPr>
        <w:autoSpaceDE w:val="0"/>
        <w:autoSpaceDN w:val="0"/>
        <w:adjustRightInd w:val="0"/>
        <w:spacing w:after="0" w:line="240" w:lineRule="auto"/>
        <w:rPr>
          <w:rFonts w:ascii="CMR10" w:hAnsi="CMR10" w:cs="CMR10"/>
          <w:color w:val="000000"/>
          <w:sz w:val="20"/>
          <w:szCs w:val="20"/>
        </w:rPr>
      </w:pPr>
      <w:r w:rsidRPr="008C5E5E">
        <w:rPr>
          <w:rFonts w:ascii="CMR10" w:hAnsi="CMR10" w:cs="CMR10"/>
          <w:color w:val="000000"/>
          <w:sz w:val="20"/>
          <w:szCs w:val="20"/>
        </w:rPr>
        <w:t>2010 UCAR Scienti</w:t>
      </w:r>
      <w:r>
        <w:rPr>
          <w:rFonts w:ascii="CMR10" w:hAnsi="CMR10" w:cs="CMR10"/>
          <w:color w:val="000000"/>
          <w:sz w:val="20"/>
          <w:szCs w:val="20"/>
        </w:rPr>
        <w:t>fi</w:t>
      </w:r>
      <w:r w:rsidRPr="008C5E5E">
        <w:rPr>
          <w:rFonts w:ascii="CMR10" w:hAnsi="CMR10" w:cs="CMR10"/>
          <w:color w:val="000000"/>
          <w:sz w:val="20"/>
          <w:szCs w:val="20"/>
        </w:rPr>
        <w:t>c and Technical Advancement Award</w:t>
      </w:r>
    </w:p>
    <w:p w14:paraId="16A8185B"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49BB28C2" w14:textId="77777777" w:rsidR="00673DE7" w:rsidRPr="00E53683" w:rsidRDefault="00673DE7" w:rsidP="00673DE7">
      <w:pPr>
        <w:pStyle w:val="Heading2"/>
        <w:rPr>
          <w:b/>
          <w:bCs/>
          <w:color w:val="000000" w:themeColor="text1"/>
        </w:rPr>
      </w:pPr>
      <w:r w:rsidRPr="00E53683">
        <w:rPr>
          <w:b/>
          <w:bCs/>
          <w:color w:val="000000" w:themeColor="text1"/>
        </w:rPr>
        <w:t>Publications</w:t>
      </w:r>
    </w:p>
    <w:p w14:paraId="2C17822E" w14:textId="77777777" w:rsidR="00673DE7" w:rsidRPr="00E53683" w:rsidRDefault="00673DE7" w:rsidP="00673DE7">
      <w:pPr>
        <w:pStyle w:val="Heading3"/>
        <w:rPr>
          <w:b/>
          <w:bCs/>
          <w:color w:val="000000" w:themeColor="text1"/>
        </w:rPr>
      </w:pPr>
      <w:proofErr w:type="gramStart"/>
      <w:r w:rsidRPr="00E53683">
        <w:rPr>
          <w:b/>
          <w:bCs/>
          <w:color w:val="000000" w:themeColor="text1"/>
        </w:rPr>
        <w:t>Refereed</w:t>
      </w:r>
      <w:proofErr w:type="gramEnd"/>
    </w:p>
    <w:p w14:paraId="5A1AB7DB" w14:textId="3CEFB074" w:rsidR="00FD10D7" w:rsidRDefault="00FD10D7" w:rsidP="00EE368F">
      <w:pPr>
        <w:pStyle w:val="ListParagraph"/>
        <w:numPr>
          <w:ilvl w:val="0"/>
          <w:numId w:val="5"/>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McGuirk, E., DVM, MS, M. J. Redman, DVM</w:t>
      </w:r>
      <w:r w:rsidR="003E3A4B">
        <w:rPr>
          <w:rFonts w:ascii="CMR10" w:hAnsi="CMR10" w:cs="CMR10"/>
          <w:color w:val="000000"/>
          <w:sz w:val="20"/>
          <w:szCs w:val="20"/>
        </w:rPr>
        <w:t>, DAVDC, and E. Gilleland, Ph.D., 2025.  The prevalence of concurrent congenital dental pathology in dogs with class II malocclusions</w:t>
      </w:r>
      <w:r w:rsidR="00D80260">
        <w:rPr>
          <w:rFonts w:ascii="CMR10" w:hAnsi="CMR10" w:cs="CMR10"/>
          <w:color w:val="000000"/>
          <w:sz w:val="20"/>
          <w:szCs w:val="20"/>
        </w:rPr>
        <w:t xml:space="preserve"> compared to dogs with normal occlusion.</w:t>
      </w:r>
      <w:r w:rsidR="00933CA0">
        <w:rPr>
          <w:rFonts w:ascii="CMR10" w:hAnsi="CMR10" w:cs="CMR10"/>
          <w:color w:val="000000"/>
          <w:sz w:val="20"/>
          <w:szCs w:val="20"/>
        </w:rPr>
        <w:t xml:space="preserve">  In prep.</w:t>
      </w:r>
    </w:p>
    <w:p w14:paraId="0CE366F3" w14:textId="63C77296" w:rsidR="00933CA0" w:rsidRDefault="00F7319A" w:rsidP="00EE368F">
      <w:pPr>
        <w:pStyle w:val="ListParagraph"/>
        <w:numPr>
          <w:ilvl w:val="0"/>
          <w:numId w:val="5"/>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Lee, S., DVM, R. C. Hector</w:t>
      </w:r>
      <w:r w:rsidR="00854CE3">
        <w:rPr>
          <w:rFonts w:ascii="CMR10" w:hAnsi="CMR10" w:cs="CMR10"/>
          <w:color w:val="000000"/>
          <w:sz w:val="20"/>
          <w:szCs w:val="20"/>
        </w:rPr>
        <w:t xml:space="preserve">, DVM, MS, DACVAA, L. </w:t>
      </w:r>
      <w:proofErr w:type="spellStart"/>
      <w:r w:rsidR="00854CE3">
        <w:rPr>
          <w:rFonts w:ascii="CMR10" w:hAnsi="CMR10" w:cs="CMR10"/>
          <w:color w:val="000000"/>
          <w:sz w:val="20"/>
          <w:szCs w:val="20"/>
        </w:rPr>
        <w:t>Pezzanite</w:t>
      </w:r>
      <w:proofErr w:type="spellEnd"/>
      <w:r w:rsidR="00854CE3">
        <w:rPr>
          <w:rFonts w:ascii="CMR10" w:hAnsi="CMR10" w:cs="CMR10"/>
          <w:color w:val="000000"/>
          <w:sz w:val="20"/>
          <w:szCs w:val="20"/>
        </w:rPr>
        <w:t xml:space="preserve">, DVM, MS, PhD, DACVS (LA), E. Gilleland, Ph.D., </w:t>
      </w:r>
      <w:r w:rsidR="00854AB4">
        <w:rPr>
          <w:rFonts w:ascii="CMR10" w:hAnsi="CMR10" w:cs="CMR10"/>
          <w:color w:val="000000"/>
          <w:sz w:val="20"/>
          <w:szCs w:val="20"/>
        </w:rPr>
        <w:t xml:space="preserve">and M. L. Rezende, DVM, Ph.D., DACVAA, 2025.  </w:t>
      </w:r>
      <w:r w:rsidR="0045127C" w:rsidRPr="0045127C">
        <w:rPr>
          <w:rFonts w:ascii="CMR10" w:hAnsi="CMR10" w:cs="CMR10"/>
          <w:color w:val="000000"/>
          <w:sz w:val="20"/>
          <w:szCs w:val="20"/>
        </w:rPr>
        <w:t>Dexmedetomidine post-conditioning improves cardiovascular function and maintains normal</w:t>
      </w:r>
      <w:r w:rsidR="0045127C">
        <w:rPr>
          <w:rFonts w:ascii="CMR10" w:hAnsi="CMR10" w:cs="CMR10"/>
          <w:color w:val="000000"/>
          <w:sz w:val="20"/>
          <w:szCs w:val="20"/>
        </w:rPr>
        <w:t xml:space="preserve"> renal parameters in anaesthetized, experimentally </w:t>
      </w:r>
      <w:proofErr w:type="spellStart"/>
      <w:r w:rsidR="0045127C">
        <w:rPr>
          <w:rFonts w:ascii="CMR10" w:hAnsi="CMR10" w:cs="CMR10"/>
          <w:color w:val="000000"/>
          <w:sz w:val="20"/>
          <w:szCs w:val="20"/>
        </w:rPr>
        <w:t>endotoxaemic</w:t>
      </w:r>
      <w:proofErr w:type="spellEnd"/>
      <w:r w:rsidR="0045127C">
        <w:rPr>
          <w:rFonts w:ascii="CMR10" w:hAnsi="CMR10" w:cs="CMR10"/>
          <w:color w:val="000000"/>
          <w:sz w:val="20"/>
          <w:szCs w:val="20"/>
        </w:rPr>
        <w:t xml:space="preserve"> horses.  </w:t>
      </w:r>
      <w:r w:rsidR="00132316">
        <w:rPr>
          <w:rFonts w:ascii="CMR10" w:hAnsi="CMR10" w:cs="CMR10"/>
          <w:color w:val="000000"/>
          <w:sz w:val="20"/>
          <w:szCs w:val="20"/>
        </w:rPr>
        <w:t xml:space="preserve">To be submitted to </w:t>
      </w:r>
      <w:r w:rsidR="00132316">
        <w:rPr>
          <w:rFonts w:ascii="CMR10" w:hAnsi="CMR10" w:cs="CMR10"/>
          <w:i/>
          <w:iCs/>
          <w:color w:val="000000"/>
          <w:sz w:val="20"/>
          <w:szCs w:val="20"/>
        </w:rPr>
        <w:t>Equine Veter</w:t>
      </w:r>
      <w:r w:rsidR="00755103">
        <w:rPr>
          <w:rFonts w:ascii="CMR10" w:hAnsi="CMR10" w:cs="CMR10"/>
          <w:i/>
          <w:iCs/>
          <w:color w:val="000000"/>
          <w:sz w:val="20"/>
          <w:szCs w:val="20"/>
        </w:rPr>
        <w:t>inary Journal</w:t>
      </w:r>
      <w:r w:rsidR="00755103">
        <w:rPr>
          <w:rFonts w:ascii="CMR10" w:hAnsi="CMR10" w:cs="CMR10"/>
          <w:color w:val="000000"/>
          <w:sz w:val="20"/>
          <w:szCs w:val="20"/>
        </w:rPr>
        <w:t>.</w:t>
      </w:r>
    </w:p>
    <w:p w14:paraId="36D3B9E4" w14:textId="51B2F981" w:rsidR="00EB368C" w:rsidRDefault="00A5404D" w:rsidP="00EE368F">
      <w:pPr>
        <w:pStyle w:val="ListParagraph"/>
        <w:numPr>
          <w:ilvl w:val="0"/>
          <w:numId w:val="5"/>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lastRenderedPageBreak/>
        <w:t xml:space="preserve">Towler, E., J. M. Done, M. Ge, E. Gilleland, and A. F. </w:t>
      </w:r>
      <w:proofErr w:type="spellStart"/>
      <w:r>
        <w:rPr>
          <w:rFonts w:ascii="CMR10" w:hAnsi="CMR10" w:cs="CMR10"/>
          <w:color w:val="000000"/>
          <w:sz w:val="20"/>
          <w:szCs w:val="20"/>
        </w:rPr>
        <w:t>Prein</w:t>
      </w:r>
      <w:proofErr w:type="spellEnd"/>
      <w:r>
        <w:rPr>
          <w:rFonts w:ascii="CMR10" w:hAnsi="CMR10" w:cs="CMR10"/>
          <w:color w:val="000000"/>
          <w:sz w:val="20"/>
          <w:szCs w:val="20"/>
        </w:rPr>
        <w:t xml:space="preserve">, 2025.  Seasonal forecasting of precipitation-relevant weather types over the United States.  </w:t>
      </w:r>
      <w:r w:rsidR="00B30A37">
        <w:rPr>
          <w:rFonts w:ascii="CMR10" w:hAnsi="CMR10" w:cs="CMR10"/>
          <w:color w:val="000000"/>
          <w:sz w:val="20"/>
          <w:szCs w:val="20"/>
        </w:rPr>
        <w:t>Accepted</w:t>
      </w:r>
      <w:r>
        <w:rPr>
          <w:rFonts w:ascii="CMR10" w:hAnsi="CMR10" w:cs="CMR10"/>
          <w:color w:val="000000"/>
          <w:sz w:val="20"/>
          <w:szCs w:val="20"/>
        </w:rPr>
        <w:t xml:space="preserve"> to </w:t>
      </w:r>
      <w:r w:rsidR="00322B44" w:rsidRPr="00436BED">
        <w:rPr>
          <w:rFonts w:ascii="CMR10" w:hAnsi="CMR10" w:cs="CMR10"/>
          <w:i/>
          <w:iCs/>
          <w:color w:val="000000"/>
          <w:sz w:val="20"/>
          <w:szCs w:val="20"/>
        </w:rPr>
        <w:t>Weather and Forecasting</w:t>
      </w:r>
      <w:r w:rsidR="00B30A37">
        <w:rPr>
          <w:rFonts w:ascii="CMR10" w:hAnsi="CMR10" w:cs="CMR10"/>
          <w:color w:val="000000"/>
          <w:sz w:val="20"/>
          <w:szCs w:val="20"/>
        </w:rPr>
        <w:t xml:space="preserve"> on 14 July 2025.</w:t>
      </w:r>
    </w:p>
    <w:p w14:paraId="4B2061BE" w14:textId="601F963E" w:rsidR="00EE368F" w:rsidRPr="00EE368F" w:rsidRDefault="00EE368F" w:rsidP="00EE368F">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E368F">
        <w:rPr>
          <w:rFonts w:ascii="CMR10" w:hAnsi="CMR10" w:cs="CMR10"/>
          <w:color w:val="000000"/>
          <w:sz w:val="20"/>
          <w:szCs w:val="20"/>
        </w:rPr>
        <w:t xml:space="preserve">de Oliveira, M. M. F., J. L. Oliveira, E. Gilleland, and N. F. </w:t>
      </w:r>
      <w:proofErr w:type="spellStart"/>
      <w:r w:rsidRPr="00EE368F">
        <w:rPr>
          <w:rFonts w:ascii="CMR10" w:hAnsi="CMR10" w:cs="CMR10"/>
          <w:color w:val="000000"/>
          <w:sz w:val="20"/>
          <w:szCs w:val="20"/>
        </w:rPr>
        <w:t>Ebecken</w:t>
      </w:r>
      <w:proofErr w:type="spellEnd"/>
      <w:r w:rsidRPr="00EE368F">
        <w:rPr>
          <w:rFonts w:ascii="CMR10" w:hAnsi="CMR10" w:cs="CMR10"/>
          <w:color w:val="000000"/>
          <w:sz w:val="20"/>
          <w:szCs w:val="20"/>
        </w:rPr>
        <w:t xml:space="preserve">, 2023. Evaluation of trends and analysis of air temperature and wind on the Antarctic Peninsula using extreme value theory. </w:t>
      </w:r>
      <w:r w:rsidRPr="00E07A15">
        <w:rPr>
          <w:rFonts w:ascii="CMR10" w:hAnsi="CMR10" w:cs="CMR10"/>
          <w:i/>
          <w:iCs/>
          <w:color w:val="000000"/>
          <w:sz w:val="20"/>
          <w:szCs w:val="20"/>
        </w:rPr>
        <w:t>Theoretical and Applied Climatology</w:t>
      </w:r>
      <w:r w:rsidR="00E07A15">
        <w:rPr>
          <w:rFonts w:ascii="CMR10" w:hAnsi="CMR10" w:cs="CMR10"/>
          <w:color w:val="000000"/>
          <w:sz w:val="20"/>
          <w:szCs w:val="20"/>
        </w:rPr>
        <w:t xml:space="preserve">, </w:t>
      </w:r>
      <w:r w:rsidR="00E07A15" w:rsidRPr="00556688">
        <w:rPr>
          <w:rFonts w:ascii="CMR10" w:hAnsi="CMR10" w:cs="CMR10"/>
          <w:b/>
          <w:bCs/>
          <w:color w:val="000000"/>
          <w:sz w:val="20"/>
          <w:szCs w:val="20"/>
        </w:rPr>
        <w:t>155</w:t>
      </w:r>
      <w:r w:rsidR="00E07A15" w:rsidRPr="00E07A15">
        <w:rPr>
          <w:rFonts w:ascii="CMR10" w:hAnsi="CMR10" w:cs="CMR10"/>
          <w:color w:val="000000"/>
          <w:sz w:val="20"/>
          <w:szCs w:val="20"/>
        </w:rPr>
        <w:t xml:space="preserve"> (4), 3047 - 3070, </w:t>
      </w:r>
      <w:proofErr w:type="spellStart"/>
      <w:r w:rsidR="00E07A15" w:rsidRPr="00E07A15">
        <w:rPr>
          <w:rFonts w:ascii="CMR10" w:hAnsi="CMR10" w:cs="CMR10"/>
          <w:color w:val="000000"/>
          <w:sz w:val="20"/>
          <w:szCs w:val="20"/>
        </w:rPr>
        <w:t>doi</w:t>
      </w:r>
      <w:proofErr w:type="spellEnd"/>
      <w:r w:rsidR="00E07A15" w:rsidRPr="00E07A15">
        <w:rPr>
          <w:rFonts w:ascii="CMR10" w:hAnsi="CMR10" w:cs="CMR10"/>
          <w:color w:val="000000"/>
          <w:sz w:val="20"/>
          <w:szCs w:val="20"/>
        </w:rPr>
        <w:t xml:space="preserve">: </w:t>
      </w:r>
      <w:hyperlink r:id="rId7" w:history="1">
        <w:r w:rsidR="00E07A15" w:rsidRPr="00E07A15">
          <w:rPr>
            <w:rStyle w:val="Hyperlink"/>
            <w:rFonts w:ascii="CMR10" w:hAnsi="CMR10" w:cs="CMR10"/>
            <w:sz w:val="20"/>
            <w:szCs w:val="20"/>
          </w:rPr>
          <w:t>10.1007/s00704-023-04753-1</w:t>
        </w:r>
      </w:hyperlink>
      <w:r w:rsidRPr="00EE368F">
        <w:rPr>
          <w:rFonts w:ascii="CMR10" w:hAnsi="CMR10" w:cs="CMR10"/>
          <w:color w:val="000000"/>
          <w:sz w:val="20"/>
          <w:szCs w:val="20"/>
        </w:rPr>
        <w:t>.</w:t>
      </w:r>
    </w:p>
    <w:p w14:paraId="45A56AC8" w14:textId="6EB8C959" w:rsidR="0037751C" w:rsidRPr="0037751C" w:rsidRDefault="0037751C"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t xml:space="preserve">Brunner, M. I. and E. Gilleland, 2023. Future changes in floods, droughts, and their extents in the Alps: A sensitivity analysis with a non-stationary stochastic streamflow generator. </w:t>
      </w:r>
      <w:r>
        <w:rPr>
          <w:i/>
          <w:iCs/>
        </w:rPr>
        <w:t>Earth's Future</w:t>
      </w:r>
      <w:r>
        <w:t xml:space="preserve">, </w:t>
      </w:r>
      <w:r w:rsidR="000508F3" w:rsidRPr="00556688">
        <w:rPr>
          <w:b/>
          <w:bCs/>
        </w:rPr>
        <w:t>12</w:t>
      </w:r>
      <w:r w:rsidR="000508F3">
        <w:t xml:space="preserve"> (4), </w:t>
      </w:r>
      <w:r w:rsidR="00362EF8">
        <w:t xml:space="preserve">e2023EF004238, </w:t>
      </w:r>
      <w:proofErr w:type="spellStart"/>
      <w:r w:rsidRPr="000508F3">
        <w:t>doi</w:t>
      </w:r>
      <w:proofErr w:type="spellEnd"/>
      <w:r>
        <w:t xml:space="preserve">: </w:t>
      </w:r>
      <w:hyperlink r:id="rId8" w:tgtFrame="_blank" w:history="1">
        <w:r>
          <w:rPr>
            <w:rStyle w:val="Hyperlink"/>
          </w:rPr>
          <w:t>10.1029/2023EF004238</w:t>
        </w:r>
      </w:hyperlink>
      <w:r>
        <w:t>.</w:t>
      </w:r>
    </w:p>
    <w:p w14:paraId="4093580A" w14:textId="2B6E6856" w:rsidR="00037957" w:rsidRDefault="00037957"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037957">
        <w:rPr>
          <w:rFonts w:ascii="CMR10" w:hAnsi="CMR10" w:cs="CMR10"/>
          <w:color w:val="000000"/>
          <w:sz w:val="20"/>
          <w:szCs w:val="20"/>
        </w:rPr>
        <w:t xml:space="preserve">Gilleland, E., D. Muñoz-Esparza, and D. D. Turner, 2022. Competing forecast verification: Using the power-divergence </w:t>
      </w:r>
      <w:proofErr w:type="gramStart"/>
      <w:r w:rsidRPr="00037957">
        <w:rPr>
          <w:rFonts w:ascii="CMR10" w:hAnsi="CMR10" w:cs="CMR10"/>
          <w:color w:val="000000"/>
          <w:sz w:val="20"/>
          <w:szCs w:val="20"/>
        </w:rPr>
        <w:t>statistic</w:t>
      </w:r>
      <w:proofErr w:type="gramEnd"/>
      <w:r w:rsidRPr="00037957">
        <w:rPr>
          <w:rFonts w:ascii="CMR10" w:hAnsi="CMR10" w:cs="CMR10"/>
          <w:color w:val="000000"/>
          <w:sz w:val="20"/>
          <w:szCs w:val="20"/>
        </w:rPr>
        <w:t xml:space="preserve"> for testing the frequency of "better." </w:t>
      </w:r>
      <w:r w:rsidRPr="00436BED">
        <w:rPr>
          <w:rFonts w:ascii="CMR10" w:hAnsi="CMR10" w:cs="CMR10"/>
          <w:i/>
          <w:iCs/>
          <w:color w:val="000000"/>
          <w:sz w:val="20"/>
          <w:szCs w:val="20"/>
        </w:rPr>
        <w:t>Weather and Forecasting</w:t>
      </w:r>
      <w:r w:rsidR="00C93EE5">
        <w:rPr>
          <w:rFonts w:ascii="CMR10" w:hAnsi="CMR10" w:cs="CMR10"/>
          <w:color w:val="000000"/>
          <w:sz w:val="20"/>
          <w:szCs w:val="20"/>
        </w:rPr>
        <w:t xml:space="preserve">, </w:t>
      </w:r>
      <w:r w:rsidR="0036673D">
        <w:rPr>
          <w:rFonts w:ascii="CMR10" w:hAnsi="CMR10" w:cs="CMR10"/>
          <w:b/>
          <w:bCs/>
          <w:color w:val="000000"/>
          <w:sz w:val="20"/>
          <w:szCs w:val="20"/>
        </w:rPr>
        <w:t>38</w:t>
      </w:r>
      <w:r w:rsidR="0036673D">
        <w:rPr>
          <w:rFonts w:ascii="CMR10" w:hAnsi="CMR10" w:cs="CMR10"/>
          <w:color w:val="000000"/>
          <w:sz w:val="20"/>
          <w:szCs w:val="20"/>
        </w:rPr>
        <w:t xml:space="preserve"> (9), 1539 – 1552, </w:t>
      </w:r>
      <w:proofErr w:type="spellStart"/>
      <w:r w:rsidR="0036673D">
        <w:rPr>
          <w:rFonts w:ascii="CMR10" w:hAnsi="CMR10" w:cs="CMR10"/>
          <w:color w:val="000000"/>
          <w:sz w:val="20"/>
          <w:szCs w:val="20"/>
        </w:rPr>
        <w:t>doi</w:t>
      </w:r>
      <w:proofErr w:type="spellEnd"/>
      <w:r w:rsidR="0036673D">
        <w:rPr>
          <w:rFonts w:ascii="CMR10" w:hAnsi="CMR10" w:cs="CMR10"/>
          <w:color w:val="000000"/>
          <w:sz w:val="20"/>
          <w:szCs w:val="20"/>
        </w:rPr>
        <w:t>: 10.1175/WAF-D-22-0201.1</w:t>
      </w:r>
      <w:r w:rsidRPr="00037957">
        <w:rPr>
          <w:rFonts w:ascii="CMR10" w:hAnsi="CMR10" w:cs="CMR10"/>
          <w:color w:val="000000"/>
          <w:sz w:val="20"/>
          <w:szCs w:val="20"/>
        </w:rPr>
        <w:t>.</w:t>
      </w:r>
    </w:p>
    <w:p w14:paraId="53F21CB5" w14:textId="604134CC" w:rsidR="00791D25" w:rsidRDefault="00791D25"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791D25">
        <w:rPr>
          <w:rFonts w:ascii="CMR10" w:hAnsi="CMR10" w:cs="CMR10"/>
          <w:color w:val="000000"/>
          <w:sz w:val="20"/>
          <w:szCs w:val="20"/>
        </w:rPr>
        <w:t xml:space="preserve">Casati, B., M. Dorninger, C. A. S. Coelho, E. E. Ebert, C. </w:t>
      </w:r>
      <w:proofErr w:type="spellStart"/>
      <w:r w:rsidRPr="00791D25">
        <w:rPr>
          <w:rFonts w:ascii="CMR10" w:hAnsi="CMR10" w:cs="CMR10"/>
          <w:color w:val="000000"/>
          <w:sz w:val="20"/>
          <w:szCs w:val="20"/>
        </w:rPr>
        <w:t>Marsigli</w:t>
      </w:r>
      <w:proofErr w:type="spellEnd"/>
      <w:r w:rsidRPr="00791D25">
        <w:rPr>
          <w:rFonts w:ascii="CMR10" w:hAnsi="CMR10" w:cs="CMR10"/>
          <w:color w:val="000000"/>
          <w:sz w:val="20"/>
          <w:szCs w:val="20"/>
        </w:rPr>
        <w:t xml:space="preserve">, M. P. Mittermaier, and E Gilleland, 2022. The 2020 International Verification Methods Workshop Online: Major outcomes and way forward. </w:t>
      </w:r>
      <w:r w:rsidRPr="00556688">
        <w:rPr>
          <w:rFonts w:ascii="CMR10" w:hAnsi="CMR10" w:cs="CMR10"/>
          <w:i/>
          <w:iCs/>
          <w:color w:val="000000"/>
          <w:sz w:val="20"/>
          <w:szCs w:val="20"/>
        </w:rPr>
        <w:t xml:space="preserve">Bull. Amer. </w:t>
      </w:r>
      <w:proofErr w:type="spellStart"/>
      <w:r w:rsidRPr="00556688">
        <w:rPr>
          <w:rFonts w:ascii="CMR10" w:hAnsi="CMR10" w:cs="CMR10"/>
          <w:i/>
          <w:iCs/>
          <w:color w:val="000000"/>
          <w:sz w:val="20"/>
          <w:szCs w:val="20"/>
        </w:rPr>
        <w:t>Meteorol</w:t>
      </w:r>
      <w:proofErr w:type="spellEnd"/>
      <w:r w:rsidRPr="00556688">
        <w:rPr>
          <w:rFonts w:ascii="CMR10" w:hAnsi="CMR10" w:cs="CMR10"/>
          <w:i/>
          <w:iCs/>
          <w:color w:val="000000"/>
          <w:sz w:val="20"/>
          <w:szCs w:val="20"/>
        </w:rPr>
        <w:t>. Soc.</w:t>
      </w:r>
      <w:r w:rsidRPr="00791D25">
        <w:rPr>
          <w:rFonts w:ascii="CMR10" w:hAnsi="CMR10" w:cs="CMR10"/>
          <w:color w:val="000000"/>
          <w:sz w:val="20"/>
          <w:szCs w:val="20"/>
        </w:rPr>
        <w:t xml:space="preserve">, </w:t>
      </w:r>
      <w:r w:rsidRPr="00556688">
        <w:rPr>
          <w:rFonts w:ascii="CMR10" w:hAnsi="CMR10" w:cs="CMR10"/>
          <w:b/>
          <w:bCs/>
          <w:color w:val="000000"/>
          <w:sz w:val="20"/>
          <w:szCs w:val="20"/>
        </w:rPr>
        <w:t>103</w:t>
      </w:r>
      <w:r w:rsidRPr="00791D25">
        <w:rPr>
          <w:rFonts w:ascii="CMR10" w:hAnsi="CMR10" w:cs="CMR10"/>
          <w:color w:val="000000"/>
          <w:sz w:val="20"/>
          <w:szCs w:val="20"/>
        </w:rPr>
        <w:t xml:space="preserve"> (3), E899 - E910, </w:t>
      </w:r>
      <w:proofErr w:type="spellStart"/>
      <w:r w:rsidRPr="00791D25">
        <w:rPr>
          <w:rFonts w:ascii="CMR10" w:hAnsi="CMR10" w:cs="CMR10"/>
          <w:color w:val="000000"/>
          <w:sz w:val="20"/>
          <w:szCs w:val="20"/>
        </w:rPr>
        <w:t>doi</w:t>
      </w:r>
      <w:proofErr w:type="spellEnd"/>
      <w:r w:rsidRPr="00791D25">
        <w:rPr>
          <w:rFonts w:ascii="CMR10" w:hAnsi="CMR10" w:cs="CMR10"/>
          <w:color w:val="000000"/>
          <w:sz w:val="20"/>
          <w:szCs w:val="20"/>
        </w:rPr>
        <w:t xml:space="preserve">: </w:t>
      </w:r>
      <w:hyperlink r:id="rId9" w:history="1">
        <w:r w:rsidRPr="00DC6AD5">
          <w:rPr>
            <w:rStyle w:val="Hyperlink"/>
            <w:rFonts w:ascii="CMR10" w:hAnsi="CMR10" w:cs="CMR10"/>
            <w:sz w:val="20"/>
            <w:szCs w:val="20"/>
          </w:rPr>
          <w:t>10.1175/BAMS-D-21-0126.1</w:t>
        </w:r>
      </w:hyperlink>
      <w:r w:rsidRPr="00791D25">
        <w:rPr>
          <w:rFonts w:ascii="CMR10" w:hAnsi="CMR10" w:cs="CMR10"/>
          <w:color w:val="000000"/>
          <w:sz w:val="20"/>
          <w:szCs w:val="20"/>
        </w:rPr>
        <w:t>.</w:t>
      </w:r>
    </w:p>
    <w:p w14:paraId="029245CD" w14:textId="4BB08C98" w:rsidR="00F330BB" w:rsidRPr="00F330BB" w:rsidRDefault="00F330BB"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F330BB">
        <w:rPr>
          <w:rFonts w:ascii="CMR10" w:hAnsi="CMR10" w:cs="CMR10"/>
          <w:color w:val="000000"/>
          <w:sz w:val="20"/>
          <w:szCs w:val="20"/>
        </w:rPr>
        <w:t>Brunner, M. I. and E. Gilleland, 2021.</w:t>
      </w:r>
      <w:r w:rsidR="00D81CE7" w:rsidRPr="00D81CE7">
        <w:t xml:space="preserve"> </w:t>
      </w:r>
      <w:r w:rsidR="00D81CE7" w:rsidRPr="00D81CE7">
        <w:rPr>
          <w:rFonts w:ascii="CMR10" w:hAnsi="CMR10" w:cs="CMR10"/>
          <w:color w:val="000000"/>
          <w:sz w:val="20"/>
          <w:szCs w:val="20"/>
        </w:rPr>
        <w:t>Complex high- and low-flow networks differ in their spatial correlation characteristics, drivers, and changes</w:t>
      </w:r>
      <w:r w:rsidRPr="00F330BB">
        <w:rPr>
          <w:rFonts w:ascii="CMR10" w:hAnsi="CMR10" w:cs="CMR10"/>
          <w:color w:val="000000"/>
          <w:sz w:val="20"/>
          <w:szCs w:val="20"/>
        </w:rPr>
        <w:t xml:space="preserve">. </w:t>
      </w:r>
      <w:r w:rsidRPr="00F330BB">
        <w:rPr>
          <w:rFonts w:ascii="CMR10" w:hAnsi="CMR10" w:cs="CMR10"/>
          <w:i/>
          <w:iCs/>
          <w:color w:val="000000"/>
          <w:sz w:val="20"/>
          <w:szCs w:val="20"/>
        </w:rPr>
        <w:t>Water Resources Research</w:t>
      </w:r>
      <w:r w:rsidR="007E0D13">
        <w:rPr>
          <w:rFonts w:ascii="CMR10" w:hAnsi="CMR10" w:cs="CMR10"/>
          <w:color w:val="000000"/>
          <w:sz w:val="20"/>
          <w:szCs w:val="20"/>
        </w:rPr>
        <w:t xml:space="preserve">, </w:t>
      </w:r>
      <w:r w:rsidR="00012515" w:rsidRPr="00DF1999">
        <w:rPr>
          <w:rFonts w:ascii="CMR10" w:hAnsi="CMR10" w:cs="CMR10"/>
          <w:b/>
          <w:bCs/>
          <w:color w:val="000000"/>
          <w:sz w:val="20"/>
          <w:szCs w:val="20"/>
        </w:rPr>
        <w:t>57</w:t>
      </w:r>
      <w:r w:rsidR="003D0F86">
        <w:rPr>
          <w:rFonts w:ascii="CMR10" w:hAnsi="CMR10" w:cs="CMR10"/>
          <w:color w:val="000000"/>
          <w:sz w:val="20"/>
          <w:szCs w:val="20"/>
        </w:rPr>
        <w:t xml:space="preserve"> (9), </w:t>
      </w:r>
      <w:r w:rsidR="003D0F86" w:rsidRPr="003D0F86">
        <w:rPr>
          <w:rFonts w:ascii="CMR10" w:hAnsi="CMR10" w:cs="CMR10"/>
          <w:color w:val="000000"/>
          <w:sz w:val="20"/>
          <w:szCs w:val="20"/>
        </w:rPr>
        <w:t>e2021WR030049</w:t>
      </w:r>
      <w:r w:rsidR="003D0F86">
        <w:rPr>
          <w:rFonts w:ascii="CMR10" w:hAnsi="CMR10" w:cs="CMR10"/>
          <w:color w:val="000000"/>
          <w:sz w:val="20"/>
          <w:szCs w:val="20"/>
        </w:rPr>
        <w:t xml:space="preserve">, </w:t>
      </w:r>
      <w:proofErr w:type="spellStart"/>
      <w:r w:rsidR="007E0D13" w:rsidRPr="003D0F86">
        <w:rPr>
          <w:rFonts w:ascii="CMR10" w:hAnsi="CMR10" w:cs="CMR10"/>
          <w:color w:val="000000"/>
          <w:sz w:val="20"/>
          <w:szCs w:val="20"/>
        </w:rPr>
        <w:t>doi</w:t>
      </w:r>
      <w:proofErr w:type="spellEnd"/>
      <w:r w:rsidR="007E0D13">
        <w:rPr>
          <w:rFonts w:ascii="CMR10" w:hAnsi="CMR10" w:cs="CMR10"/>
          <w:color w:val="000000"/>
          <w:sz w:val="20"/>
          <w:szCs w:val="20"/>
        </w:rPr>
        <w:t xml:space="preserve">: </w:t>
      </w:r>
      <w:hyperlink r:id="rId10" w:history="1">
        <w:r w:rsidR="007E0D13" w:rsidRPr="00DC6AD5">
          <w:rPr>
            <w:rStyle w:val="Hyperlink"/>
            <w:rFonts w:ascii="CMR10" w:hAnsi="CMR10" w:cs="CMR10"/>
            <w:sz w:val="20"/>
            <w:szCs w:val="20"/>
          </w:rPr>
          <w:t>10.1029/2021WR030049</w:t>
        </w:r>
      </w:hyperlink>
      <w:r w:rsidR="00D81CE7">
        <w:rPr>
          <w:rFonts w:ascii="CMR10" w:hAnsi="CMR10" w:cs="CMR10"/>
          <w:color w:val="000000"/>
          <w:sz w:val="20"/>
          <w:szCs w:val="20"/>
        </w:rPr>
        <w:t>.</w:t>
      </w:r>
    </w:p>
    <w:p w14:paraId="725068A6" w14:textId="2A12D4E0" w:rsidR="00A45B09" w:rsidRPr="00B5419B" w:rsidRDefault="00034411"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B5419B">
        <w:rPr>
          <w:rFonts w:ascii="CMR10" w:hAnsi="CMR10"/>
          <w:sz w:val="20"/>
          <w:szCs w:val="20"/>
        </w:rPr>
        <w:t xml:space="preserve">Brunner, M. I., E. Gilleland, and A. W. Wood, 2021. Space-time dependence of compound hot-dry events in the United States: assessment using a multi-site multi-variable weather generator. </w:t>
      </w:r>
      <w:r w:rsidRPr="00B5419B">
        <w:rPr>
          <w:rFonts w:ascii="CMR10" w:hAnsi="CMR10"/>
          <w:i/>
          <w:iCs/>
          <w:sz w:val="20"/>
          <w:szCs w:val="20"/>
        </w:rPr>
        <w:t>Earth System Dynamics</w:t>
      </w:r>
      <w:r w:rsidR="001E2D2A" w:rsidRPr="00B5419B">
        <w:rPr>
          <w:rFonts w:ascii="CMR10" w:hAnsi="CMR10"/>
          <w:sz w:val="20"/>
          <w:szCs w:val="20"/>
        </w:rPr>
        <w:t xml:space="preserve">, </w:t>
      </w:r>
      <w:r w:rsidR="001E2D2A" w:rsidRPr="00B5419B">
        <w:rPr>
          <w:rFonts w:ascii="CMR10" w:hAnsi="CMR10"/>
          <w:b/>
          <w:bCs/>
          <w:sz w:val="20"/>
          <w:szCs w:val="20"/>
        </w:rPr>
        <w:t>12</w:t>
      </w:r>
      <w:r w:rsidR="001E2D2A" w:rsidRPr="00B5419B">
        <w:rPr>
          <w:rFonts w:ascii="CMR10" w:hAnsi="CMR10"/>
          <w:sz w:val="20"/>
          <w:szCs w:val="20"/>
        </w:rPr>
        <w:t xml:space="preserve"> (2)</w:t>
      </w:r>
      <w:r w:rsidR="00173EB5" w:rsidRPr="00B5419B">
        <w:rPr>
          <w:rFonts w:ascii="CMR10" w:hAnsi="CMR10"/>
          <w:sz w:val="20"/>
          <w:szCs w:val="20"/>
        </w:rPr>
        <w:t xml:space="preserve">, 621 – 634, </w:t>
      </w:r>
      <w:proofErr w:type="spellStart"/>
      <w:r w:rsidR="00173EB5" w:rsidRPr="00B5419B">
        <w:rPr>
          <w:rFonts w:ascii="CMR10" w:hAnsi="CMR10"/>
          <w:sz w:val="20"/>
          <w:szCs w:val="20"/>
        </w:rPr>
        <w:t>doi</w:t>
      </w:r>
      <w:proofErr w:type="spellEnd"/>
      <w:r w:rsidR="00173EB5" w:rsidRPr="00B5419B">
        <w:rPr>
          <w:rFonts w:ascii="CMR10" w:hAnsi="CMR10"/>
          <w:sz w:val="20"/>
          <w:szCs w:val="20"/>
        </w:rPr>
        <w:t xml:space="preserve">: </w:t>
      </w:r>
      <w:hyperlink r:id="rId11" w:history="1">
        <w:r w:rsidR="00173EB5" w:rsidRPr="005148A6">
          <w:rPr>
            <w:rStyle w:val="Hyperlink"/>
            <w:rFonts w:ascii="CMR10" w:hAnsi="CMR10"/>
            <w:sz w:val="20"/>
            <w:szCs w:val="20"/>
          </w:rPr>
          <w:t>10.5194/esd-12-621-2021</w:t>
        </w:r>
      </w:hyperlink>
      <w:r w:rsidRPr="00B5419B">
        <w:rPr>
          <w:rFonts w:ascii="CMR10" w:hAnsi="CMR10"/>
          <w:sz w:val="20"/>
          <w:szCs w:val="20"/>
        </w:rPr>
        <w:t>.</w:t>
      </w:r>
    </w:p>
    <w:p w14:paraId="3BB16A34" w14:textId="2B5EF40E" w:rsidR="00365FD9" w:rsidRDefault="00365FD9"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365FD9">
        <w:rPr>
          <w:rFonts w:ascii="CMR10" w:hAnsi="CMR10" w:cs="CMR10"/>
          <w:color w:val="000000"/>
          <w:sz w:val="20"/>
          <w:szCs w:val="20"/>
        </w:rPr>
        <w:t xml:space="preserve">de Oliveira, M. M. F., J. L. F. de Oliveira, P. J F., Fernandes, P. J. F., E. Gilleland, and N. F. F. </w:t>
      </w:r>
      <w:proofErr w:type="spellStart"/>
      <w:r w:rsidRPr="00365FD9">
        <w:rPr>
          <w:rFonts w:ascii="CMR10" w:hAnsi="CMR10" w:cs="CMR10"/>
          <w:color w:val="000000"/>
          <w:sz w:val="20"/>
          <w:szCs w:val="20"/>
        </w:rPr>
        <w:t>Ebecken</w:t>
      </w:r>
      <w:proofErr w:type="spellEnd"/>
      <w:r w:rsidRPr="00365FD9">
        <w:rPr>
          <w:rFonts w:ascii="CMR10" w:hAnsi="CMR10" w:cs="CMR10"/>
          <w:color w:val="000000"/>
          <w:sz w:val="20"/>
          <w:szCs w:val="20"/>
        </w:rPr>
        <w:t xml:space="preserve">, </w:t>
      </w:r>
      <w:r w:rsidR="00AC50CC">
        <w:rPr>
          <w:rFonts w:ascii="CMR10" w:hAnsi="CMR10" w:cs="CMR10"/>
          <w:color w:val="000000"/>
          <w:sz w:val="20"/>
          <w:szCs w:val="20"/>
        </w:rPr>
        <w:t xml:space="preserve">2021. </w:t>
      </w:r>
      <w:r w:rsidRPr="00365FD9">
        <w:rPr>
          <w:rFonts w:ascii="CMR10" w:hAnsi="CMR10" w:cs="CMR10"/>
          <w:color w:val="000000"/>
          <w:sz w:val="20"/>
          <w:szCs w:val="20"/>
        </w:rPr>
        <w:t xml:space="preserve">Extreme climate characteristics near the coastline of the southeast region of Brazil in the last 40 years. </w:t>
      </w:r>
      <w:r w:rsidRPr="00365FD9">
        <w:rPr>
          <w:rFonts w:ascii="CMR10" w:hAnsi="CMR10" w:cs="CMR10"/>
          <w:i/>
          <w:iCs/>
          <w:color w:val="000000"/>
          <w:sz w:val="20"/>
          <w:szCs w:val="20"/>
        </w:rPr>
        <w:t>Regional Environmental Change</w:t>
      </w:r>
      <w:r w:rsidR="00396F44">
        <w:rPr>
          <w:rFonts w:ascii="CMR10" w:hAnsi="CMR10" w:cs="CMR10"/>
          <w:color w:val="000000"/>
          <w:sz w:val="20"/>
          <w:szCs w:val="20"/>
        </w:rPr>
        <w:t>,</w:t>
      </w:r>
      <w:r w:rsidR="00937709">
        <w:rPr>
          <w:rFonts w:ascii="CMR10" w:hAnsi="CMR10" w:cs="CMR10"/>
          <w:color w:val="000000"/>
          <w:sz w:val="20"/>
          <w:szCs w:val="20"/>
        </w:rPr>
        <w:t xml:space="preserve"> </w:t>
      </w:r>
      <w:r w:rsidR="00937709" w:rsidRPr="00937709">
        <w:rPr>
          <w:rFonts w:ascii="CMR10" w:hAnsi="CMR10" w:cs="CMR10"/>
          <w:b/>
          <w:bCs/>
          <w:color w:val="000000"/>
          <w:sz w:val="20"/>
          <w:szCs w:val="20"/>
        </w:rPr>
        <w:t>146</w:t>
      </w:r>
      <w:r w:rsidR="00937709" w:rsidRPr="00937709">
        <w:rPr>
          <w:rFonts w:ascii="CMR10" w:hAnsi="CMR10" w:cs="CMR10"/>
          <w:color w:val="000000"/>
          <w:sz w:val="20"/>
          <w:szCs w:val="20"/>
        </w:rPr>
        <w:t>, 657</w:t>
      </w:r>
      <w:r w:rsidR="00F83CD0">
        <w:rPr>
          <w:rFonts w:ascii="CMR10" w:hAnsi="CMR10" w:cs="CMR10"/>
          <w:color w:val="000000"/>
          <w:sz w:val="20"/>
          <w:szCs w:val="20"/>
        </w:rPr>
        <w:t xml:space="preserve"> </w:t>
      </w:r>
      <w:r w:rsidR="00937709" w:rsidRPr="00937709">
        <w:rPr>
          <w:rFonts w:ascii="CMR10" w:hAnsi="CMR10" w:cs="CMR10"/>
          <w:color w:val="000000"/>
          <w:sz w:val="20"/>
          <w:szCs w:val="20"/>
        </w:rPr>
        <w:t>–</w:t>
      </w:r>
      <w:r w:rsidR="00F83CD0">
        <w:rPr>
          <w:rFonts w:ascii="CMR10" w:hAnsi="CMR10" w:cs="CMR10"/>
          <w:color w:val="000000"/>
          <w:sz w:val="20"/>
          <w:szCs w:val="20"/>
        </w:rPr>
        <w:t xml:space="preserve"> </w:t>
      </w:r>
      <w:r w:rsidR="00937709" w:rsidRPr="00937709">
        <w:rPr>
          <w:rFonts w:ascii="CMR10" w:hAnsi="CMR10" w:cs="CMR10"/>
          <w:color w:val="000000"/>
          <w:sz w:val="20"/>
          <w:szCs w:val="20"/>
        </w:rPr>
        <w:t>674</w:t>
      </w:r>
      <w:r w:rsidR="00937709">
        <w:rPr>
          <w:rFonts w:ascii="CMR10" w:hAnsi="CMR10" w:cs="CMR10"/>
          <w:color w:val="000000"/>
          <w:sz w:val="20"/>
          <w:szCs w:val="20"/>
        </w:rPr>
        <w:t>,</w:t>
      </w:r>
      <w:r w:rsidR="00396F44">
        <w:rPr>
          <w:rFonts w:ascii="CMR10" w:hAnsi="CMR10" w:cs="CMR10"/>
          <w:color w:val="000000"/>
          <w:sz w:val="20"/>
          <w:szCs w:val="20"/>
        </w:rPr>
        <w:t xml:space="preserve"> </w:t>
      </w:r>
      <w:proofErr w:type="spellStart"/>
      <w:r w:rsidR="00396F44">
        <w:rPr>
          <w:rFonts w:ascii="CMR10" w:hAnsi="CMR10" w:cs="CMR10"/>
          <w:color w:val="000000"/>
          <w:sz w:val="20"/>
          <w:szCs w:val="20"/>
        </w:rPr>
        <w:t>doi</w:t>
      </w:r>
      <w:proofErr w:type="spellEnd"/>
      <w:r w:rsidR="00396F44">
        <w:rPr>
          <w:rFonts w:ascii="CMR10" w:hAnsi="CMR10" w:cs="CMR10"/>
          <w:color w:val="000000"/>
          <w:sz w:val="20"/>
          <w:szCs w:val="20"/>
        </w:rPr>
        <w:t xml:space="preserve">: </w:t>
      </w:r>
      <w:hyperlink r:id="rId12" w:history="1">
        <w:r w:rsidR="00396F44" w:rsidRPr="005148A6">
          <w:rPr>
            <w:rStyle w:val="Hyperlink"/>
            <w:rFonts w:ascii="CMR10" w:hAnsi="CMR10" w:cs="CMR10"/>
            <w:sz w:val="20"/>
            <w:szCs w:val="20"/>
          </w:rPr>
          <w:t>10.1007/s00704-021-03711-z</w:t>
        </w:r>
      </w:hyperlink>
      <w:r w:rsidRPr="00365FD9">
        <w:rPr>
          <w:rFonts w:ascii="CMR10" w:hAnsi="CMR10" w:cs="CMR10"/>
          <w:color w:val="000000"/>
          <w:sz w:val="20"/>
          <w:szCs w:val="20"/>
        </w:rPr>
        <w:t>.</w:t>
      </w:r>
    </w:p>
    <w:p w14:paraId="3543A170" w14:textId="3A411D01" w:rsidR="00502295" w:rsidRDefault="00502295"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502295">
        <w:rPr>
          <w:rFonts w:ascii="CMR10" w:hAnsi="CMR10" w:cs="CMR10"/>
          <w:color w:val="000000"/>
          <w:sz w:val="20"/>
          <w:szCs w:val="20"/>
        </w:rPr>
        <w:t>Brunner, M. I., D. L. Swain, R. R., Wood, F., Willkofer, J.M., Done, E. Gilleland, and R. Ludwig</w:t>
      </w:r>
      <w:r w:rsidR="00AC50CC">
        <w:rPr>
          <w:rFonts w:ascii="CMR10" w:hAnsi="CMR10" w:cs="CMR10"/>
          <w:color w:val="000000"/>
          <w:sz w:val="20"/>
          <w:szCs w:val="20"/>
        </w:rPr>
        <w:t>, 2021</w:t>
      </w:r>
      <w:r w:rsidRPr="00502295">
        <w:rPr>
          <w:rFonts w:ascii="CMR10" w:hAnsi="CMR10" w:cs="CMR10"/>
          <w:color w:val="000000"/>
          <w:sz w:val="20"/>
          <w:szCs w:val="20"/>
        </w:rPr>
        <w:t xml:space="preserve">. </w:t>
      </w:r>
      <w:r w:rsidR="00B5419B" w:rsidRPr="00B5419B">
        <w:rPr>
          <w:rFonts w:ascii="CMR10" w:hAnsi="CMR10" w:cs="CMR10"/>
          <w:color w:val="000000"/>
          <w:sz w:val="20"/>
          <w:szCs w:val="20"/>
        </w:rPr>
        <w:t xml:space="preserve">An </w:t>
      </w:r>
      <w:proofErr w:type="gramStart"/>
      <w:r w:rsidR="00B5419B" w:rsidRPr="00B5419B">
        <w:rPr>
          <w:rFonts w:ascii="CMR10" w:hAnsi="CMR10" w:cs="CMR10"/>
          <w:color w:val="000000"/>
          <w:sz w:val="20"/>
          <w:szCs w:val="20"/>
        </w:rPr>
        <w:t>extremeness</w:t>
      </w:r>
      <w:proofErr w:type="gramEnd"/>
      <w:r w:rsidR="00B5419B" w:rsidRPr="00B5419B">
        <w:rPr>
          <w:rFonts w:ascii="CMR10" w:hAnsi="CMR10" w:cs="CMR10"/>
          <w:color w:val="000000"/>
          <w:sz w:val="20"/>
          <w:szCs w:val="20"/>
        </w:rPr>
        <w:t xml:space="preserve"> threshold determines the regional response of floods to changes in rainfall extremes</w:t>
      </w:r>
      <w:r w:rsidRPr="00502295">
        <w:rPr>
          <w:rFonts w:ascii="CMR10" w:hAnsi="CMR10" w:cs="CMR10"/>
          <w:color w:val="000000"/>
          <w:sz w:val="20"/>
          <w:szCs w:val="20"/>
        </w:rPr>
        <w:t xml:space="preserve">. </w:t>
      </w:r>
      <w:r w:rsidR="001662BF">
        <w:rPr>
          <w:rFonts w:ascii="CMR10" w:hAnsi="CMR10" w:cs="CMR10"/>
          <w:i/>
          <w:iCs/>
          <w:color w:val="000000"/>
          <w:sz w:val="20"/>
          <w:szCs w:val="20"/>
        </w:rPr>
        <w:t>Communications Earth &amp; Environment</w:t>
      </w:r>
      <w:r w:rsidR="002D46B9">
        <w:rPr>
          <w:rFonts w:ascii="CMR10" w:hAnsi="CMR10" w:cs="CMR10"/>
          <w:color w:val="000000"/>
          <w:sz w:val="20"/>
          <w:szCs w:val="20"/>
        </w:rPr>
        <w:t xml:space="preserve">, </w:t>
      </w:r>
      <w:r w:rsidR="00DF1713" w:rsidRPr="00D80F56">
        <w:rPr>
          <w:rFonts w:ascii="CMR10" w:hAnsi="CMR10" w:cs="CMR10"/>
          <w:b/>
          <w:bCs/>
          <w:color w:val="000000"/>
          <w:sz w:val="20"/>
          <w:szCs w:val="20"/>
        </w:rPr>
        <w:t>2</w:t>
      </w:r>
      <w:r w:rsidR="00DF1713">
        <w:rPr>
          <w:rFonts w:ascii="CMR10" w:hAnsi="CMR10" w:cs="CMR10"/>
          <w:color w:val="000000"/>
          <w:sz w:val="20"/>
          <w:szCs w:val="20"/>
        </w:rPr>
        <w:t xml:space="preserve"> (173)</w:t>
      </w:r>
      <w:r w:rsidR="00AA4633">
        <w:rPr>
          <w:rFonts w:ascii="CMR10" w:hAnsi="CMR10" w:cs="CMR10"/>
          <w:color w:val="000000"/>
          <w:sz w:val="20"/>
          <w:szCs w:val="20"/>
        </w:rPr>
        <w:t>,</w:t>
      </w:r>
      <w:r w:rsidR="00DF1713">
        <w:rPr>
          <w:rFonts w:ascii="CMR10" w:hAnsi="CMR10" w:cs="CMR10"/>
          <w:color w:val="000000"/>
          <w:sz w:val="20"/>
          <w:szCs w:val="20"/>
        </w:rPr>
        <w:t xml:space="preserve"> </w:t>
      </w:r>
      <w:proofErr w:type="spellStart"/>
      <w:r w:rsidR="002D46B9" w:rsidRPr="00DF1713">
        <w:rPr>
          <w:rFonts w:ascii="CMR10" w:hAnsi="CMR10" w:cs="CMR10"/>
          <w:color w:val="000000"/>
          <w:sz w:val="20"/>
          <w:szCs w:val="20"/>
        </w:rPr>
        <w:t>doi</w:t>
      </w:r>
      <w:proofErr w:type="spellEnd"/>
      <w:r w:rsidR="002D46B9">
        <w:rPr>
          <w:rFonts w:ascii="CMR10" w:hAnsi="CMR10" w:cs="CMR10"/>
          <w:color w:val="000000"/>
          <w:sz w:val="20"/>
          <w:szCs w:val="20"/>
        </w:rPr>
        <w:t xml:space="preserve">: </w:t>
      </w:r>
      <w:hyperlink r:id="rId13" w:history="1">
        <w:r w:rsidR="002D46B9" w:rsidRPr="005148A6">
          <w:rPr>
            <w:rStyle w:val="Hyperlink"/>
            <w:rFonts w:ascii="CMR10" w:hAnsi="CMR10" w:cs="CMR10"/>
            <w:sz w:val="20"/>
            <w:szCs w:val="20"/>
          </w:rPr>
          <w:t>10.1038/s43247-021-00248-x</w:t>
        </w:r>
      </w:hyperlink>
      <w:r w:rsidRPr="00502295">
        <w:rPr>
          <w:rFonts w:ascii="CMR10" w:hAnsi="CMR10" w:cs="CMR10"/>
          <w:color w:val="000000"/>
          <w:sz w:val="20"/>
          <w:szCs w:val="20"/>
        </w:rPr>
        <w:t>.</w:t>
      </w:r>
    </w:p>
    <w:p w14:paraId="64228B00" w14:textId="11C68B63" w:rsidR="00010BB1" w:rsidRDefault="00010BB1"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proofErr w:type="spellStart"/>
      <w:r w:rsidRPr="00010BB1">
        <w:rPr>
          <w:rFonts w:ascii="CMR10" w:hAnsi="CMR10" w:cs="CMR10"/>
          <w:color w:val="000000"/>
          <w:sz w:val="20"/>
          <w:szCs w:val="20"/>
        </w:rPr>
        <w:t>Marsigli</w:t>
      </w:r>
      <w:proofErr w:type="spellEnd"/>
      <w:r w:rsidRPr="00010BB1">
        <w:rPr>
          <w:rFonts w:ascii="CMR10" w:hAnsi="CMR10" w:cs="CMR10"/>
          <w:color w:val="000000"/>
          <w:sz w:val="20"/>
          <w:szCs w:val="20"/>
        </w:rPr>
        <w:t xml:space="preserve">, C., E. Ebert, R. Ashrit, B. Casati, J. Chen, C. A. S. Coelho, M. Dorninger, E. Gilleland, T. Haiden, S. Landman, and M. Mittermaier, 2021. Observations for high-impact weather and their use in verification. Natural Hazards and Earth System Sciences, 21 (4), 1297 - 1312, </w:t>
      </w:r>
      <w:proofErr w:type="spellStart"/>
      <w:r w:rsidRPr="00010BB1">
        <w:rPr>
          <w:rFonts w:ascii="CMR10" w:hAnsi="CMR10" w:cs="CMR10"/>
          <w:color w:val="000000"/>
          <w:sz w:val="20"/>
          <w:szCs w:val="20"/>
        </w:rPr>
        <w:t>doi</w:t>
      </w:r>
      <w:proofErr w:type="spellEnd"/>
      <w:r w:rsidRPr="00010BB1">
        <w:rPr>
          <w:rFonts w:ascii="CMR10" w:hAnsi="CMR10" w:cs="CMR10"/>
          <w:color w:val="000000"/>
          <w:sz w:val="20"/>
          <w:szCs w:val="20"/>
        </w:rPr>
        <w:t xml:space="preserve">: </w:t>
      </w:r>
      <w:hyperlink r:id="rId14" w:history="1">
        <w:r w:rsidRPr="005148A6">
          <w:rPr>
            <w:rStyle w:val="Hyperlink"/>
            <w:rFonts w:ascii="CMR10" w:hAnsi="CMR10" w:cs="CMR10"/>
            <w:sz w:val="20"/>
            <w:szCs w:val="20"/>
          </w:rPr>
          <w:t>10.5194/nhess-21-1297-2021</w:t>
        </w:r>
      </w:hyperlink>
      <w:r w:rsidRPr="00010BB1">
        <w:rPr>
          <w:rFonts w:ascii="CMR10" w:hAnsi="CMR10" w:cs="CMR10"/>
          <w:color w:val="000000"/>
          <w:sz w:val="20"/>
          <w:szCs w:val="20"/>
        </w:rPr>
        <w:t>.</w:t>
      </w:r>
    </w:p>
    <w:p w14:paraId="5370333E" w14:textId="0CE5D7B9" w:rsidR="00673DE7" w:rsidRPr="0098550F"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Brunner, M. I., D. L. Swain, E. Gilleland, and A. W. Wood, 202</w:t>
      </w:r>
      <w:r w:rsidR="00AC50CC">
        <w:rPr>
          <w:rFonts w:ascii="CMR10" w:hAnsi="CMR10" w:cs="CMR10"/>
          <w:color w:val="000000"/>
          <w:sz w:val="20"/>
          <w:szCs w:val="20"/>
        </w:rPr>
        <w:t>1</w:t>
      </w:r>
      <w:r w:rsidRPr="00ED39B4">
        <w:rPr>
          <w:rFonts w:ascii="CMR10" w:hAnsi="CMR10" w:cs="CMR10"/>
          <w:color w:val="000000"/>
          <w:sz w:val="20"/>
          <w:szCs w:val="20"/>
        </w:rPr>
        <w:t xml:space="preserve">. Increasing importance of temperature as a driver of streamflow drought spatial extent. </w:t>
      </w:r>
      <w:r w:rsidRPr="00ED39B4">
        <w:rPr>
          <w:rFonts w:ascii="CMTI10" w:hAnsi="CMTI10" w:cs="CMTI10"/>
          <w:i/>
          <w:iCs/>
          <w:color w:val="000000"/>
          <w:sz w:val="20"/>
          <w:szCs w:val="20"/>
        </w:rPr>
        <w:t>Environmental</w:t>
      </w:r>
      <w:r w:rsidRPr="00ED39B4">
        <w:rPr>
          <w:rFonts w:ascii="CMR10" w:hAnsi="CMR10" w:cs="CMR10"/>
          <w:color w:val="000000"/>
          <w:sz w:val="20"/>
          <w:szCs w:val="20"/>
        </w:rPr>
        <w:t xml:space="preserve"> </w:t>
      </w:r>
      <w:r w:rsidRPr="00ED39B4">
        <w:rPr>
          <w:rFonts w:ascii="CMTI10" w:hAnsi="CMTI10" w:cs="CMTI10"/>
          <w:i/>
          <w:iCs/>
          <w:color w:val="000000"/>
          <w:sz w:val="20"/>
          <w:szCs w:val="20"/>
        </w:rPr>
        <w:t>Research Letters</w:t>
      </w:r>
      <w:r w:rsidR="00C32235">
        <w:rPr>
          <w:rFonts w:ascii="CMR10" w:hAnsi="CMR10" w:cs="CMR10"/>
          <w:color w:val="000000"/>
          <w:sz w:val="20"/>
          <w:szCs w:val="20"/>
        </w:rPr>
        <w:t xml:space="preserve">, </w:t>
      </w:r>
      <w:r w:rsidR="000B0041" w:rsidRPr="000B0041">
        <w:rPr>
          <w:rFonts w:ascii="CMR10" w:hAnsi="CMR10" w:cs="CMR10"/>
          <w:b/>
          <w:bCs/>
          <w:color w:val="000000"/>
          <w:sz w:val="20"/>
          <w:szCs w:val="20"/>
        </w:rPr>
        <w:t>16</w:t>
      </w:r>
      <w:r w:rsidR="000B0041" w:rsidRPr="000B0041">
        <w:rPr>
          <w:rFonts w:ascii="CMR10" w:hAnsi="CMR10" w:cs="CMR10"/>
          <w:color w:val="000000"/>
          <w:sz w:val="20"/>
          <w:szCs w:val="20"/>
        </w:rPr>
        <w:t xml:space="preserve"> (2), 024038, </w:t>
      </w:r>
      <w:proofErr w:type="spellStart"/>
      <w:r w:rsidR="000B0041" w:rsidRPr="000B0041">
        <w:rPr>
          <w:rFonts w:ascii="CMR10" w:hAnsi="CMR10" w:cs="CMR10"/>
          <w:color w:val="000000"/>
          <w:sz w:val="20"/>
          <w:szCs w:val="20"/>
        </w:rPr>
        <w:t>doi</w:t>
      </w:r>
      <w:proofErr w:type="spellEnd"/>
      <w:r w:rsidR="000B0041" w:rsidRPr="000B0041">
        <w:rPr>
          <w:rFonts w:ascii="CMR10" w:hAnsi="CMR10" w:cs="CMR10"/>
          <w:color w:val="000000"/>
          <w:sz w:val="20"/>
          <w:szCs w:val="20"/>
        </w:rPr>
        <w:t xml:space="preserve">: </w:t>
      </w:r>
      <w:hyperlink r:id="rId15" w:history="1">
        <w:r w:rsidR="000B0041" w:rsidRPr="005148A6">
          <w:rPr>
            <w:rStyle w:val="Hyperlink"/>
            <w:rFonts w:ascii="CMR10" w:hAnsi="CMR10" w:cs="CMR10"/>
            <w:sz w:val="20"/>
            <w:szCs w:val="20"/>
          </w:rPr>
          <w:t>10.1088/1748-9326/abd2f0</w:t>
        </w:r>
      </w:hyperlink>
      <w:r w:rsidRPr="00ED39B4">
        <w:rPr>
          <w:rFonts w:ascii="CMR10" w:hAnsi="CMR10" w:cs="CMR10"/>
          <w:color w:val="000000"/>
          <w:sz w:val="20"/>
          <w:szCs w:val="20"/>
        </w:rPr>
        <w:t>.</w:t>
      </w:r>
    </w:p>
    <w:p w14:paraId="24227F18" w14:textId="2E452AAE"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Brunner, M. I., S. M. Papalexiou, M. Clark, and E. Gilleland, 2020. How probable is widespread flooding in the United States? </w:t>
      </w:r>
      <w:r w:rsidRPr="00196EE3">
        <w:rPr>
          <w:rFonts w:ascii="CMTI10" w:hAnsi="CMTI10" w:cs="CMTI10"/>
          <w:i/>
          <w:iCs/>
          <w:color w:val="000000"/>
          <w:sz w:val="20"/>
          <w:szCs w:val="20"/>
        </w:rPr>
        <w:t>Water Resources Research</w:t>
      </w:r>
      <w:r w:rsidR="00196EE3">
        <w:rPr>
          <w:rFonts w:ascii="CMTI10" w:hAnsi="CMTI10" w:cs="CMTI10"/>
          <w:i/>
          <w:iCs/>
          <w:color w:val="000000"/>
          <w:sz w:val="20"/>
          <w:szCs w:val="20"/>
        </w:rPr>
        <w:t>,</w:t>
      </w:r>
      <w:r w:rsidR="00277C03">
        <w:rPr>
          <w:rFonts w:ascii="CMR10" w:hAnsi="CMR10" w:cs="CMR10"/>
          <w:color w:val="000000"/>
          <w:sz w:val="20"/>
          <w:szCs w:val="20"/>
        </w:rPr>
        <w:t xml:space="preserve"> </w:t>
      </w:r>
      <w:r w:rsidR="00196EE3" w:rsidRPr="00196EE3">
        <w:rPr>
          <w:rFonts w:ascii="CMR10" w:hAnsi="CMR10" w:cs="CMR10"/>
          <w:b/>
          <w:bCs/>
          <w:color w:val="000000"/>
          <w:sz w:val="20"/>
          <w:szCs w:val="20"/>
        </w:rPr>
        <w:t>56</w:t>
      </w:r>
      <w:r w:rsidR="00196EE3" w:rsidRPr="00196EE3">
        <w:rPr>
          <w:rFonts w:ascii="CMR10" w:hAnsi="CMR10" w:cs="CMR10"/>
          <w:color w:val="000000"/>
          <w:sz w:val="20"/>
          <w:szCs w:val="20"/>
        </w:rPr>
        <w:t xml:space="preserve"> (10), e2020WR028096</w:t>
      </w:r>
      <w:r w:rsidR="001B1256">
        <w:rPr>
          <w:rFonts w:ascii="CMR10" w:hAnsi="CMR10" w:cs="CMR10"/>
          <w:color w:val="000000"/>
          <w:sz w:val="20"/>
          <w:szCs w:val="20"/>
        </w:rPr>
        <w:t xml:space="preserve">, </w:t>
      </w:r>
      <w:proofErr w:type="spellStart"/>
      <w:r w:rsidR="001B1256">
        <w:rPr>
          <w:rFonts w:ascii="CMR10" w:hAnsi="CMR10" w:cs="CMR10"/>
          <w:color w:val="000000"/>
          <w:sz w:val="20"/>
          <w:szCs w:val="20"/>
        </w:rPr>
        <w:t>doi</w:t>
      </w:r>
      <w:proofErr w:type="spellEnd"/>
      <w:r w:rsidR="001B1256">
        <w:rPr>
          <w:rFonts w:ascii="CMR10" w:hAnsi="CMR10" w:cs="CMR10"/>
          <w:color w:val="000000"/>
          <w:sz w:val="20"/>
          <w:szCs w:val="20"/>
        </w:rPr>
        <w:t xml:space="preserve">: </w:t>
      </w:r>
      <w:hyperlink r:id="rId16" w:history="1">
        <w:r w:rsidR="001B1256" w:rsidRPr="005148A6">
          <w:rPr>
            <w:rStyle w:val="Hyperlink"/>
            <w:rFonts w:ascii="CMR10" w:hAnsi="CMR10" w:cs="CMR10"/>
            <w:sz w:val="20"/>
            <w:szCs w:val="20"/>
          </w:rPr>
          <w:t>10.1029/2020WR028096</w:t>
        </w:r>
      </w:hyperlink>
      <w:r w:rsidRPr="00ED39B4">
        <w:rPr>
          <w:rFonts w:ascii="CMR10" w:hAnsi="CMR10" w:cs="CMR10"/>
          <w:color w:val="000000"/>
          <w:sz w:val="20"/>
          <w:szCs w:val="20"/>
        </w:rPr>
        <w:t>.</w:t>
      </w:r>
    </w:p>
    <w:p w14:paraId="74B310BA" w14:textId="7B5A8290"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Griffin, S. M., J. A. </w:t>
      </w:r>
      <w:proofErr w:type="spellStart"/>
      <w:r w:rsidRPr="00ED39B4">
        <w:rPr>
          <w:rFonts w:ascii="CMR10" w:hAnsi="CMR10" w:cs="CMR10"/>
          <w:color w:val="000000"/>
          <w:sz w:val="20"/>
          <w:szCs w:val="20"/>
        </w:rPr>
        <w:t>Otkin</w:t>
      </w:r>
      <w:proofErr w:type="spellEnd"/>
      <w:r w:rsidRPr="00ED39B4">
        <w:rPr>
          <w:rFonts w:ascii="CMR10" w:hAnsi="CMR10" w:cs="CMR10"/>
          <w:color w:val="000000"/>
          <w:sz w:val="20"/>
          <w:szCs w:val="20"/>
        </w:rPr>
        <w:t xml:space="preserve">, S. E. </w:t>
      </w:r>
      <w:proofErr w:type="spellStart"/>
      <w:r w:rsidRPr="00ED39B4">
        <w:rPr>
          <w:rFonts w:ascii="CMR10" w:hAnsi="CMR10" w:cs="CMR10"/>
          <w:color w:val="000000"/>
          <w:sz w:val="20"/>
          <w:szCs w:val="20"/>
        </w:rPr>
        <w:t>Nebuda</w:t>
      </w:r>
      <w:proofErr w:type="spellEnd"/>
      <w:r w:rsidRPr="00ED39B4">
        <w:rPr>
          <w:rFonts w:ascii="CMR10" w:hAnsi="CMR10" w:cs="CMR10"/>
          <w:color w:val="000000"/>
          <w:sz w:val="20"/>
          <w:szCs w:val="20"/>
        </w:rPr>
        <w:t xml:space="preserve">, T. L. Jensen, P. S. Skinner, E. Gilleland, T. A. </w:t>
      </w:r>
      <w:proofErr w:type="spellStart"/>
      <w:r w:rsidRPr="00ED39B4">
        <w:rPr>
          <w:rFonts w:ascii="CMR10" w:hAnsi="CMR10" w:cs="CMR10"/>
          <w:color w:val="000000"/>
          <w:sz w:val="20"/>
          <w:szCs w:val="20"/>
        </w:rPr>
        <w:t>Supinie</w:t>
      </w:r>
      <w:proofErr w:type="spellEnd"/>
      <w:r w:rsidRPr="00ED39B4">
        <w:rPr>
          <w:rFonts w:ascii="CMR10" w:hAnsi="CMR10" w:cs="CMR10"/>
          <w:color w:val="000000"/>
          <w:sz w:val="20"/>
          <w:szCs w:val="20"/>
        </w:rPr>
        <w:t xml:space="preserve">, and M. Xue, 2020. Evaluating the Impact of Planetary Boundary Layer, Land Surface Model, and Microphysics Parameterization Schemes on Upper-level Cloud Objects in Simulated GOES-16 Brightness Temperatures. </w:t>
      </w:r>
      <w:r w:rsidR="001D7EA5">
        <w:rPr>
          <w:rFonts w:ascii="CMTI10" w:hAnsi="CMTI10" w:cs="CMTI10"/>
          <w:i/>
          <w:iCs/>
          <w:color w:val="000000"/>
          <w:sz w:val="20"/>
          <w:szCs w:val="20"/>
        </w:rPr>
        <w:t>JGR-Atmospheres</w:t>
      </w:r>
      <w:r w:rsidR="002833F9">
        <w:rPr>
          <w:rFonts w:ascii="CMTI10" w:hAnsi="CMTI10" w:cs="CMTI10"/>
          <w:color w:val="000000"/>
          <w:sz w:val="20"/>
          <w:szCs w:val="20"/>
        </w:rPr>
        <w:t>,</w:t>
      </w:r>
      <w:r w:rsidR="00D949CD">
        <w:rPr>
          <w:rFonts w:ascii="CMTI10" w:hAnsi="CMTI10" w:cs="CMTI10"/>
          <w:color w:val="000000"/>
          <w:sz w:val="20"/>
          <w:szCs w:val="20"/>
        </w:rPr>
        <w:t xml:space="preserve"> </w:t>
      </w:r>
      <w:r w:rsidR="00D949CD">
        <w:rPr>
          <w:rFonts w:ascii="CMTI10" w:hAnsi="CMTI10" w:cs="CMTI10"/>
          <w:b/>
          <w:bCs/>
          <w:color w:val="000000"/>
          <w:sz w:val="20"/>
          <w:szCs w:val="20"/>
        </w:rPr>
        <w:t>126</w:t>
      </w:r>
      <w:r w:rsidR="00D949CD">
        <w:rPr>
          <w:rFonts w:ascii="CMTI10" w:hAnsi="CMTI10" w:cs="CMTI10"/>
          <w:color w:val="000000"/>
          <w:sz w:val="20"/>
          <w:szCs w:val="20"/>
        </w:rPr>
        <w:t xml:space="preserve"> (15), </w:t>
      </w:r>
      <w:r w:rsidR="00D949CD">
        <w:t>e2021JD034709,</w:t>
      </w:r>
      <w:r w:rsidR="002833F9">
        <w:rPr>
          <w:rFonts w:ascii="CMTI10" w:hAnsi="CMTI10" w:cs="CMTI10"/>
          <w:color w:val="000000"/>
          <w:sz w:val="20"/>
          <w:szCs w:val="20"/>
        </w:rPr>
        <w:t xml:space="preserve"> </w:t>
      </w:r>
      <w:proofErr w:type="spellStart"/>
      <w:r w:rsidR="002833F9">
        <w:rPr>
          <w:rFonts w:ascii="CMTI10" w:hAnsi="CMTI10" w:cs="CMTI10"/>
          <w:color w:val="000000"/>
          <w:sz w:val="20"/>
          <w:szCs w:val="20"/>
        </w:rPr>
        <w:t>doi</w:t>
      </w:r>
      <w:proofErr w:type="spellEnd"/>
      <w:r w:rsidR="002833F9">
        <w:rPr>
          <w:rFonts w:ascii="CMTI10" w:hAnsi="CMTI10" w:cs="CMTI10"/>
          <w:color w:val="000000"/>
          <w:sz w:val="20"/>
          <w:szCs w:val="20"/>
        </w:rPr>
        <w:t xml:space="preserve">: </w:t>
      </w:r>
      <w:hyperlink r:id="rId17" w:history="1">
        <w:r w:rsidR="002833F9" w:rsidRPr="002F2E73">
          <w:rPr>
            <w:rStyle w:val="Hyperlink"/>
            <w:rFonts w:ascii="CMTI10" w:hAnsi="CMTI10" w:cs="CMTI10"/>
            <w:sz w:val="20"/>
            <w:szCs w:val="20"/>
          </w:rPr>
          <w:t>10.1029/2021JD034709</w:t>
        </w:r>
      </w:hyperlink>
      <w:r w:rsidRPr="00ED39B4">
        <w:rPr>
          <w:rFonts w:ascii="CMR10" w:hAnsi="CMR10" w:cs="CMR10"/>
          <w:color w:val="000000"/>
          <w:sz w:val="20"/>
          <w:szCs w:val="20"/>
        </w:rPr>
        <w:t>.</w:t>
      </w:r>
    </w:p>
    <w:p w14:paraId="4D3A540A" w14:textId="16526579"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Brown, B. G., T. G. Jensen, J. Halley Gotway, R. Bullock, E. Gilleland, T. Fowler, K. Newman, D. Adriaansen, L. Blank, T. Burek, M. Harrold, T. Hertneky, C. Kalb, P. Kucera, L. Nance, and J. Wolff, 2020. The Model Evaluation Tools (MET): More than a decade of community-supported forecast verification. </w:t>
      </w:r>
      <w:r w:rsidRPr="00ED39B4">
        <w:rPr>
          <w:rFonts w:ascii="CMTI10" w:hAnsi="CMTI10" w:cs="CMTI10"/>
          <w:i/>
          <w:iCs/>
          <w:color w:val="000000"/>
          <w:sz w:val="20"/>
          <w:szCs w:val="20"/>
        </w:rPr>
        <w:t xml:space="preserve">Bull. Amer. </w:t>
      </w:r>
      <w:proofErr w:type="spellStart"/>
      <w:r w:rsidRPr="00ED39B4">
        <w:rPr>
          <w:rFonts w:ascii="CMTI10" w:hAnsi="CMTI10" w:cs="CMTI10"/>
          <w:i/>
          <w:iCs/>
          <w:color w:val="000000"/>
          <w:sz w:val="20"/>
          <w:szCs w:val="20"/>
        </w:rPr>
        <w:t>Meteorol</w:t>
      </w:r>
      <w:proofErr w:type="spellEnd"/>
      <w:r w:rsidRPr="00ED39B4">
        <w:rPr>
          <w:rFonts w:ascii="CMTI10" w:hAnsi="CMTI10" w:cs="CMTI10"/>
          <w:i/>
          <w:iCs/>
          <w:color w:val="000000"/>
          <w:sz w:val="20"/>
          <w:szCs w:val="20"/>
        </w:rPr>
        <w:t>. Soc</w:t>
      </w:r>
      <w:r w:rsidRPr="00ED39B4">
        <w:rPr>
          <w:rFonts w:ascii="CMTI10" w:hAnsi="CMTI10" w:cs="CMTI10"/>
          <w:color w:val="000000"/>
          <w:sz w:val="20"/>
          <w:szCs w:val="20"/>
        </w:rPr>
        <w:t>.</w:t>
      </w:r>
      <w:r w:rsidR="00EC70EF">
        <w:rPr>
          <w:rFonts w:ascii="CMR10" w:hAnsi="CMR10" w:cs="CMR10"/>
          <w:color w:val="000000"/>
          <w:sz w:val="20"/>
          <w:szCs w:val="20"/>
        </w:rPr>
        <w:t xml:space="preserve">, </w:t>
      </w:r>
      <w:r w:rsidR="00EC70EF">
        <w:rPr>
          <w:rFonts w:ascii="CMR10" w:hAnsi="CMR10" w:cs="CMR10"/>
          <w:b/>
          <w:color w:val="000000"/>
          <w:sz w:val="20"/>
          <w:szCs w:val="20"/>
        </w:rPr>
        <w:t>102</w:t>
      </w:r>
      <w:r w:rsidR="00EC70EF">
        <w:rPr>
          <w:rFonts w:ascii="CMR10" w:hAnsi="CMR10" w:cs="CMR10"/>
          <w:color w:val="000000"/>
          <w:sz w:val="20"/>
          <w:szCs w:val="20"/>
        </w:rPr>
        <w:t xml:space="preserve"> (4), E782 – E807</w:t>
      </w:r>
      <w:r w:rsidR="004B4F28">
        <w:rPr>
          <w:rFonts w:ascii="CMR10" w:hAnsi="CMR10" w:cs="CMR10"/>
          <w:color w:val="000000"/>
          <w:sz w:val="20"/>
          <w:szCs w:val="20"/>
        </w:rPr>
        <w:t xml:space="preserve">, </w:t>
      </w:r>
      <w:proofErr w:type="spellStart"/>
      <w:r w:rsidR="004B4F28">
        <w:rPr>
          <w:rFonts w:ascii="CMR10" w:hAnsi="CMR10" w:cs="CMR10"/>
          <w:color w:val="000000"/>
          <w:sz w:val="20"/>
          <w:szCs w:val="20"/>
        </w:rPr>
        <w:t>doi</w:t>
      </w:r>
      <w:proofErr w:type="spellEnd"/>
      <w:r w:rsidR="004B4F28">
        <w:rPr>
          <w:rFonts w:ascii="CMR10" w:hAnsi="CMR10" w:cs="CMR10"/>
          <w:color w:val="000000"/>
          <w:sz w:val="20"/>
          <w:szCs w:val="20"/>
        </w:rPr>
        <w:t xml:space="preserve">: </w:t>
      </w:r>
      <w:hyperlink r:id="rId18" w:history="1">
        <w:r w:rsidR="004B4F28" w:rsidRPr="00572B42">
          <w:rPr>
            <w:rStyle w:val="Hyperlink"/>
            <w:rFonts w:ascii="CMR10" w:hAnsi="CMR10" w:cs="CMR10"/>
            <w:sz w:val="20"/>
            <w:szCs w:val="20"/>
          </w:rPr>
          <w:t>10.1175/BAMS-D-19-0093.1</w:t>
        </w:r>
      </w:hyperlink>
      <w:r w:rsidRPr="00ED39B4">
        <w:rPr>
          <w:rFonts w:ascii="CMR10" w:hAnsi="CMR10" w:cs="CMR10"/>
          <w:color w:val="000000"/>
          <w:sz w:val="20"/>
          <w:szCs w:val="20"/>
        </w:rPr>
        <w:t>.</w:t>
      </w:r>
    </w:p>
    <w:p w14:paraId="5CED4644" w14:textId="5C13D1E6" w:rsidR="00C36EA3" w:rsidRDefault="00C36EA3"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C36EA3">
        <w:rPr>
          <w:rFonts w:ascii="CMR10" w:hAnsi="CMR10" w:cs="CMR10"/>
          <w:color w:val="000000"/>
          <w:sz w:val="20"/>
          <w:szCs w:val="20"/>
        </w:rPr>
        <w:t xml:space="preserve">Jha, S., M. Goyal, B. B. Gupta, C.-H. Hsu, E. Gilleland, and J. Das, 2021. A methodological framework for extreme climate risk assessment integrating satellite and </w:t>
      </w:r>
      <w:proofErr w:type="gramStart"/>
      <w:r w:rsidRPr="00C36EA3">
        <w:rPr>
          <w:rFonts w:ascii="CMR10" w:hAnsi="CMR10" w:cs="CMR10"/>
          <w:color w:val="000000"/>
          <w:sz w:val="20"/>
          <w:szCs w:val="20"/>
        </w:rPr>
        <w:t>location based</w:t>
      </w:r>
      <w:proofErr w:type="gramEnd"/>
      <w:r w:rsidRPr="00C36EA3">
        <w:rPr>
          <w:rFonts w:ascii="CMR10" w:hAnsi="CMR10" w:cs="CMR10"/>
          <w:color w:val="000000"/>
          <w:sz w:val="20"/>
          <w:szCs w:val="20"/>
        </w:rPr>
        <w:t xml:space="preserve"> datasets in Intelligent Systems. </w:t>
      </w:r>
      <w:r w:rsidRPr="00D80F56">
        <w:rPr>
          <w:rFonts w:ascii="CMR10" w:hAnsi="CMR10" w:cs="CMR10"/>
          <w:i/>
          <w:iCs/>
          <w:color w:val="000000"/>
          <w:sz w:val="20"/>
          <w:szCs w:val="20"/>
        </w:rPr>
        <w:t>International Journal of Intelligent Systems</w:t>
      </w:r>
      <w:r w:rsidRPr="00C36EA3">
        <w:rPr>
          <w:rFonts w:ascii="CMR10" w:hAnsi="CMR10" w:cs="CMR10"/>
          <w:color w:val="000000"/>
          <w:sz w:val="20"/>
          <w:szCs w:val="20"/>
        </w:rPr>
        <w:t xml:space="preserve">, </w:t>
      </w:r>
      <w:r w:rsidR="00707363">
        <w:rPr>
          <w:rFonts w:ascii="CMR10" w:hAnsi="CMR10" w:cs="CMR10"/>
          <w:b/>
          <w:bCs/>
          <w:color w:val="000000"/>
          <w:sz w:val="20"/>
          <w:szCs w:val="20"/>
        </w:rPr>
        <w:t>37</w:t>
      </w:r>
      <w:r w:rsidR="00707363">
        <w:rPr>
          <w:rFonts w:ascii="CMR10" w:hAnsi="CMR10" w:cs="CMR10"/>
          <w:color w:val="000000"/>
          <w:sz w:val="20"/>
          <w:szCs w:val="20"/>
        </w:rPr>
        <w:t xml:space="preserve"> (12)</w:t>
      </w:r>
      <w:r w:rsidR="005F0C4F">
        <w:rPr>
          <w:rFonts w:ascii="CMR10" w:hAnsi="CMR10" w:cs="CMR10"/>
          <w:color w:val="000000"/>
          <w:sz w:val="20"/>
          <w:szCs w:val="20"/>
        </w:rPr>
        <w:t>, 10268 - 10288</w:t>
      </w:r>
      <w:r w:rsidRPr="00C36EA3">
        <w:rPr>
          <w:rFonts w:ascii="CMR10" w:hAnsi="CMR10" w:cs="CMR10"/>
          <w:color w:val="000000"/>
          <w:sz w:val="20"/>
          <w:szCs w:val="20"/>
        </w:rPr>
        <w:t xml:space="preserve">, </w:t>
      </w:r>
      <w:proofErr w:type="spellStart"/>
      <w:r w:rsidRPr="00C36EA3">
        <w:rPr>
          <w:rFonts w:ascii="CMR10" w:hAnsi="CMR10" w:cs="CMR10"/>
          <w:color w:val="000000"/>
          <w:sz w:val="20"/>
          <w:szCs w:val="20"/>
        </w:rPr>
        <w:t>doi</w:t>
      </w:r>
      <w:proofErr w:type="spellEnd"/>
      <w:r w:rsidRPr="00C36EA3">
        <w:rPr>
          <w:rFonts w:ascii="CMR10" w:hAnsi="CMR10" w:cs="CMR10"/>
          <w:color w:val="000000"/>
          <w:sz w:val="20"/>
          <w:szCs w:val="20"/>
        </w:rPr>
        <w:t xml:space="preserve">: </w:t>
      </w:r>
      <w:hyperlink r:id="rId19" w:history="1">
        <w:r w:rsidRPr="00A36E4E">
          <w:rPr>
            <w:rStyle w:val="Hyperlink"/>
            <w:rFonts w:ascii="CMR10" w:hAnsi="CMR10" w:cs="CMR10"/>
            <w:sz w:val="20"/>
            <w:szCs w:val="20"/>
          </w:rPr>
          <w:t>10.1002/int.22475</w:t>
        </w:r>
      </w:hyperlink>
      <w:r w:rsidRPr="00C36EA3">
        <w:rPr>
          <w:rFonts w:ascii="CMR10" w:hAnsi="CMR10" w:cs="CMR10"/>
          <w:color w:val="000000"/>
          <w:sz w:val="20"/>
          <w:szCs w:val="20"/>
        </w:rPr>
        <w:t>.</w:t>
      </w:r>
    </w:p>
    <w:p w14:paraId="43D72343" w14:textId="4AC1A49E"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Gilleland, E., 202</w:t>
      </w:r>
      <w:r w:rsidR="000B4490">
        <w:rPr>
          <w:rFonts w:ascii="CMR10" w:hAnsi="CMR10" w:cs="CMR10"/>
          <w:color w:val="000000"/>
          <w:sz w:val="20"/>
          <w:szCs w:val="20"/>
        </w:rPr>
        <w:t>1</w:t>
      </w:r>
      <w:r w:rsidRPr="00ED39B4">
        <w:rPr>
          <w:rFonts w:ascii="CMR10" w:hAnsi="CMR10" w:cs="CMR10"/>
          <w:color w:val="000000"/>
          <w:sz w:val="20"/>
          <w:szCs w:val="20"/>
        </w:rPr>
        <w:t xml:space="preserve">. Novel forecast performance metrics for high-resolution verification sets. </w:t>
      </w:r>
      <w:r w:rsidR="007E650E" w:rsidRPr="0043067A">
        <w:rPr>
          <w:rFonts w:ascii="CMR10" w:hAnsi="CMR10" w:cs="CMR10"/>
          <w:i/>
          <w:iCs/>
          <w:color w:val="000000"/>
          <w:sz w:val="20"/>
          <w:szCs w:val="20"/>
        </w:rPr>
        <w:t>Advances in Statistical Climatology, Meteorology and Oceanography</w:t>
      </w:r>
      <w:r w:rsidR="007F0FC8">
        <w:rPr>
          <w:rFonts w:ascii="CMR10" w:hAnsi="CMR10" w:cs="CMR10"/>
          <w:color w:val="000000"/>
          <w:sz w:val="20"/>
          <w:szCs w:val="20"/>
        </w:rPr>
        <w:t xml:space="preserve">, </w:t>
      </w:r>
      <w:r w:rsidR="007F0FC8">
        <w:rPr>
          <w:rFonts w:ascii="CMR10" w:hAnsi="CMR10" w:cs="CMR10"/>
          <w:b/>
          <w:bCs/>
          <w:color w:val="000000"/>
          <w:sz w:val="20"/>
          <w:szCs w:val="20"/>
        </w:rPr>
        <w:t>7</w:t>
      </w:r>
      <w:r w:rsidR="007F0FC8">
        <w:rPr>
          <w:rFonts w:ascii="CMR10" w:hAnsi="CMR10" w:cs="CMR10"/>
          <w:color w:val="000000"/>
          <w:sz w:val="20"/>
          <w:szCs w:val="20"/>
        </w:rPr>
        <w:t xml:space="preserve"> (1), 13 – 34, </w:t>
      </w:r>
      <w:proofErr w:type="spellStart"/>
      <w:r w:rsidR="007F0FC8">
        <w:rPr>
          <w:rFonts w:ascii="CMR10" w:hAnsi="CMR10" w:cs="CMR10"/>
          <w:color w:val="000000"/>
          <w:sz w:val="20"/>
          <w:szCs w:val="20"/>
        </w:rPr>
        <w:t>doi</w:t>
      </w:r>
      <w:proofErr w:type="spellEnd"/>
      <w:r w:rsidR="007F0FC8">
        <w:rPr>
          <w:rFonts w:ascii="CMR10" w:hAnsi="CMR10" w:cs="CMR10"/>
          <w:color w:val="000000"/>
          <w:sz w:val="20"/>
          <w:szCs w:val="20"/>
        </w:rPr>
        <w:t xml:space="preserve">: </w:t>
      </w:r>
      <w:hyperlink r:id="rId20" w:history="1">
        <w:r w:rsidR="007F0FC8" w:rsidRPr="00C65EB7">
          <w:rPr>
            <w:rStyle w:val="Hyperlink"/>
            <w:rFonts w:ascii="CMR10" w:hAnsi="CMR10" w:cs="CMR10"/>
            <w:sz w:val="20"/>
            <w:szCs w:val="20"/>
          </w:rPr>
          <w:t>10.5194/ascmo-7-13-2021</w:t>
        </w:r>
      </w:hyperlink>
      <w:r w:rsidRPr="00ED39B4">
        <w:rPr>
          <w:rFonts w:ascii="CMTI10" w:hAnsi="CMTI10" w:cs="CMTI10"/>
          <w:color w:val="000000"/>
          <w:sz w:val="20"/>
          <w:szCs w:val="20"/>
        </w:rPr>
        <w:t>.</w:t>
      </w:r>
    </w:p>
    <w:p w14:paraId="0C829675" w14:textId="7F7AC21D"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North, J., Z. Stanley, W. Kleiber, W. </w:t>
      </w:r>
      <w:proofErr w:type="spellStart"/>
      <w:r w:rsidRPr="00ED39B4">
        <w:rPr>
          <w:rFonts w:ascii="CMR10" w:hAnsi="CMR10" w:cs="CMR10"/>
          <w:color w:val="000000"/>
          <w:sz w:val="20"/>
          <w:szCs w:val="20"/>
        </w:rPr>
        <w:t>Deierling</w:t>
      </w:r>
      <w:proofErr w:type="spellEnd"/>
      <w:r w:rsidRPr="00ED39B4">
        <w:rPr>
          <w:rFonts w:ascii="CMR10" w:hAnsi="CMR10" w:cs="CMR10"/>
          <w:color w:val="000000"/>
          <w:sz w:val="20"/>
          <w:szCs w:val="20"/>
        </w:rPr>
        <w:t xml:space="preserve">, E. Gilleland and M. Steiner, 2020. A statistical approach to fast nowcasting of lightning potential fields. </w:t>
      </w:r>
      <w:r w:rsidRPr="00ED39B4">
        <w:rPr>
          <w:rFonts w:ascii="CMTI10" w:hAnsi="CMTI10" w:cs="CMTI10"/>
          <w:i/>
          <w:iCs/>
          <w:color w:val="000000"/>
          <w:sz w:val="20"/>
          <w:szCs w:val="20"/>
        </w:rPr>
        <w:t>Advances in Statistical</w:t>
      </w:r>
      <w:r w:rsidRPr="00ED39B4">
        <w:rPr>
          <w:rFonts w:ascii="CMR10" w:hAnsi="CMR10" w:cs="CMR10"/>
          <w:color w:val="000000"/>
          <w:sz w:val="20"/>
          <w:szCs w:val="20"/>
        </w:rPr>
        <w:t xml:space="preserve"> </w:t>
      </w:r>
      <w:r w:rsidRPr="00ED39B4">
        <w:rPr>
          <w:rFonts w:ascii="CMTI10" w:hAnsi="CMTI10" w:cs="CMTI10"/>
          <w:i/>
          <w:iCs/>
          <w:color w:val="000000"/>
          <w:sz w:val="20"/>
          <w:szCs w:val="20"/>
        </w:rPr>
        <w:t>Climatology, Meteorology and Oceanography</w:t>
      </w:r>
      <w:r w:rsidRPr="00ED39B4">
        <w:rPr>
          <w:rFonts w:ascii="CMR10" w:hAnsi="CMR10" w:cs="CMR10"/>
          <w:color w:val="000000"/>
          <w:sz w:val="20"/>
          <w:szCs w:val="20"/>
        </w:rPr>
        <w:t xml:space="preserve">, </w:t>
      </w:r>
      <w:r w:rsidRPr="00ED39B4">
        <w:rPr>
          <w:rFonts w:ascii="CMBX10" w:hAnsi="CMBX10" w:cs="CMBX10"/>
          <w:b/>
          <w:bCs/>
          <w:color w:val="000000"/>
          <w:sz w:val="20"/>
          <w:szCs w:val="20"/>
        </w:rPr>
        <w:t>6</w:t>
      </w:r>
      <w:r w:rsidRPr="00ED39B4">
        <w:rPr>
          <w:rFonts w:ascii="CMR10" w:hAnsi="CMR10" w:cs="CMR10"/>
          <w:color w:val="000000"/>
          <w:sz w:val="20"/>
          <w:szCs w:val="20"/>
        </w:rPr>
        <w:t xml:space="preserve">, 79 – 90,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21" w:history="1">
        <w:r w:rsidRPr="00C65EB7">
          <w:rPr>
            <w:rStyle w:val="Hyperlink"/>
            <w:rFonts w:ascii="CMR10" w:hAnsi="CMR10" w:cs="CMR10"/>
            <w:sz w:val="20"/>
            <w:szCs w:val="20"/>
          </w:rPr>
          <w:t>10.5194/ascmo-6-79-2020</w:t>
        </w:r>
      </w:hyperlink>
      <w:r w:rsidRPr="00ED39B4">
        <w:rPr>
          <w:rFonts w:ascii="CMR10" w:hAnsi="CMR10" w:cs="CMR10"/>
          <w:color w:val="000000"/>
          <w:sz w:val="20"/>
          <w:szCs w:val="20"/>
        </w:rPr>
        <w:t>.</w:t>
      </w:r>
    </w:p>
    <w:p w14:paraId="182CD8BC" w14:textId="4D89A02C"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lastRenderedPageBreak/>
        <w:t>Brunner, M. I., E. Gilleland, A. Wood, D. L. Swain, and M. Clark, 20</w:t>
      </w:r>
      <w:r w:rsidR="00112DDD">
        <w:rPr>
          <w:rFonts w:ascii="CMR10" w:hAnsi="CMR10" w:cs="CMR10"/>
          <w:color w:val="000000"/>
          <w:sz w:val="20"/>
          <w:szCs w:val="20"/>
        </w:rPr>
        <w:t>20</w:t>
      </w:r>
      <w:r w:rsidRPr="00ED39B4">
        <w:rPr>
          <w:rFonts w:ascii="CMR10" w:hAnsi="CMR10" w:cs="CMR10"/>
          <w:color w:val="000000"/>
          <w:sz w:val="20"/>
          <w:szCs w:val="20"/>
        </w:rPr>
        <w:t xml:space="preserve">. Spatial dependence </w:t>
      </w:r>
      <w:proofErr w:type="gramStart"/>
      <w:r w:rsidRPr="00ED39B4">
        <w:rPr>
          <w:rFonts w:ascii="CMR10" w:hAnsi="CMR10" w:cs="CMR10"/>
          <w:color w:val="000000"/>
          <w:sz w:val="20"/>
          <w:szCs w:val="20"/>
        </w:rPr>
        <w:t>of</w:t>
      </w:r>
      <w:proofErr w:type="gramEnd"/>
      <w:r w:rsidRPr="00ED39B4">
        <w:rPr>
          <w:rFonts w:ascii="CMR10" w:hAnsi="CMR10" w:cs="CMR10"/>
          <w:color w:val="000000"/>
          <w:sz w:val="20"/>
          <w:szCs w:val="20"/>
        </w:rPr>
        <w:t xml:space="preserve"> floods shaped by spatiotemporally varying land surface processes. </w:t>
      </w:r>
      <w:r w:rsidRPr="00ED39B4">
        <w:rPr>
          <w:rFonts w:ascii="CMTI10" w:hAnsi="CMTI10" w:cs="CMTI10"/>
          <w:i/>
          <w:iCs/>
          <w:color w:val="000000"/>
          <w:sz w:val="20"/>
          <w:szCs w:val="20"/>
        </w:rPr>
        <w:t>Geophysical Research</w:t>
      </w:r>
      <w:r w:rsidRPr="00ED39B4">
        <w:rPr>
          <w:rFonts w:ascii="CMR10" w:hAnsi="CMR10" w:cs="CMR10"/>
          <w:color w:val="000000"/>
          <w:sz w:val="20"/>
          <w:szCs w:val="20"/>
        </w:rPr>
        <w:t xml:space="preserve"> </w:t>
      </w:r>
      <w:r w:rsidRPr="00ED39B4">
        <w:rPr>
          <w:rFonts w:ascii="CMTI10" w:hAnsi="CMTI10" w:cs="CMTI10"/>
          <w:i/>
          <w:iCs/>
          <w:color w:val="000000"/>
          <w:sz w:val="20"/>
          <w:szCs w:val="20"/>
        </w:rPr>
        <w:t>Letters</w:t>
      </w:r>
      <w:r w:rsidRPr="00ED39B4">
        <w:rPr>
          <w:rFonts w:ascii="CMR10" w:hAnsi="CMR10" w:cs="CMR10"/>
          <w:color w:val="000000"/>
          <w:sz w:val="20"/>
          <w:szCs w:val="20"/>
        </w:rPr>
        <w:t xml:space="preserve">, </w:t>
      </w:r>
      <w:r w:rsidRPr="00ED39B4">
        <w:rPr>
          <w:rFonts w:ascii="CMBX10" w:hAnsi="CMBX10" w:cs="CMBX10"/>
          <w:b/>
          <w:bCs/>
          <w:color w:val="000000"/>
          <w:sz w:val="20"/>
          <w:szCs w:val="20"/>
        </w:rPr>
        <w:t>47</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(13), e2020GL088000,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22" w:history="1">
        <w:r w:rsidRPr="00D51C96">
          <w:rPr>
            <w:rStyle w:val="Hyperlink"/>
            <w:rFonts w:ascii="CMR10" w:hAnsi="CMR10" w:cs="CMR10"/>
            <w:sz w:val="20"/>
            <w:szCs w:val="20"/>
          </w:rPr>
          <w:t>10.1029/2020GL088000</w:t>
        </w:r>
      </w:hyperlink>
      <w:r w:rsidRPr="00ED39B4">
        <w:rPr>
          <w:rFonts w:ascii="CMR10" w:hAnsi="CMR10" w:cs="CMR10"/>
          <w:color w:val="000000"/>
          <w:sz w:val="20"/>
          <w:szCs w:val="20"/>
        </w:rPr>
        <w:t>.</w:t>
      </w:r>
    </w:p>
    <w:p w14:paraId="4D1AE6F1" w14:textId="1474B476"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Brunner, M. I. and E. Gilleland, 2020. Stochastic simulation of streamflow and spatial extremes: a continuous, wavelet-based approach. </w:t>
      </w:r>
      <w:r w:rsidRPr="00ED39B4">
        <w:rPr>
          <w:rFonts w:ascii="CMTI10" w:hAnsi="CMTI10" w:cs="CMTI10"/>
          <w:i/>
          <w:iCs/>
          <w:color w:val="000000"/>
          <w:sz w:val="20"/>
          <w:szCs w:val="20"/>
        </w:rPr>
        <w:t>Hydrology and Earth System Sciences</w:t>
      </w:r>
      <w:r w:rsidRPr="00ED39B4">
        <w:rPr>
          <w:rFonts w:ascii="CMR10" w:hAnsi="CMR10" w:cs="CMR10"/>
          <w:color w:val="000000"/>
          <w:sz w:val="20"/>
          <w:szCs w:val="20"/>
        </w:rPr>
        <w:t xml:space="preserve">, </w:t>
      </w:r>
      <w:r w:rsidRPr="00ED39B4">
        <w:rPr>
          <w:rFonts w:ascii="CMBX10" w:hAnsi="CMBX10" w:cs="CMBX10"/>
          <w:b/>
          <w:bCs/>
          <w:color w:val="000000"/>
          <w:sz w:val="20"/>
          <w:szCs w:val="20"/>
        </w:rPr>
        <w:t>24</w:t>
      </w:r>
      <w:r w:rsidRPr="00ED39B4">
        <w:rPr>
          <w:rFonts w:ascii="CMR10" w:hAnsi="CMR10" w:cs="CMR10"/>
          <w:color w:val="000000"/>
          <w:sz w:val="20"/>
          <w:szCs w:val="20"/>
        </w:rPr>
        <w:t xml:space="preserve">,3967 – 3982,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23" w:history="1">
        <w:r w:rsidRPr="00AD58DD">
          <w:rPr>
            <w:rStyle w:val="Hyperlink"/>
            <w:rFonts w:ascii="CMR10" w:hAnsi="CMR10" w:cs="CMR10"/>
            <w:sz w:val="20"/>
            <w:szCs w:val="20"/>
          </w:rPr>
          <w:t>10.5194/hess-2019-658</w:t>
        </w:r>
      </w:hyperlink>
      <w:r w:rsidRPr="00ED39B4">
        <w:rPr>
          <w:rFonts w:ascii="CMR10" w:hAnsi="CMR10" w:cs="CMR10"/>
          <w:color w:val="000000"/>
          <w:sz w:val="20"/>
          <w:szCs w:val="20"/>
        </w:rPr>
        <w:t>.</w:t>
      </w:r>
    </w:p>
    <w:p w14:paraId="3EFAF054" w14:textId="20D50226"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Gilleland, E., 20</w:t>
      </w:r>
      <w:r w:rsidR="00335A50">
        <w:rPr>
          <w:rFonts w:ascii="CMR10" w:hAnsi="CMR10" w:cs="CMR10"/>
          <w:color w:val="000000"/>
          <w:sz w:val="20"/>
          <w:szCs w:val="20"/>
        </w:rPr>
        <w:t>20</w:t>
      </w:r>
      <w:r w:rsidRPr="00ED39B4">
        <w:rPr>
          <w:rFonts w:ascii="CMR10" w:hAnsi="CMR10" w:cs="CMR10"/>
          <w:color w:val="000000"/>
          <w:sz w:val="20"/>
          <w:szCs w:val="20"/>
        </w:rPr>
        <w:t xml:space="preserve">. Bootstrap methods for statistical inference. Part I: Comparative forecast verification for continuous variables. </w:t>
      </w:r>
      <w:r w:rsidRPr="00ED39B4">
        <w:rPr>
          <w:rFonts w:ascii="CMTI10" w:hAnsi="CMTI10" w:cs="CMTI10"/>
          <w:i/>
          <w:iCs/>
          <w:color w:val="000000"/>
          <w:sz w:val="20"/>
          <w:szCs w:val="20"/>
        </w:rPr>
        <w:t>Journal of Atmospheric and Oceanic</w:t>
      </w:r>
      <w:r w:rsidRPr="00ED39B4">
        <w:rPr>
          <w:rFonts w:ascii="CMR10" w:hAnsi="CMR10" w:cs="CMR10"/>
          <w:i/>
          <w:iCs/>
          <w:color w:val="000000"/>
          <w:sz w:val="20"/>
          <w:szCs w:val="20"/>
        </w:rPr>
        <w:t xml:space="preserve"> </w:t>
      </w:r>
      <w:r w:rsidRPr="00ED39B4">
        <w:rPr>
          <w:rFonts w:ascii="CMTI10" w:hAnsi="CMTI10" w:cs="CMTI10"/>
          <w:i/>
          <w:iCs/>
          <w:color w:val="000000"/>
          <w:sz w:val="20"/>
          <w:szCs w:val="20"/>
        </w:rPr>
        <w:t>Technology</w:t>
      </w:r>
      <w:r w:rsidR="007B0A77">
        <w:rPr>
          <w:rFonts w:ascii="CMTI10" w:hAnsi="CMTI10" w:cs="CMTI10"/>
          <w:color w:val="000000"/>
          <w:sz w:val="20"/>
          <w:szCs w:val="20"/>
        </w:rPr>
        <w:t xml:space="preserve">, </w:t>
      </w:r>
      <w:r w:rsidR="000557C0" w:rsidRPr="000557C0">
        <w:rPr>
          <w:rFonts w:ascii="CMTI10" w:hAnsi="CMTI10" w:cs="CMTI10"/>
          <w:b/>
          <w:bCs/>
          <w:color w:val="000000"/>
          <w:sz w:val="20"/>
          <w:szCs w:val="20"/>
        </w:rPr>
        <w:t>37</w:t>
      </w:r>
      <w:r w:rsidR="000557C0">
        <w:rPr>
          <w:rFonts w:ascii="CMTI10" w:hAnsi="CMTI10" w:cs="CMTI10"/>
          <w:color w:val="000000"/>
          <w:sz w:val="20"/>
          <w:szCs w:val="20"/>
        </w:rPr>
        <w:t xml:space="preserve"> (11), </w:t>
      </w:r>
      <w:r w:rsidR="007C3E96">
        <w:rPr>
          <w:rFonts w:ascii="CMTI10" w:hAnsi="CMTI10" w:cs="CMTI10"/>
          <w:color w:val="000000"/>
          <w:sz w:val="20"/>
          <w:szCs w:val="20"/>
        </w:rPr>
        <w:t xml:space="preserve">2117 – 2134, </w:t>
      </w:r>
      <w:proofErr w:type="spellStart"/>
      <w:r w:rsidR="007B0A77" w:rsidRPr="000557C0">
        <w:rPr>
          <w:rFonts w:ascii="CMR10" w:hAnsi="CMR10" w:cs="CMR10"/>
          <w:color w:val="000000"/>
          <w:sz w:val="20"/>
          <w:szCs w:val="20"/>
        </w:rPr>
        <w:t>doi</w:t>
      </w:r>
      <w:proofErr w:type="spellEnd"/>
      <w:r w:rsidR="007B0A77" w:rsidRPr="007B0A77">
        <w:rPr>
          <w:rFonts w:ascii="CMR10" w:hAnsi="CMR10" w:cs="CMR10"/>
          <w:color w:val="000000"/>
          <w:sz w:val="20"/>
          <w:szCs w:val="20"/>
        </w:rPr>
        <w:t xml:space="preserve">: </w:t>
      </w:r>
      <w:hyperlink r:id="rId24" w:history="1">
        <w:r w:rsidR="007B0A77" w:rsidRPr="00F2762C">
          <w:rPr>
            <w:rStyle w:val="Hyperlink"/>
            <w:rFonts w:ascii="CMR10" w:hAnsi="CMR10" w:cs="CMR10"/>
            <w:sz w:val="20"/>
            <w:szCs w:val="20"/>
          </w:rPr>
          <w:t>10.1175/JTECH-D-20-0069.1</w:t>
        </w:r>
      </w:hyperlink>
      <w:r w:rsidR="00335A50">
        <w:rPr>
          <w:rFonts w:ascii="CMR10" w:hAnsi="CMR10" w:cs="CMR10"/>
          <w:color w:val="000000"/>
          <w:sz w:val="20"/>
          <w:szCs w:val="20"/>
        </w:rPr>
        <w:t>.</w:t>
      </w:r>
    </w:p>
    <w:p w14:paraId="0261FB63" w14:textId="2F47A2D0"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Gilleland, E., 20</w:t>
      </w:r>
      <w:r w:rsidR="002543E4">
        <w:rPr>
          <w:rFonts w:ascii="CMR10" w:hAnsi="CMR10" w:cs="CMR10"/>
          <w:color w:val="000000"/>
          <w:sz w:val="20"/>
          <w:szCs w:val="20"/>
        </w:rPr>
        <w:t>20</w:t>
      </w:r>
      <w:r w:rsidRPr="00ED39B4">
        <w:rPr>
          <w:rFonts w:ascii="CMR10" w:hAnsi="CMR10" w:cs="CMR10"/>
          <w:color w:val="000000"/>
          <w:sz w:val="20"/>
          <w:szCs w:val="20"/>
        </w:rPr>
        <w:t xml:space="preserve">. Bootstrap methods for statistical inference. Part II: Extreme-value analysis. </w:t>
      </w:r>
      <w:r w:rsidRPr="00ED39B4">
        <w:rPr>
          <w:rFonts w:ascii="CMTI10" w:hAnsi="CMTI10" w:cs="CMTI10"/>
          <w:i/>
          <w:iCs/>
          <w:color w:val="000000"/>
          <w:sz w:val="20"/>
          <w:szCs w:val="20"/>
        </w:rPr>
        <w:t>Journal of Atmospheric and Oceanic Technology</w:t>
      </w:r>
      <w:r w:rsidR="00381064">
        <w:rPr>
          <w:rFonts w:ascii="CMR10" w:hAnsi="CMR10" w:cs="CMR10"/>
          <w:color w:val="000000"/>
          <w:sz w:val="20"/>
          <w:szCs w:val="20"/>
        </w:rPr>
        <w:t>,</w:t>
      </w:r>
      <w:r w:rsidR="000557C0">
        <w:rPr>
          <w:rFonts w:ascii="CMR10" w:hAnsi="CMR10" w:cs="CMR10"/>
          <w:color w:val="000000"/>
          <w:sz w:val="20"/>
          <w:szCs w:val="20"/>
        </w:rPr>
        <w:t xml:space="preserve"> </w:t>
      </w:r>
      <w:r w:rsidR="000557C0" w:rsidRPr="000557C0">
        <w:rPr>
          <w:rFonts w:ascii="CMTI10" w:hAnsi="CMTI10" w:cs="CMTI10"/>
          <w:b/>
          <w:bCs/>
          <w:color w:val="000000"/>
          <w:sz w:val="20"/>
          <w:szCs w:val="20"/>
        </w:rPr>
        <w:t>37</w:t>
      </w:r>
      <w:r w:rsidR="000557C0">
        <w:rPr>
          <w:rFonts w:ascii="CMTI10" w:hAnsi="CMTI10" w:cs="CMTI10"/>
          <w:color w:val="000000"/>
          <w:sz w:val="20"/>
          <w:szCs w:val="20"/>
        </w:rPr>
        <w:t xml:space="preserve"> (11), </w:t>
      </w:r>
      <w:r w:rsidR="007C3E96">
        <w:rPr>
          <w:rFonts w:ascii="CMTI10" w:hAnsi="CMTI10" w:cs="CMTI10"/>
          <w:color w:val="000000"/>
          <w:sz w:val="20"/>
          <w:szCs w:val="20"/>
        </w:rPr>
        <w:t>2135 – 2144,</w:t>
      </w:r>
      <w:r w:rsidR="00381064">
        <w:rPr>
          <w:rFonts w:ascii="CMR10" w:hAnsi="CMR10" w:cs="CMR10"/>
          <w:color w:val="000000"/>
          <w:sz w:val="20"/>
          <w:szCs w:val="20"/>
        </w:rPr>
        <w:t xml:space="preserve"> </w:t>
      </w:r>
      <w:proofErr w:type="spellStart"/>
      <w:r w:rsidR="00381064" w:rsidRPr="00381064">
        <w:rPr>
          <w:rFonts w:ascii="CMR10" w:hAnsi="CMR10" w:cs="CMR10"/>
          <w:color w:val="000000"/>
          <w:sz w:val="20"/>
          <w:szCs w:val="20"/>
        </w:rPr>
        <w:t>doi</w:t>
      </w:r>
      <w:proofErr w:type="spellEnd"/>
      <w:r w:rsidR="00381064" w:rsidRPr="00381064">
        <w:rPr>
          <w:rFonts w:ascii="CMR10" w:hAnsi="CMR10" w:cs="CMR10"/>
          <w:color w:val="000000"/>
          <w:sz w:val="20"/>
          <w:szCs w:val="20"/>
        </w:rPr>
        <w:t xml:space="preserve">: </w:t>
      </w:r>
      <w:hyperlink r:id="rId25" w:history="1">
        <w:r w:rsidR="00381064" w:rsidRPr="00B30E90">
          <w:rPr>
            <w:rStyle w:val="Hyperlink"/>
            <w:rFonts w:ascii="CMR10" w:hAnsi="CMR10" w:cs="CMR10"/>
            <w:sz w:val="20"/>
            <w:szCs w:val="20"/>
          </w:rPr>
          <w:t>10.1175/JTECH-D-20-0070.1</w:t>
        </w:r>
      </w:hyperlink>
      <w:r w:rsidR="00335A50">
        <w:rPr>
          <w:rFonts w:ascii="CMR10" w:hAnsi="CMR10" w:cs="CMR10"/>
          <w:color w:val="000000"/>
          <w:sz w:val="20"/>
          <w:szCs w:val="20"/>
        </w:rPr>
        <w:t>.</w:t>
      </w:r>
    </w:p>
    <w:p w14:paraId="044FDD20" w14:textId="76C59DC0"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Towler, E., D. Llewellyn, A. </w:t>
      </w:r>
      <w:proofErr w:type="spellStart"/>
      <w:r w:rsidRPr="00ED39B4">
        <w:rPr>
          <w:rFonts w:ascii="CMR10" w:hAnsi="CMR10" w:cs="CMR10"/>
          <w:color w:val="000000"/>
          <w:sz w:val="20"/>
          <w:szCs w:val="20"/>
        </w:rPr>
        <w:t>Prein</w:t>
      </w:r>
      <w:proofErr w:type="spellEnd"/>
      <w:r w:rsidRPr="00ED39B4">
        <w:rPr>
          <w:rFonts w:ascii="CMR10" w:hAnsi="CMR10" w:cs="CMR10"/>
          <w:color w:val="000000"/>
          <w:sz w:val="20"/>
          <w:szCs w:val="20"/>
        </w:rPr>
        <w:t>, and E. Gilleland, 20</w:t>
      </w:r>
      <w:r w:rsidR="002543E4">
        <w:rPr>
          <w:rFonts w:ascii="CMR10" w:hAnsi="CMR10" w:cs="CMR10"/>
          <w:color w:val="000000"/>
          <w:sz w:val="20"/>
          <w:szCs w:val="20"/>
        </w:rPr>
        <w:t>20</w:t>
      </w:r>
      <w:r w:rsidRPr="00ED39B4">
        <w:rPr>
          <w:rFonts w:ascii="CMR10" w:hAnsi="CMR10" w:cs="CMR10"/>
          <w:color w:val="000000"/>
          <w:sz w:val="20"/>
          <w:szCs w:val="20"/>
        </w:rPr>
        <w:t xml:space="preserve">. Extreme-value analysis for the characterization of extremes in water resources: A generalized workflow and case study on New Mexico monsoon precipitation. </w:t>
      </w:r>
      <w:r w:rsidRPr="00ED39B4">
        <w:rPr>
          <w:rFonts w:ascii="CMTI10" w:hAnsi="CMTI10" w:cs="CMTI10"/>
          <w:i/>
          <w:iCs/>
          <w:color w:val="000000"/>
          <w:sz w:val="20"/>
          <w:szCs w:val="20"/>
        </w:rPr>
        <w:t>Weather and Climate Extremes</w:t>
      </w:r>
      <w:r w:rsidRPr="00ED39B4">
        <w:rPr>
          <w:rFonts w:ascii="CMR10" w:hAnsi="CMR10" w:cs="CMR10"/>
          <w:color w:val="000000"/>
          <w:sz w:val="20"/>
          <w:szCs w:val="20"/>
        </w:rPr>
        <w:t xml:space="preserve">, </w:t>
      </w:r>
      <w:r w:rsidRPr="00ED39B4">
        <w:rPr>
          <w:rFonts w:ascii="CMBX10" w:hAnsi="CMBX10" w:cs="CMBX10"/>
          <w:b/>
          <w:bCs/>
          <w:color w:val="000000"/>
          <w:sz w:val="20"/>
          <w:szCs w:val="20"/>
        </w:rPr>
        <w:t>29</w:t>
      </w:r>
      <w:r w:rsidRPr="00ED39B4">
        <w:rPr>
          <w:rFonts w:ascii="CMR10" w:hAnsi="CMR10" w:cs="CMR10"/>
          <w:color w:val="000000"/>
          <w:sz w:val="20"/>
          <w:szCs w:val="20"/>
        </w:rPr>
        <w:t xml:space="preserve">, 100260,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26" w:history="1">
        <w:r w:rsidRPr="009D0AEF">
          <w:rPr>
            <w:rStyle w:val="Hyperlink"/>
            <w:rFonts w:ascii="CMR10" w:hAnsi="CMR10" w:cs="CMR10"/>
            <w:sz w:val="20"/>
            <w:szCs w:val="20"/>
          </w:rPr>
          <w:t>10.1016/j.wace.2020.100260</w:t>
        </w:r>
      </w:hyperlink>
      <w:r w:rsidRPr="00ED39B4">
        <w:rPr>
          <w:rFonts w:ascii="CMR10" w:hAnsi="CMR10" w:cs="CMR10"/>
          <w:color w:val="000000"/>
          <w:sz w:val="20"/>
          <w:szCs w:val="20"/>
        </w:rPr>
        <w:t>.</w:t>
      </w:r>
    </w:p>
    <w:p w14:paraId="4684933A" w14:textId="45B0AC42"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G. Skok, B. G. Brown, B. Casati, M. Dorninger, M. P. Mittermaier, N. Roberts, and L. J. Wilson, 2019. A novel set of verification test fields with application to distance measures. </w:t>
      </w:r>
      <w:r w:rsidRPr="00ED39B4">
        <w:rPr>
          <w:rFonts w:ascii="CMTI10" w:hAnsi="CMTI10" w:cs="CMTI10"/>
          <w:i/>
          <w:iCs/>
          <w:color w:val="000000"/>
          <w:sz w:val="20"/>
          <w:szCs w:val="20"/>
        </w:rPr>
        <w:t>Monthly Weather Review</w:t>
      </w:r>
      <w:r w:rsidRPr="00ED39B4">
        <w:rPr>
          <w:rFonts w:ascii="CMR10" w:hAnsi="CMR10" w:cs="CMR10"/>
          <w:color w:val="000000"/>
          <w:sz w:val="20"/>
          <w:szCs w:val="20"/>
        </w:rPr>
        <w:t xml:space="preserve">, </w:t>
      </w:r>
      <w:r w:rsidRPr="00ED39B4">
        <w:rPr>
          <w:rFonts w:ascii="CMBX10" w:hAnsi="CMBX10" w:cs="CMBX10"/>
          <w:b/>
          <w:bCs/>
          <w:color w:val="000000"/>
          <w:sz w:val="20"/>
          <w:szCs w:val="20"/>
        </w:rPr>
        <w:t>148</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(4), 1653 – 1673,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27" w:history="1">
        <w:r w:rsidRPr="009D0AEF">
          <w:rPr>
            <w:rStyle w:val="Hyperlink"/>
            <w:rFonts w:ascii="CMR10" w:hAnsi="CMR10" w:cs="CMR10"/>
            <w:sz w:val="20"/>
            <w:szCs w:val="20"/>
          </w:rPr>
          <w:t>10.1175/MWR-D-19-0256.1</w:t>
        </w:r>
      </w:hyperlink>
      <w:r w:rsidRPr="00ED39B4">
        <w:rPr>
          <w:rFonts w:ascii="CMR10" w:hAnsi="CMR10" w:cs="CMR10"/>
          <w:color w:val="000000"/>
          <w:sz w:val="20"/>
          <w:szCs w:val="20"/>
        </w:rPr>
        <w:t>.</w:t>
      </w:r>
    </w:p>
    <w:p w14:paraId="0F9E7300" w14:textId="374471CA"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Newman, A. J., M. P. Clark, R. J. Longman, E. Gilleland, T. W. Giambelluca, and J. R. Arnold, 2019. Use of daily station observations to produce high-resolution gridded probabilistic precipitation and temperature time series for the Hawaiian Islands. </w:t>
      </w:r>
      <w:r w:rsidRPr="00ED39B4">
        <w:rPr>
          <w:rFonts w:ascii="CMR10" w:hAnsi="CMR10" w:cs="CMR10"/>
          <w:i/>
          <w:iCs/>
          <w:color w:val="000000"/>
          <w:sz w:val="20"/>
          <w:szCs w:val="20"/>
        </w:rPr>
        <w:t>J. Hydrometeorology</w:t>
      </w:r>
      <w:r w:rsidRPr="00ED39B4">
        <w:rPr>
          <w:rFonts w:ascii="CMR10" w:hAnsi="CMR10" w:cs="CMR10"/>
          <w:color w:val="000000"/>
          <w:sz w:val="20"/>
          <w:szCs w:val="20"/>
        </w:rPr>
        <w:t xml:space="preserve">, </w:t>
      </w:r>
      <w:r w:rsidRPr="00ED39B4">
        <w:rPr>
          <w:rFonts w:ascii="CMR10" w:hAnsi="CMR10" w:cs="CMR10"/>
          <w:b/>
          <w:bCs/>
          <w:color w:val="000000"/>
          <w:sz w:val="20"/>
          <w:szCs w:val="20"/>
        </w:rPr>
        <w:t>20</w:t>
      </w:r>
      <w:r w:rsidRPr="00ED39B4">
        <w:rPr>
          <w:rFonts w:ascii="CMR10" w:hAnsi="CMR10" w:cs="CMR10"/>
          <w:color w:val="000000"/>
          <w:sz w:val="20"/>
          <w:szCs w:val="20"/>
        </w:rPr>
        <w:t xml:space="preserve"> (3), 509 – 529,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28" w:history="1">
        <w:r w:rsidRPr="00603961">
          <w:rPr>
            <w:rStyle w:val="Hyperlink"/>
            <w:rFonts w:ascii="CMR10" w:hAnsi="CMR10" w:cs="CMR10"/>
            <w:sz w:val="20"/>
            <w:szCs w:val="20"/>
          </w:rPr>
          <w:t>10.1175/JHM-D-18-0113.1</w:t>
        </w:r>
      </w:hyperlink>
      <w:r w:rsidRPr="00ED39B4">
        <w:rPr>
          <w:rFonts w:ascii="CMR10" w:hAnsi="CMR10" w:cs="CMR10"/>
          <w:color w:val="000000"/>
          <w:sz w:val="20"/>
          <w:szCs w:val="20"/>
        </w:rPr>
        <w:t>.</w:t>
      </w:r>
    </w:p>
    <w:p w14:paraId="5AA9427E" w14:textId="634D7A21"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Abatan, A. A., W. J. Gutowski, Jr., C. M. Ammann, L. Kaatz, B. G. Brown, L. Buja, R. G. Bullock, T. L. Fowler, E. Gilleland and J. Halley Gotway, 2018. Statistics of multi-year droughts and </w:t>
      </w:r>
      <w:proofErr w:type="spellStart"/>
      <w:r w:rsidRPr="00ED39B4">
        <w:rPr>
          <w:rFonts w:ascii="CMR10" w:hAnsi="CMR10" w:cs="CMR10"/>
          <w:color w:val="000000"/>
          <w:sz w:val="20"/>
          <w:szCs w:val="20"/>
        </w:rPr>
        <w:t>pluvials</w:t>
      </w:r>
      <w:proofErr w:type="spellEnd"/>
      <w:r w:rsidRPr="00ED39B4">
        <w:rPr>
          <w:rFonts w:ascii="CMR10" w:hAnsi="CMR10" w:cs="CMR10"/>
          <w:color w:val="000000"/>
          <w:sz w:val="20"/>
          <w:szCs w:val="20"/>
        </w:rPr>
        <w:t xml:space="preserve"> from the Method for Object-Based Diagnostic Evaluation (MODE). </w:t>
      </w:r>
      <w:r w:rsidRPr="00ED39B4">
        <w:rPr>
          <w:rFonts w:ascii="CMTI10" w:hAnsi="CMTI10" w:cs="CMTI10"/>
          <w:i/>
          <w:iCs/>
          <w:color w:val="000000"/>
          <w:sz w:val="20"/>
          <w:szCs w:val="20"/>
        </w:rPr>
        <w:t>International Journal of Climatology</w:t>
      </w:r>
      <w:r w:rsidRPr="00ED39B4">
        <w:rPr>
          <w:rFonts w:ascii="CMR10" w:hAnsi="CMR10" w:cs="CMR10"/>
          <w:color w:val="000000"/>
          <w:sz w:val="20"/>
          <w:szCs w:val="20"/>
        </w:rPr>
        <w:t xml:space="preserve">, </w:t>
      </w:r>
      <w:r w:rsidRPr="00ED39B4">
        <w:rPr>
          <w:rFonts w:ascii="CMBX10" w:hAnsi="CMBX10" w:cs="CMBX10"/>
          <w:b/>
          <w:bCs/>
          <w:color w:val="000000"/>
          <w:sz w:val="20"/>
          <w:szCs w:val="20"/>
        </w:rPr>
        <w:t>38</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(8), 3405 – 3420,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w:t>
      </w:r>
      <w:r w:rsidRPr="00ED39B4">
        <w:rPr>
          <w:rFonts w:ascii="CMTT10" w:hAnsi="CMTT10" w:cs="CMTT10"/>
          <w:color w:val="FF00FF"/>
          <w:sz w:val="20"/>
          <w:szCs w:val="20"/>
        </w:rPr>
        <w:t xml:space="preserve"> </w:t>
      </w:r>
      <w:hyperlink r:id="rId29" w:history="1">
        <w:r w:rsidRPr="005950A4">
          <w:rPr>
            <w:rStyle w:val="Hyperlink"/>
            <w:rFonts w:ascii="CMTT10" w:hAnsi="CMTT10" w:cs="CMTT10"/>
            <w:sz w:val="20"/>
            <w:szCs w:val="20"/>
          </w:rPr>
          <w:t>10.1002/joc.5512</w:t>
        </w:r>
      </w:hyperlink>
      <w:r w:rsidRPr="00ED39B4">
        <w:rPr>
          <w:rFonts w:ascii="CMTT10" w:hAnsi="CMTT10" w:cs="CMTT10"/>
          <w:color w:val="000000" w:themeColor="text1"/>
          <w:sz w:val="20"/>
          <w:szCs w:val="20"/>
        </w:rPr>
        <w:t>.</w:t>
      </w:r>
    </w:p>
    <w:p w14:paraId="11F46CB4" w14:textId="33936316"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Fix, M., D. S. Cooley, A. Hodzic, E. Gilleland, B. T. Russell, W. C. Porter, and G. G. Pfister, 2018. Observed and predicted sensitivities of high and extreme surface ozone to meteorological drivers in the US (1996-2005). </w:t>
      </w:r>
      <w:r w:rsidRPr="00ED39B4">
        <w:rPr>
          <w:rFonts w:ascii="CMTI10" w:hAnsi="CMTI10" w:cs="CMTI10"/>
          <w:i/>
          <w:iCs/>
          <w:color w:val="000000"/>
          <w:sz w:val="20"/>
          <w:szCs w:val="20"/>
        </w:rPr>
        <w:t>Atmospheric Environment</w:t>
      </w:r>
      <w:r w:rsidRPr="00ED39B4">
        <w:rPr>
          <w:rFonts w:ascii="CMR10" w:hAnsi="CMR10" w:cs="CMR10"/>
          <w:color w:val="000000"/>
          <w:sz w:val="20"/>
          <w:szCs w:val="20"/>
        </w:rPr>
        <w:t xml:space="preserve">, </w:t>
      </w:r>
      <w:r w:rsidRPr="00ED39B4">
        <w:rPr>
          <w:rFonts w:ascii="CMBX10" w:hAnsi="CMBX10" w:cs="CMBX10"/>
          <w:b/>
          <w:bCs/>
          <w:color w:val="000000"/>
          <w:sz w:val="20"/>
          <w:szCs w:val="20"/>
        </w:rPr>
        <w:t>176</w:t>
      </w:r>
      <w:r w:rsidRPr="00ED39B4">
        <w:rPr>
          <w:rFonts w:ascii="CMR10" w:hAnsi="CMR10" w:cs="CMR10"/>
          <w:color w:val="000000"/>
          <w:sz w:val="20"/>
          <w:szCs w:val="20"/>
        </w:rPr>
        <w:t xml:space="preserve">, 292 – 300,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0" w:history="1">
        <w:r w:rsidRPr="00ED39B4">
          <w:rPr>
            <w:rStyle w:val="Hyperlink"/>
            <w:rFonts w:ascii="CMTT10" w:hAnsi="CMTT10" w:cs="CMTT10"/>
            <w:sz w:val="20"/>
            <w:szCs w:val="20"/>
          </w:rPr>
          <w:t>10.1016/j.atmosenv.2017.12.036</w:t>
        </w:r>
      </w:hyperlink>
      <w:r w:rsidRPr="00ED39B4">
        <w:rPr>
          <w:rFonts w:ascii="CMR10" w:hAnsi="CMR10" w:cs="CMR10"/>
          <w:color w:val="000000"/>
          <w:sz w:val="20"/>
          <w:szCs w:val="20"/>
        </w:rPr>
        <w:t>.</w:t>
      </w:r>
    </w:p>
    <w:p w14:paraId="003F763C" w14:textId="0976E5C7"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A. S. Hering, T. L. Fowler, and B. G. Brown, 2018. Testing the tests: What are the impacts of incorrect assumptions when applying confidence intervals or hypothesis tests to compare competing forecasts? </w:t>
      </w:r>
      <w:r w:rsidRPr="00ED39B4">
        <w:rPr>
          <w:rFonts w:ascii="CMTI10" w:hAnsi="CMTI10" w:cs="CMTI10"/>
          <w:i/>
          <w:iCs/>
          <w:color w:val="000000"/>
          <w:sz w:val="20"/>
          <w:szCs w:val="20"/>
        </w:rPr>
        <w:t>Mon. Wea. Rev</w:t>
      </w:r>
      <w:r w:rsidRPr="00ED39B4">
        <w:rPr>
          <w:rFonts w:ascii="CMTI10" w:hAnsi="CMTI10" w:cs="CMTI10"/>
          <w:color w:val="000000"/>
          <w:sz w:val="20"/>
          <w:szCs w:val="20"/>
        </w:rPr>
        <w:t>.</w:t>
      </w:r>
      <w:r w:rsidRPr="00ED39B4">
        <w:rPr>
          <w:rFonts w:ascii="CMR10" w:hAnsi="CMR10" w:cs="CMR10"/>
          <w:color w:val="000000"/>
          <w:sz w:val="20"/>
          <w:szCs w:val="20"/>
        </w:rPr>
        <w:t xml:space="preserve">, </w:t>
      </w:r>
      <w:r w:rsidRPr="00ED39B4">
        <w:rPr>
          <w:rFonts w:ascii="CMBX10" w:hAnsi="CMBX10" w:cs="CMBX10"/>
          <w:b/>
          <w:bCs/>
          <w:color w:val="000000"/>
          <w:sz w:val="20"/>
          <w:szCs w:val="20"/>
        </w:rPr>
        <w:t>146</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(6), 1685 – 1703,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1" w:history="1">
        <w:r w:rsidRPr="001B439D">
          <w:rPr>
            <w:rStyle w:val="Hyperlink"/>
            <w:rFonts w:ascii="CMR10" w:hAnsi="CMR10" w:cs="CMR10"/>
            <w:sz w:val="20"/>
            <w:szCs w:val="20"/>
          </w:rPr>
          <w:t>10.1175/MWRD-17-0295.1</w:t>
        </w:r>
      </w:hyperlink>
      <w:r w:rsidRPr="00ED39B4">
        <w:rPr>
          <w:rFonts w:ascii="CMR10" w:hAnsi="CMR10" w:cs="CMR10"/>
          <w:color w:val="000000"/>
          <w:sz w:val="20"/>
          <w:szCs w:val="20"/>
        </w:rPr>
        <w:t>.</w:t>
      </w:r>
    </w:p>
    <w:p w14:paraId="3E6456CC" w14:textId="52AC435D"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Dorninger, M., E. Gilleland, B. Casati, M. P. Mittermaier, E. E. Ebert, B. G. Brown, and L. J. Wilson, 2018. Mesoscale Verification Inter-Comparison over Complex Terrain. </w:t>
      </w:r>
      <w:r w:rsidRPr="00ED39B4">
        <w:rPr>
          <w:rFonts w:ascii="CMR10" w:hAnsi="CMR10" w:cs="CMR10"/>
          <w:i/>
          <w:iCs/>
          <w:color w:val="000000"/>
          <w:sz w:val="20"/>
          <w:szCs w:val="20"/>
        </w:rPr>
        <w:t>Bull. Amer.</w:t>
      </w:r>
      <w:r w:rsidRPr="00ED39B4">
        <w:rPr>
          <w:rFonts w:ascii="CMR10" w:hAnsi="CMR10" w:cs="CMR10"/>
          <w:color w:val="000000"/>
          <w:sz w:val="20"/>
          <w:szCs w:val="20"/>
        </w:rPr>
        <w:t xml:space="preserve"> </w:t>
      </w:r>
      <w:proofErr w:type="spellStart"/>
      <w:r w:rsidRPr="00ED39B4">
        <w:rPr>
          <w:rFonts w:ascii="CMR10" w:hAnsi="CMR10" w:cs="CMR10"/>
          <w:i/>
          <w:iCs/>
          <w:color w:val="000000"/>
          <w:sz w:val="20"/>
          <w:szCs w:val="20"/>
        </w:rPr>
        <w:t>Meteorol</w:t>
      </w:r>
      <w:proofErr w:type="spellEnd"/>
      <w:r w:rsidRPr="00ED39B4">
        <w:rPr>
          <w:rFonts w:ascii="CMR10" w:hAnsi="CMR10" w:cs="CMR10"/>
          <w:i/>
          <w:iCs/>
          <w:color w:val="000000"/>
          <w:sz w:val="20"/>
          <w:szCs w:val="20"/>
        </w:rPr>
        <w:t>. Soc</w:t>
      </w:r>
      <w:r w:rsidRPr="00ED39B4">
        <w:rPr>
          <w:rFonts w:ascii="CMR10" w:hAnsi="CMR10" w:cs="CMR10"/>
          <w:color w:val="000000"/>
          <w:sz w:val="20"/>
          <w:szCs w:val="20"/>
        </w:rPr>
        <w:t xml:space="preserve">., </w:t>
      </w:r>
      <w:r w:rsidRPr="00ED39B4">
        <w:rPr>
          <w:rFonts w:ascii="CMBX10" w:hAnsi="CMBX10" w:cs="CMBX10"/>
          <w:b/>
          <w:bCs/>
          <w:color w:val="000000"/>
          <w:sz w:val="20"/>
          <w:szCs w:val="20"/>
        </w:rPr>
        <w:t>99</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(9), 1887 – 1906,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2" w:history="1">
        <w:r w:rsidRPr="00ED39B4">
          <w:rPr>
            <w:rStyle w:val="Hyperlink"/>
            <w:rFonts w:ascii="CMTT10" w:hAnsi="CMTT10" w:cs="CMTT10"/>
            <w:sz w:val="20"/>
            <w:szCs w:val="20"/>
          </w:rPr>
          <w:t>10.1175/BAMS-D-17-0164.1</w:t>
        </w:r>
      </w:hyperlink>
      <w:r w:rsidRPr="00ED39B4">
        <w:rPr>
          <w:rFonts w:ascii="CMR10" w:hAnsi="CMR10" w:cs="CMR10"/>
          <w:color w:val="000000"/>
          <w:sz w:val="20"/>
          <w:szCs w:val="20"/>
        </w:rPr>
        <w:t>.</w:t>
      </w:r>
    </w:p>
    <w:p w14:paraId="23897EB2" w14:textId="3BB50E4F"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2017. A new characterization in the spatial verification framework for false alarms, misses, and overall patterns. </w:t>
      </w:r>
      <w:r w:rsidRPr="00ED39B4">
        <w:rPr>
          <w:rFonts w:ascii="CMTI10" w:hAnsi="CMTI10" w:cs="CMTI10"/>
          <w:i/>
          <w:iCs/>
          <w:color w:val="000000"/>
          <w:sz w:val="20"/>
          <w:szCs w:val="20"/>
        </w:rPr>
        <w:t>Weather Forecast</w:t>
      </w:r>
      <w:r w:rsidRPr="00ED39B4">
        <w:rPr>
          <w:rFonts w:ascii="CMTI10" w:hAnsi="CMTI10" w:cs="CMTI10"/>
          <w:color w:val="000000"/>
          <w:sz w:val="20"/>
          <w:szCs w:val="20"/>
        </w:rPr>
        <w:t>.</w:t>
      </w:r>
      <w:r w:rsidRPr="00ED39B4">
        <w:rPr>
          <w:rFonts w:ascii="CMR10" w:hAnsi="CMR10" w:cs="CMR10"/>
          <w:color w:val="000000"/>
          <w:sz w:val="20"/>
          <w:szCs w:val="20"/>
        </w:rPr>
        <w:t xml:space="preserve">, </w:t>
      </w:r>
      <w:r w:rsidRPr="00ED39B4">
        <w:rPr>
          <w:rFonts w:ascii="CMBX10" w:hAnsi="CMBX10" w:cs="CMBX10"/>
          <w:b/>
          <w:bCs/>
          <w:color w:val="000000"/>
          <w:sz w:val="20"/>
          <w:szCs w:val="20"/>
        </w:rPr>
        <w:t>32</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(1), 187{198,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3" w:history="1">
        <w:r w:rsidRPr="00852076">
          <w:rPr>
            <w:rStyle w:val="Hyperlink"/>
            <w:rFonts w:ascii="CMR10" w:hAnsi="CMR10" w:cs="CMR10"/>
            <w:sz w:val="20"/>
            <w:szCs w:val="20"/>
          </w:rPr>
          <w:t>10.1175/WAF-D-16-0134.1</w:t>
        </w:r>
      </w:hyperlink>
      <w:r w:rsidRPr="00ED39B4">
        <w:rPr>
          <w:rFonts w:ascii="CMR10" w:hAnsi="CMR10" w:cs="CMR10"/>
          <w:color w:val="000000"/>
          <w:sz w:val="20"/>
          <w:szCs w:val="20"/>
        </w:rPr>
        <w:t>.</w:t>
      </w:r>
    </w:p>
    <w:p w14:paraId="3F9956B6" w14:textId="6A01B54B" w:rsidR="00673DE7" w:rsidRPr="00F667FE" w:rsidRDefault="0067460B"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67460B">
        <w:rPr>
          <w:rFonts w:ascii="CMR10" w:hAnsi="CMR10" w:cs="CMR10"/>
          <w:color w:val="000000"/>
          <w:sz w:val="20"/>
          <w:szCs w:val="20"/>
        </w:rPr>
        <w:t xml:space="preserve">Gilleland, E., R. W. Katz, and P. </w:t>
      </w:r>
      <w:proofErr w:type="spellStart"/>
      <w:r w:rsidRPr="0067460B">
        <w:rPr>
          <w:rFonts w:ascii="CMR10" w:hAnsi="CMR10" w:cs="CMR10"/>
          <w:color w:val="000000"/>
          <w:sz w:val="20"/>
          <w:szCs w:val="20"/>
        </w:rPr>
        <w:t>Naveau</w:t>
      </w:r>
      <w:proofErr w:type="spellEnd"/>
      <w:r w:rsidRPr="0067460B">
        <w:rPr>
          <w:rFonts w:ascii="CMR10" w:hAnsi="CMR10" w:cs="CMR10"/>
          <w:color w:val="000000"/>
          <w:sz w:val="20"/>
          <w:szCs w:val="20"/>
        </w:rPr>
        <w:t xml:space="preserve">, 2017. Quantifying the risk of extreme events under climate change. </w:t>
      </w:r>
      <w:r w:rsidRPr="009310E1">
        <w:rPr>
          <w:rFonts w:ascii="CMR10" w:hAnsi="CMR10" w:cs="CMR10"/>
          <w:i/>
          <w:iCs/>
          <w:color w:val="000000"/>
          <w:sz w:val="20"/>
          <w:szCs w:val="20"/>
        </w:rPr>
        <w:t>Chance</w:t>
      </w:r>
      <w:r w:rsidRPr="0067460B">
        <w:rPr>
          <w:rFonts w:ascii="CMR10" w:hAnsi="CMR10" w:cs="CMR10"/>
          <w:color w:val="000000"/>
          <w:sz w:val="20"/>
          <w:szCs w:val="20"/>
        </w:rPr>
        <w:t xml:space="preserve">, </w:t>
      </w:r>
      <w:r w:rsidRPr="00EE3499">
        <w:rPr>
          <w:rFonts w:ascii="CMR10" w:hAnsi="CMR10" w:cs="CMR10"/>
          <w:b/>
          <w:bCs/>
          <w:color w:val="000000"/>
          <w:sz w:val="20"/>
          <w:szCs w:val="20"/>
        </w:rPr>
        <w:t>30</w:t>
      </w:r>
      <w:r w:rsidRPr="0067460B">
        <w:rPr>
          <w:rFonts w:ascii="CMR10" w:hAnsi="CMR10" w:cs="CMR10"/>
          <w:color w:val="000000"/>
          <w:sz w:val="20"/>
          <w:szCs w:val="20"/>
        </w:rPr>
        <w:t xml:space="preserve"> (4), 30 - 36, </w:t>
      </w:r>
      <w:proofErr w:type="spellStart"/>
      <w:r w:rsidRPr="0067460B">
        <w:rPr>
          <w:rFonts w:ascii="CMR10" w:hAnsi="CMR10" w:cs="CMR10"/>
          <w:color w:val="000000"/>
          <w:sz w:val="20"/>
          <w:szCs w:val="20"/>
        </w:rPr>
        <w:t>doi</w:t>
      </w:r>
      <w:proofErr w:type="spellEnd"/>
      <w:r w:rsidRPr="0067460B">
        <w:rPr>
          <w:rFonts w:ascii="CMR10" w:hAnsi="CMR10" w:cs="CMR10"/>
          <w:color w:val="000000"/>
          <w:sz w:val="20"/>
          <w:szCs w:val="20"/>
        </w:rPr>
        <w:t xml:space="preserve">: </w:t>
      </w:r>
      <w:hyperlink r:id="rId34" w:history="1">
        <w:r w:rsidRPr="00A35E45">
          <w:rPr>
            <w:rStyle w:val="Hyperlink"/>
            <w:rFonts w:ascii="CMR10" w:hAnsi="CMR10" w:cs="CMR10"/>
            <w:sz w:val="20"/>
            <w:szCs w:val="20"/>
          </w:rPr>
          <w:t>10.1080/09332480.2017.1406757</w:t>
        </w:r>
      </w:hyperlink>
      <w:r w:rsidRPr="0067460B">
        <w:rPr>
          <w:rFonts w:ascii="CMR10" w:hAnsi="CMR10" w:cs="CMR10"/>
          <w:color w:val="000000"/>
          <w:sz w:val="20"/>
          <w:szCs w:val="20"/>
        </w:rPr>
        <w:t xml:space="preserve">. </w:t>
      </w:r>
      <w:r w:rsidR="00A35E45">
        <w:rPr>
          <w:rFonts w:ascii="CMR10" w:hAnsi="CMR10" w:cs="CMR10"/>
          <w:color w:val="000000"/>
          <w:sz w:val="20"/>
          <w:szCs w:val="20"/>
        </w:rPr>
        <w:t xml:space="preserve"> </w:t>
      </w:r>
      <w:r w:rsidR="00673DE7" w:rsidRPr="00ED39B4">
        <w:rPr>
          <w:rFonts w:ascii="CMR10" w:hAnsi="CMR10" w:cs="CMR10"/>
          <w:color w:val="000000"/>
          <w:sz w:val="20"/>
          <w:szCs w:val="20"/>
        </w:rPr>
        <w:t>(invited paper).</w:t>
      </w:r>
    </w:p>
    <w:p w14:paraId="39D1623B" w14:textId="7450ADE8"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Abatan, A. A., W. J. Gutowski, Jr., C. M. Ammann, B. G. Brown, L. Buja, R. G. Bullock, T. L. Fowler, E. Gilleland, J. Halley Gotway, and L. Kaatz, 2017. Multi-year droughts and </w:t>
      </w:r>
      <w:proofErr w:type="spellStart"/>
      <w:r w:rsidRPr="00ED39B4">
        <w:rPr>
          <w:rFonts w:ascii="CMR10" w:hAnsi="CMR10" w:cs="CMR10"/>
          <w:color w:val="000000"/>
          <w:sz w:val="20"/>
          <w:szCs w:val="20"/>
        </w:rPr>
        <w:t>pluvials</w:t>
      </w:r>
      <w:proofErr w:type="spellEnd"/>
      <w:r w:rsidRPr="00ED39B4">
        <w:rPr>
          <w:rFonts w:ascii="CMR10" w:hAnsi="CMR10" w:cs="CMR10"/>
          <w:color w:val="000000"/>
          <w:sz w:val="20"/>
          <w:szCs w:val="20"/>
        </w:rPr>
        <w:t xml:space="preserve"> over upper Colorado River basin and associated circulations. </w:t>
      </w:r>
      <w:r w:rsidRPr="00ED39B4">
        <w:rPr>
          <w:rFonts w:ascii="CMTI10" w:hAnsi="CMTI10" w:cs="CMTI10"/>
          <w:i/>
          <w:iCs/>
          <w:color w:val="000000"/>
          <w:sz w:val="20"/>
          <w:szCs w:val="20"/>
        </w:rPr>
        <w:t>J. Hydrometeorology</w:t>
      </w:r>
      <w:r w:rsidRPr="00ED39B4">
        <w:rPr>
          <w:rFonts w:ascii="CMR10" w:hAnsi="CMR10" w:cs="CMR10"/>
          <w:color w:val="000000"/>
          <w:sz w:val="20"/>
          <w:szCs w:val="20"/>
        </w:rPr>
        <w:t xml:space="preserve">, </w:t>
      </w:r>
      <w:r w:rsidRPr="00ED39B4">
        <w:rPr>
          <w:rFonts w:ascii="CMBX10" w:hAnsi="CMBX10" w:cs="CMBX10"/>
          <w:b/>
          <w:bCs/>
          <w:color w:val="000000"/>
          <w:sz w:val="20"/>
          <w:szCs w:val="20"/>
        </w:rPr>
        <w:t>18</w:t>
      </w:r>
      <w:r w:rsidRPr="00ED39B4">
        <w:rPr>
          <w:rFonts w:ascii="CMR10" w:hAnsi="CMR10" w:cs="CMR10"/>
          <w:color w:val="000000"/>
          <w:sz w:val="20"/>
          <w:szCs w:val="20"/>
        </w:rPr>
        <w:t xml:space="preserve">, 799 – 818,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5" w:history="1">
        <w:r w:rsidRPr="0018175C">
          <w:rPr>
            <w:rStyle w:val="Hyperlink"/>
            <w:rFonts w:ascii="CMR10" w:hAnsi="CMR10" w:cs="CMR10"/>
            <w:sz w:val="20"/>
            <w:szCs w:val="20"/>
          </w:rPr>
          <w:t>10.1175/JHM-D-16-0125.1</w:t>
        </w:r>
      </w:hyperlink>
      <w:r w:rsidRPr="00ED39B4">
        <w:rPr>
          <w:rFonts w:ascii="CMR10" w:hAnsi="CMR10" w:cs="CMR10"/>
          <w:color w:val="000000"/>
          <w:sz w:val="20"/>
          <w:szCs w:val="20"/>
        </w:rPr>
        <w:t>.</w:t>
      </w:r>
    </w:p>
    <w:p w14:paraId="41831F2C" w14:textId="1D8A23FF"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Ekström, M. and Gilleland, E., 2016. Assessing convection permitting resolutions of WRF for the purpose of water resource impact assessment and vulnerability work; a southeast Australian case study. </w:t>
      </w:r>
      <w:r w:rsidRPr="00ED39B4">
        <w:rPr>
          <w:rFonts w:ascii="CMTI10" w:hAnsi="CMTI10" w:cs="CMTI10"/>
          <w:i/>
          <w:iCs/>
          <w:color w:val="000000"/>
          <w:sz w:val="20"/>
          <w:szCs w:val="20"/>
        </w:rPr>
        <w:t>Water Resources Research</w:t>
      </w:r>
      <w:r w:rsidRPr="00ED39B4">
        <w:rPr>
          <w:rFonts w:ascii="CMR10" w:hAnsi="CMR10" w:cs="CMR10"/>
          <w:color w:val="000000"/>
          <w:sz w:val="20"/>
          <w:szCs w:val="20"/>
        </w:rPr>
        <w:t xml:space="preserve">, </w:t>
      </w:r>
      <w:r w:rsidRPr="00ED39B4">
        <w:rPr>
          <w:rFonts w:ascii="CMBX10" w:hAnsi="CMBX10" w:cs="CMBX10"/>
          <w:b/>
          <w:bCs/>
          <w:color w:val="000000"/>
          <w:sz w:val="20"/>
          <w:szCs w:val="20"/>
        </w:rPr>
        <w:t>53</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(1), 726 – 743,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6" w:history="1">
        <w:r w:rsidRPr="00AF7A2F">
          <w:rPr>
            <w:rStyle w:val="Hyperlink"/>
            <w:rFonts w:ascii="CMR10" w:hAnsi="CMR10" w:cs="CMR10"/>
            <w:sz w:val="20"/>
            <w:szCs w:val="20"/>
          </w:rPr>
          <w:t>10.1002/2016WR019545</w:t>
        </w:r>
      </w:hyperlink>
      <w:r w:rsidRPr="00ED39B4">
        <w:rPr>
          <w:rFonts w:ascii="CMR10" w:hAnsi="CMR10" w:cs="CMR10"/>
          <w:color w:val="000000"/>
          <w:sz w:val="20"/>
          <w:szCs w:val="20"/>
        </w:rPr>
        <w:t>.</w:t>
      </w:r>
    </w:p>
    <w:p w14:paraId="33D00934" w14:textId="25E3218B"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M. Bukovsky, C. L. Williams, S. McGinnis, C. M. Ammann, B. G. Brown, and L. O. Mearns, 2016. Evaluating NARCCAP model performance for frequencies of severe storm environments. </w:t>
      </w:r>
      <w:r w:rsidRPr="00ED39B4">
        <w:rPr>
          <w:rFonts w:ascii="CMTI10" w:hAnsi="CMTI10" w:cs="CMTI10"/>
          <w:i/>
          <w:iCs/>
          <w:color w:val="000000"/>
          <w:sz w:val="20"/>
          <w:szCs w:val="20"/>
        </w:rPr>
        <w:t>Advances in Statistical Climatology, Meteorology and Oceanography</w:t>
      </w:r>
      <w:r w:rsidRPr="00ED39B4">
        <w:rPr>
          <w:rFonts w:ascii="CMR10" w:hAnsi="CMR10" w:cs="CMR10"/>
          <w:color w:val="000000"/>
          <w:sz w:val="20"/>
          <w:szCs w:val="20"/>
        </w:rPr>
        <w:t xml:space="preserve">, </w:t>
      </w:r>
      <w:r w:rsidRPr="00ED39B4">
        <w:rPr>
          <w:rFonts w:ascii="CMBX10" w:hAnsi="CMBX10" w:cs="CMBX10"/>
          <w:b/>
          <w:bCs/>
          <w:color w:val="000000"/>
          <w:sz w:val="20"/>
          <w:szCs w:val="20"/>
        </w:rPr>
        <w:t>2</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(2), 137 – 153,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7" w:history="1">
        <w:r w:rsidRPr="003537DD">
          <w:rPr>
            <w:rStyle w:val="Hyperlink"/>
            <w:rFonts w:ascii="CMR10" w:hAnsi="CMR10" w:cs="CMR10"/>
            <w:sz w:val="20"/>
            <w:szCs w:val="20"/>
          </w:rPr>
          <w:t>10.5194/ascmo-2-137-2016</w:t>
        </w:r>
      </w:hyperlink>
      <w:r w:rsidRPr="00ED39B4">
        <w:rPr>
          <w:rFonts w:ascii="CMR10" w:hAnsi="CMR10" w:cs="CMR10"/>
          <w:color w:val="000000"/>
          <w:sz w:val="20"/>
          <w:szCs w:val="20"/>
        </w:rPr>
        <w:t>.</w:t>
      </w:r>
    </w:p>
    <w:p w14:paraId="7C8C8D28" w14:textId="2798D97C"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Shen, L., L. J. Mickley, and E. Gilleland, 2016. Impact of increasing heatwaves on U.S. ozone episodes in the 2050s: Results from a multi-model analysis using extreme value theory. </w:t>
      </w:r>
      <w:r w:rsidRPr="00ED39B4">
        <w:rPr>
          <w:rFonts w:ascii="CMTI10" w:hAnsi="CMTI10" w:cs="CMTI10"/>
          <w:i/>
          <w:iCs/>
          <w:color w:val="000000"/>
          <w:sz w:val="20"/>
          <w:szCs w:val="20"/>
        </w:rPr>
        <w:t>Geophysical Research Letters</w:t>
      </w:r>
      <w:r w:rsidRPr="00ED39B4">
        <w:rPr>
          <w:rFonts w:ascii="CMR10" w:hAnsi="CMR10" w:cs="CMR10"/>
          <w:color w:val="000000"/>
          <w:sz w:val="20"/>
          <w:szCs w:val="20"/>
        </w:rPr>
        <w:t xml:space="preserve">, </w:t>
      </w:r>
      <w:r w:rsidRPr="00ED39B4">
        <w:rPr>
          <w:rFonts w:ascii="CMBX10" w:hAnsi="CMBX10" w:cs="CMBX10"/>
          <w:b/>
          <w:bCs/>
          <w:color w:val="000000"/>
          <w:sz w:val="20"/>
          <w:szCs w:val="20"/>
        </w:rPr>
        <w:t>43</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(8), 4017 – 4025,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10.1002/2016GL068432.</w:t>
      </w:r>
    </w:p>
    <w:p w14:paraId="02B5CA61" w14:textId="18CCE763"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lastRenderedPageBreak/>
        <w:t xml:space="preserve">Bador, M., P. </w:t>
      </w:r>
      <w:proofErr w:type="spellStart"/>
      <w:r w:rsidRPr="00ED39B4">
        <w:rPr>
          <w:rFonts w:ascii="CMR10" w:hAnsi="CMR10" w:cs="CMR10"/>
          <w:color w:val="000000"/>
          <w:sz w:val="20"/>
          <w:szCs w:val="20"/>
        </w:rPr>
        <w:t>Naveau</w:t>
      </w:r>
      <w:proofErr w:type="spellEnd"/>
      <w:r w:rsidRPr="00ED39B4">
        <w:rPr>
          <w:rFonts w:ascii="CMR10" w:hAnsi="CMR10" w:cs="CMR10"/>
          <w:color w:val="000000"/>
          <w:sz w:val="20"/>
          <w:szCs w:val="20"/>
        </w:rPr>
        <w:t xml:space="preserve">, E. Gilleland, M. </w:t>
      </w:r>
      <w:proofErr w:type="spellStart"/>
      <w:r w:rsidRPr="00ED39B4">
        <w:rPr>
          <w:rFonts w:ascii="CMR10" w:hAnsi="CMR10" w:cs="CMR10"/>
          <w:color w:val="000000"/>
          <w:sz w:val="20"/>
          <w:szCs w:val="20"/>
        </w:rPr>
        <w:t>S_anchez</w:t>
      </w:r>
      <w:proofErr w:type="spellEnd"/>
      <w:r w:rsidRPr="00ED39B4">
        <w:rPr>
          <w:rFonts w:ascii="CMR10" w:hAnsi="CMR10" w:cs="CMR10"/>
          <w:color w:val="000000"/>
          <w:sz w:val="20"/>
          <w:szCs w:val="20"/>
        </w:rPr>
        <w:t xml:space="preserve">, and T. </w:t>
      </w:r>
      <w:proofErr w:type="spellStart"/>
      <w:r w:rsidRPr="00ED39B4">
        <w:rPr>
          <w:rFonts w:ascii="CMR10" w:hAnsi="CMR10" w:cs="CMR10"/>
          <w:color w:val="000000"/>
          <w:sz w:val="20"/>
          <w:szCs w:val="20"/>
        </w:rPr>
        <w:t>Arivelo</w:t>
      </w:r>
      <w:proofErr w:type="spellEnd"/>
      <w:r w:rsidRPr="00ED39B4">
        <w:rPr>
          <w:rFonts w:ascii="CMR10" w:hAnsi="CMR10" w:cs="CMR10"/>
          <w:color w:val="000000"/>
          <w:sz w:val="20"/>
          <w:szCs w:val="20"/>
        </w:rPr>
        <w:t xml:space="preserve">, 2015. Spatial clustering of summer temperature maxima from the CNRM-CM5 climate model ensembles and E-OBS over Europe. </w:t>
      </w:r>
      <w:r w:rsidRPr="00ED39B4">
        <w:rPr>
          <w:rFonts w:ascii="CMTI10" w:hAnsi="CMTI10" w:cs="CMTI10"/>
          <w:i/>
          <w:iCs/>
          <w:color w:val="000000"/>
          <w:sz w:val="20"/>
          <w:szCs w:val="20"/>
        </w:rPr>
        <w:t>Weather and Climate Extremes</w:t>
      </w:r>
      <w:r w:rsidRPr="00ED39B4">
        <w:rPr>
          <w:rFonts w:ascii="CMR10" w:hAnsi="CMR10" w:cs="CMR10"/>
          <w:color w:val="000000"/>
          <w:sz w:val="20"/>
          <w:szCs w:val="20"/>
        </w:rPr>
        <w:t xml:space="preserve">, </w:t>
      </w:r>
      <w:r w:rsidRPr="00ED39B4">
        <w:rPr>
          <w:rFonts w:ascii="CMR10" w:hAnsi="CMR10" w:cs="CMR10"/>
          <w:b/>
          <w:bCs/>
          <w:color w:val="000000"/>
          <w:sz w:val="20"/>
          <w:szCs w:val="20"/>
        </w:rPr>
        <w:t>9</w:t>
      </w:r>
      <w:r w:rsidRPr="00ED39B4">
        <w:rPr>
          <w:rFonts w:ascii="CMR10" w:hAnsi="CMR10" w:cs="CMR10"/>
          <w:color w:val="000000"/>
          <w:sz w:val="20"/>
          <w:szCs w:val="20"/>
        </w:rPr>
        <w:t>, 17 – 24,</w:t>
      </w:r>
      <w:r w:rsidR="00210D30">
        <w:t xml:space="preserve"> </w:t>
      </w:r>
      <w:proofErr w:type="spellStart"/>
      <w:r w:rsidR="00210D30">
        <w:t>doi</w:t>
      </w:r>
      <w:proofErr w:type="spellEnd"/>
      <w:r w:rsidR="00210D30">
        <w:t xml:space="preserve">: </w:t>
      </w:r>
      <w:hyperlink r:id="rId38" w:tgtFrame="_blank" w:tooltip="Persistent link using digital object identifier" w:history="1">
        <w:r w:rsidR="00210D30">
          <w:rPr>
            <w:rStyle w:val="Hyperlink"/>
          </w:rPr>
          <w:t>10.1016/j.wace.2015.05.003</w:t>
        </w:r>
      </w:hyperlink>
      <w:r w:rsidRPr="00ED39B4">
        <w:rPr>
          <w:rFonts w:ascii="CMTT10" w:hAnsi="CMTT10" w:cs="CMTT10"/>
          <w:color w:val="FF00FF"/>
          <w:sz w:val="20"/>
          <w:szCs w:val="20"/>
        </w:rPr>
        <w:t>.</w:t>
      </w:r>
    </w:p>
    <w:p w14:paraId="0951A0FF" w14:textId="01FCC3E6"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and R. W. Katz, 2016. </w:t>
      </w:r>
      <w:proofErr w:type="spellStart"/>
      <w:r w:rsidRPr="00ED39B4">
        <w:rPr>
          <w:rFonts w:ascii="CMR10" w:hAnsi="CMR10" w:cs="CMR10"/>
          <w:color w:val="000000"/>
          <w:sz w:val="20"/>
          <w:szCs w:val="20"/>
        </w:rPr>
        <w:t>extRemes</w:t>
      </w:r>
      <w:proofErr w:type="spellEnd"/>
      <w:r w:rsidRPr="00ED39B4">
        <w:rPr>
          <w:rFonts w:ascii="CMR10" w:hAnsi="CMR10" w:cs="CMR10"/>
          <w:color w:val="000000"/>
          <w:sz w:val="20"/>
          <w:szCs w:val="20"/>
        </w:rPr>
        <w:t xml:space="preserve"> 2.0: An Extreme Value Analysis Package in R. </w:t>
      </w:r>
      <w:r w:rsidRPr="00ED39B4">
        <w:rPr>
          <w:rFonts w:ascii="CMTI10" w:hAnsi="CMTI10" w:cs="CMTI10"/>
          <w:i/>
          <w:iCs/>
          <w:color w:val="000000"/>
          <w:sz w:val="20"/>
          <w:szCs w:val="20"/>
        </w:rPr>
        <w:t>Journal of Statistical Software</w:t>
      </w:r>
      <w:r w:rsidRPr="00ED39B4">
        <w:rPr>
          <w:rFonts w:ascii="CMR10" w:hAnsi="CMR10" w:cs="CMR10"/>
          <w:color w:val="000000"/>
          <w:sz w:val="20"/>
          <w:szCs w:val="20"/>
        </w:rPr>
        <w:t>,</w:t>
      </w:r>
      <w:r w:rsidRPr="00ED39B4">
        <w:rPr>
          <w:rFonts w:ascii="CMBX10" w:hAnsi="CMBX10" w:cs="CMBX10"/>
          <w:b/>
          <w:bCs/>
          <w:color w:val="000000"/>
          <w:sz w:val="20"/>
          <w:szCs w:val="20"/>
        </w:rPr>
        <w:t>72</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(8), 1 – 39,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39" w:history="1">
        <w:r w:rsidRPr="00913085">
          <w:rPr>
            <w:rStyle w:val="Hyperlink"/>
            <w:rFonts w:ascii="CMR10" w:hAnsi="CMR10" w:cs="CMR10"/>
            <w:sz w:val="20"/>
            <w:szCs w:val="20"/>
          </w:rPr>
          <w:t>10.18637/</w:t>
        </w:r>
        <w:proofErr w:type="gramStart"/>
        <w:r w:rsidRPr="00913085">
          <w:rPr>
            <w:rStyle w:val="Hyperlink"/>
            <w:rFonts w:ascii="CMR10" w:hAnsi="CMR10" w:cs="CMR10"/>
            <w:sz w:val="20"/>
            <w:szCs w:val="20"/>
          </w:rPr>
          <w:t>jss.v072.i</w:t>
        </w:r>
        <w:proofErr w:type="gramEnd"/>
        <w:r w:rsidRPr="00913085">
          <w:rPr>
            <w:rStyle w:val="Hyperlink"/>
            <w:rFonts w:ascii="CMR10" w:hAnsi="CMR10" w:cs="CMR10"/>
            <w:sz w:val="20"/>
            <w:szCs w:val="20"/>
          </w:rPr>
          <w:t>08</w:t>
        </w:r>
      </w:hyperlink>
      <w:r w:rsidRPr="00ED39B4">
        <w:rPr>
          <w:rFonts w:ascii="CMR10" w:hAnsi="CMR10" w:cs="CMR10"/>
          <w:color w:val="000000"/>
          <w:sz w:val="20"/>
          <w:szCs w:val="20"/>
        </w:rPr>
        <w:t>.</w:t>
      </w:r>
    </w:p>
    <w:p w14:paraId="02A1E842" w14:textId="78B914FD"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and G. Roux, 2015. A New Approach to Testing Forecast Predictive Accuracy. </w:t>
      </w:r>
      <w:proofErr w:type="spellStart"/>
      <w:r w:rsidRPr="00ED39B4">
        <w:rPr>
          <w:rFonts w:ascii="CMR10" w:hAnsi="CMR10" w:cs="CMR10"/>
          <w:i/>
          <w:iCs/>
          <w:color w:val="000000"/>
          <w:sz w:val="20"/>
          <w:szCs w:val="20"/>
        </w:rPr>
        <w:t>Meteorol</w:t>
      </w:r>
      <w:proofErr w:type="spellEnd"/>
      <w:r w:rsidRPr="00ED39B4">
        <w:rPr>
          <w:rFonts w:ascii="CMR10" w:hAnsi="CMR10" w:cs="CMR10"/>
          <w:i/>
          <w:iCs/>
          <w:color w:val="000000"/>
          <w:sz w:val="20"/>
          <w:szCs w:val="20"/>
        </w:rPr>
        <w:t>. Appl</w:t>
      </w:r>
      <w:r w:rsidRPr="00ED39B4">
        <w:rPr>
          <w:rFonts w:ascii="CMR10" w:hAnsi="CMR10" w:cs="CMR10"/>
          <w:color w:val="000000"/>
          <w:sz w:val="20"/>
          <w:szCs w:val="20"/>
        </w:rPr>
        <w:t xml:space="preserve">., </w:t>
      </w:r>
      <w:r w:rsidRPr="00ED39B4">
        <w:rPr>
          <w:rFonts w:ascii="CMR10" w:hAnsi="CMR10" w:cs="CMR10"/>
          <w:b/>
          <w:bCs/>
          <w:color w:val="000000"/>
          <w:sz w:val="20"/>
          <w:szCs w:val="20"/>
        </w:rPr>
        <w:t>22</w:t>
      </w:r>
      <w:r w:rsidRPr="00ED39B4">
        <w:rPr>
          <w:rFonts w:ascii="CMR10" w:hAnsi="CMR10" w:cs="CMR10"/>
          <w:color w:val="000000"/>
          <w:sz w:val="20"/>
          <w:szCs w:val="20"/>
        </w:rPr>
        <w:t xml:space="preserve"> (3), 534 – 543,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40" w:history="1">
        <w:r w:rsidRPr="00913085">
          <w:rPr>
            <w:rStyle w:val="Hyperlink"/>
            <w:rFonts w:ascii="CMR10" w:hAnsi="CMR10" w:cs="CMR10"/>
            <w:sz w:val="20"/>
            <w:szCs w:val="20"/>
          </w:rPr>
          <w:t>10.1002/met.1485</w:t>
        </w:r>
      </w:hyperlink>
      <w:r w:rsidRPr="00ED39B4">
        <w:rPr>
          <w:rFonts w:ascii="CMR10" w:hAnsi="CMR10" w:cs="CMR10"/>
          <w:color w:val="000000"/>
          <w:sz w:val="20"/>
          <w:szCs w:val="20"/>
        </w:rPr>
        <w:t>.</w:t>
      </w:r>
    </w:p>
    <w:p w14:paraId="7EDC2E89" w14:textId="78923AEE"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Cheng, L., </w:t>
      </w:r>
      <w:proofErr w:type="gramStart"/>
      <w:r w:rsidRPr="00ED39B4">
        <w:rPr>
          <w:rFonts w:ascii="CMR10" w:hAnsi="CMR10" w:cs="CMR10"/>
          <w:color w:val="000000"/>
          <w:sz w:val="20"/>
          <w:szCs w:val="20"/>
        </w:rPr>
        <w:t>A.</w:t>
      </w:r>
      <w:proofErr w:type="gramEnd"/>
      <w:r w:rsidRPr="00ED39B4">
        <w:rPr>
          <w:rFonts w:ascii="CMR10" w:hAnsi="CMR10" w:cs="CMR10"/>
          <w:color w:val="000000"/>
          <w:sz w:val="20"/>
          <w:szCs w:val="20"/>
        </w:rPr>
        <w:t xml:space="preserve"> </w:t>
      </w:r>
      <w:proofErr w:type="spellStart"/>
      <w:r w:rsidRPr="00ED39B4">
        <w:rPr>
          <w:rFonts w:ascii="CMR10" w:hAnsi="CMR10" w:cs="CMR10"/>
          <w:color w:val="000000"/>
          <w:sz w:val="20"/>
          <w:szCs w:val="20"/>
        </w:rPr>
        <w:t>AghaKouchak</w:t>
      </w:r>
      <w:proofErr w:type="spellEnd"/>
      <w:r w:rsidRPr="00ED39B4">
        <w:rPr>
          <w:rFonts w:ascii="CMR10" w:hAnsi="CMR10" w:cs="CMR10"/>
          <w:color w:val="000000"/>
          <w:sz w:val="20"/>
          <w:szCs w:val="20"/>
        </w:rPr>
        <w:t xml:space="preserve">, E. Gilleland, and R. W. Katz, 2014a. </w:t>
      </w:r>
      <w:proofErr w:type="gramStart"/>
      <w:r w:rsidRPr="00ED39B4">
        <w:rPr>
          <w:rFonts w:ascii="CMR10" w:hAnsi="CMR10" w:cs="CMR10"/>
          <w:color w:val="000000"/>
          <w:sz w:val="20"/>
          <w:szCs w:val="20"/>
        </w:rPr>
        <w:t>Non-stationary</w:t>
      </w:r>
      <w:proofErr w:type="gramEnd"/>
      <w:r w:rsidRPr="00ED39B4">
        <w:rPr>
          <w:rFonts w:ascii="CMR10" w:hAnsi="CMR10" w:cs="CMR10"/>
          <w:color w:val="000000"/>
          <w:sz w:val="20"/>
          <w:szCs w:val="20"/>
        </w:rPr>
        <w:t xml:space="preserve"> extreme value analysis in a changing climate. </w:t>
      </w:r>
      <w:r w:rsidRPr="00ED39B4">
        <w:rPr>
          <w:rFonts w:ascii="CMTI10" w:hAnsi="CMTI10" w:cs="CMTI10"/>
          <w:i/>
          <w:iCs/>
          <w:color w:val="000000"/>
          <w:sz w:val="20"/>
          <w:szCs w:val="20"/>
        </w:rPr>
        <w:t>Climatic Change</w:t>
      </w:r>
      <w:r w:rsidRPr="00ED39B4">
        <w:rPr>
          <w:rFonts w:ascii="CMR10" w:hAnsi="CMR10" w:cs="CMR10"/>
          <w:color w:val="000000"/>
          <w:sz w:val="20"/>
          <w:szCs w:val="20"/>
        </w:rPr>
        <w:t xml:space="preserve">, </w:t>
      </w:r>
      <w:r w:rsidRPr="00ED39B4">
        <w:rPr>
          <w:rFonts w:ascii="CMBX10" w:hAnsi="CMBX10" w:cs="CMBX10"/>
          <w:b/>
          <w:bCs/>
          <w:color w:val="000000"/>
          <w:sz w:val="20"/>
          <w:szCs w:val="20"/>
        </w:rPr>
        <w:t>127</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(2), 353 – 369,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41" w:history="1">
        <w:r w:rsidRPr="0063216D">
          <w:rPr>
            <w:rStyle w:val="Hyperlink"/>
            <w:rFonts w:ascii="CMR10" w:hAnsi="CMR10" w:cs="CMR10"/>
            <w:sz w:val="20"/>
            <w:szCs w:val="20"/>
          </w:rPr>
          <w:t>10.1007/s10584-014-1254-5</w:t>
        </w:r>
      </w:hyperlink>
      <w:r w:rsidRPr="00ED39B4">
        <w:rPr>
          <w:rFonts w:ascii="CMR10" w:hAnsi="CMR10" w:cs="CMR10"/>
          <w:color w:val="000000"/>
          <w:sz w:val="20"/>
          <w:szCs w:val="20"/>
        </w:rPr>
        <w:t>.</w:t>
      </w:r>
    </w:p>
    <w:p w14:paraId="6999BE23" w14:textId="777EB1A9"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Cheng, L., E. Gilleland, M. J. Heaton, and A. </w:t>
      </w:r>
      <w:proofErr w:type="spellStart"/>
      <w:r w:rsidRPr="00ED39B4">
        <w:rPr>
          <w:rFonts w:ascii="CMR10" w:hAnsi="CMR10" w:cs="CMR10"/>
          <w:color w:val="000000"/>
          <w:sz w:val="20"/>
          <w:szCs w:val="20"/>
        </w:rPr>
        <w:t>AghaKouchak</w:t>
      </w:r>
      <w:proofErr w:type="spellEnd"/>
      <w:r w:rsidRPr="00ED39B4">
        <w:rPr>
          <w:rFonts w:ascii="CMR10" w:hAnsi="CMR10" w:cs="CMR10"/>
          <w:color w:val="000000"/>
          <w:sz w:val="20"/>
          <w:szCs w:val="20"/>
        </w:rPr>
        <w:t xml:space="preserve">, 2014b. Empirical Bayes estimation for the conditional extreme value model. </w:t>
      </w:r>
      <w:r w:rsidRPr="001965F3">
        <w:rPr>
          <w:rFonts w:ascii="CMTI10" w:hAnsi="CMTI10" w:cs="CMTI10"/>
          <w:i/>
          <w:iCs/>
          <w:color w:val="000000"/>
          <w:sz w:val="20"/>
          <w:szCs w:val="20"/>
        </w:rPr>
        <w:t>Stat</w:t>
      </w:r>
      <w:r w:rsidRPr="00ED39B4">
        <w:rPr>
          <w:rFonts w:ascii="CMR10" w:hAnsi="CMR10" w:cs="CMR10"/>
          <w:color w:val="000000"/>
          <w:sz w:val="20"/>
          <w:szCs w:val="20"/>
        </w:rPr>
        <w:t xml:space="preserve">, </w:t>
      </w:r>
      <w:r w:rsidRPr="00ED39B4">
        <w:rPr>
          <w:rFonts w:ascii="CMBX10" w:hAnsi="CMBX10" w:cs="CMBX10"/>
          <w:color w:val="000000"/>
          <w:sz w:val="20"/>
          <w:szCs w:val="20"/>
        </w:rPr>
        <w:t xml:space="preserve">3 </w:t>
      </w:r>
      <w:r w:rsidRPr="00ED39B4">
        <w:rPr>
          <w:rFonts w:ascii="CMR10" w:hAnsi="CMR10" w:cs="CMR10"/>
          <w:color w:val="000000"/>
          <w:sz w:val="20"/>
          <w:szCs w:val="20"/>
        </w:rPr>
        <w:t xml:space="preserve">(1), 391 – 406,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42" w:history="1">
        <w:r w:rsidRPr="00955BD8">
          <w:rPr>
            <w:rStyle w:val="Hyperlink"/>
            <w:rFonts w:ascii="CMR10" w:hAnsi="CMR10" w:cs="CMR10"/>
            <w:sz w:val="20"/>
            <w:szCs w:val="20"/>
          </w:rPr>
          <w:t>10.1002/sta4.71</w:t>
        </w:r>
      </w:hyperlink>
      <w:r w:rsidRPr="00ED39B4">
        <w:rPr>
          <w:rFonts w:ascii="CMR10" w:hAnsi="CMR10" w:cs="CMR10"/>
          <w:color w:val="000000"/>
          <w:sz w:val="20"/>
          <w:szCs w:val="20"/>
        </w:rPr>
        <w:t>.</w:t>
      </w:r>
    </w:p>
    <w:p w14:paraId="51BBEBA8" w14:textId="07BD883C"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2013. Testing competing precipitation forecasts accurately and efficiently: The spatial prediction comparison test. </w:t>
      </w:r>
      <w:r w:rsidRPr="00ED39B4">
        <w:rPr>
          <w:rFonts w:ascii="CMTI10" w:hAnsi="CMTI10" w:cs="CMTI10"/>
          <w:i/>
          <w:iCs/>
          <w:color w:val="000000"/>
          <w:sz w:val="20"/>
          <w:szCs w:val="20"/>
        </w:rPr>
        <w:t>Mon. Wea. Rev</w:t>
      </w:r>
      <w:r w:rsidRPr="00ED39B4">
        <w:rPr>
          <w:rFonts w:ascii="CMTI10" w:hAnsi="CMTI10" w:cs="CMTI10"/>
          <w:color w:val="000000"/>
          <w:sz w:val="20"/>
          <w:szCs w:val="20"/>
        </w:rPr>
        <w:t>.</w:t>
      </w:r>
      <w:r w:rsidRPr="00ED39B4">
        <w:rPr>
          <w:rFonts w:ascii="CMR10" w:hAnsi="CMR10" w:cs="CMR10"/>
          <w:color w:val="000000"/>
          <w:sz w:val="20"/>
          <w:szCs w:val="20"/>
        </w:rPr>
        <w:t xml:space="preserve">, </w:t>
      </w:r>
      <w:r w:rsidRPr="00ED39B4">
        <w:rPr>
          <w:rFonts w:ascii="CMBX10" w:hAnsi="CMBX10" w:cs="CMBX10"/>
          <w:b/>
          <w:bCs/>
          <w:color w:val="000000"/>
          <w:sz w:val="20"/>
          <w:szCs w:val="20"/>
        </w:rPr>
        <w:t>141</w:t>
      </w:r>
      <w:r w:rsidRPr="00ED39B4">
        <w:rPr>
          <w:rFonts w:ascii="CMBX10" w:hAnsi="CMBX10" w:cs="CMBX10"/>
          <w:color w:val="000000"/>
          <w:sz w:val="20"/>
          <w:szCs w:val="20"/>
        </w:rPr>
        <w:t xml:space="preserve"> </w:t>
      </w:r>
      <w:r w:rsidRPr="00ED39B4">
        <w:rPr>
          <w:rFonts w:ascii="CMR10" w:hAnsi="CMR10" w:cs="CMR10"/>
          <w:color w:val="000000"/>
          <w:sz w:val="20"/>
          <w:szCs w:val="20"/>
        </w:rPr>
        <w:t>(1), 340 – 355</w:t>
      </w:r>
      <w:r w:rsidR="00212DB3">
        <w:rPr>
          <w:rFonts w:ascii="CMR10" w:hAnsi="CMR10" w:cs="CMR10"/>
          <w:color w:val="000000"/>
          <w:sz w:val="20"/>
          <w:szCs w:val="20"/>
        </w:rPr>
        <w:t xml:space="preserve">, </w:t>
      </w:r>
      <w:proofErr w:type="spellStart"/>
      <w:r w:rsidR="00E946FD" w:rsidRPr="00E946FD">
        <w:t>doi</w:t>
      </w:r>
      <w:proofErr w:type="spellEnd"/>
      <w:r w:rsidR="00E946FD" w:rsidRPr="00E946FD">
        <w:t xml:space="preserve">: </w:t>
      </w:r>
      <w:hyperlink r:id="rId43" w:history="1">
        <w:r w:rsidR="00E946FD" w:rsidRPr="00E946FD">
          <w:rPr>
            <w:rStyle w:val="Hyperlink"/>
          </w:rPr>
          <w:t>10.1175/MWR-D-12-00155.1</w:t>
        </w:r>
      </w:hyperlink>
      <w:r w:rsidRPr="00ED39B4">
        <w:rPr>
          <w:rFonts w:ascii="CMR10" w:hAnsi="CMR10" w:cs="CMR10"/>
          <w:color w:val="000000"/>
          <w:sz w:val="20"/>
          <w:szCs w:val="20"/>
        </w:rPr>
        <w:t>.</w:t>
      </w:r>
    </w:p>
    <w:p w14:paraId="5BA7C547" w14:textId="0A60EF65"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B. G. Brown, and C. M. Ammann, 2013. Spatial extreme value analysis to project extremes of large-scale indicators for severe weather. </w:t>
      </w:r>
      <w:proofErr w:type="spellStart"/>
      <w:r w:rsidRPr="00ED39B4">
        <w:rPr>
          <w:rFonts w:ascii="CMTI10" w:hAnsi="CMTI10" w:cs="CMTI10"/>
          <w:i/>
          <w:iCs/>
          <w:color w:val="000000"/>
          <w:sz w:val="20"/>
          <w:szCs w:val="20"/>
        </w:rPr>
        <w:t>Environmetrics</w:t>
      </w:r>
      <w:proofErr w:type="spellEnd"/>
      <w:r w:rsidRPr="00ED39B4">
        <w:rPr>
          <w:rFonts w:ascii="CMR10" w:hAnsi="CMR10" w:cs="CMR10"/>
          <w:color w:val="000000"/>
          <w:sz w:val="20"/>
          <w:szCs w:val="20"/>
        </w:rPr>
        <w:t xml:space="preserve">, </w:t>
      </w:r>
      <w:r w:rsidRPr="00ED39B4">
        <w:rPr>
          <w:rFonts w:ascii="CMBX10" w:hAnsi="CMBX10" w:cs="CMBX10"/>
          <w:b/>
          <w:bCs/>
          <w:color w:val="000000"/>
          <w:sz w:val="20"/>
          <w:szCs w:val="20"/>
        </w:rPr>
        <w:t>24</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(6), 418 – 432,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44" w:history="1">
        <w:r w:rsidRPr="00586EA7">
          <w:rPr>
            <w:rStyle w:val="Hyperlink"/>
            <w:rFonts w:ascii="CMR10" w:hAnsi="CMR10" w:cs="CMR10"/>
            <w:sz w:val="20"/>
            <w:szCs w:val="20"/>
          </w:rPr>
          <w:t>10.1002/env.2234</w:t>
        </w:r>
      </w:hyperlink>
      <w:r w:rsidRPr="00ED39B4">
        <w:rPr>
          <w:rFonts w:ascii="CMR10" w:hAnsi="CMR10" w:cs="CMR10"/>
          <w:color w:val="000000"/>
          <w:sz w:val="20"/>
          <w:szCs w:val="20"/>
        </w:rPr>
        <w:t>.</w:t>
      </w:r>
    </w:p>
    <w:p w14:paraId="3D6ECE23" w14:textId="257DC413"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M. </w:t>
      </w:r>
      <w:proofErr w:type="spellStart"/>
      <w:r w:rsidRPr="00ED39B4">
        <w:rPr>
          <w:rFonts w:ascii="CMR10" w:hAnsi="CMR10" w:cs="CMR10"/>
          <w:color w:val="000000"/>
          <w:sz w:val="20"/>
          <w:szCs w:val="20"/>
        </w:rPr>
        <w:t>Ribatet</w:t>
      </w:r>
      <w:proofErr w:type="spellEnd"/>
      <w:r w:rsidRPr="00ED39B4">
        <w:rPr>
          <w:rFonts w:ascii="CMR10" w:hAnsi="CMR10" w:cs="CMR10"/>
          <w:color w:val="000000"/>
          <w:sz w:val="20"/>
          <w:szCs w:val="20"/>
        </w:rPr>
        <w:t xml:space="preserve">, and A. G. Stephenson, 2013. A software review for extreme value analysis. </w:t>
      </w:r>
      <w:r w:rsidRPr="00ED39B4">
        <w:rPr>
          <w:rFonts w:ascii="CMTI10" w:hAnsi="CMTI10" w:cs="CMTI10"/>
          <w:i/>
          <w:iCs/>
          <w:color w:val="000000"/>
          <w:sz w:val="20"/>
          <w:szCs w:val="20"/>
        </w:rPr>
        <w:t>Extremes</w:t>
      </w:r>
      <w:r w:rsidRPr="00ED39B4">
        <w:rPr>
          <w:rFonts w:ascii="CMR10" w:hAnsi="CMR10" w:cs="CMR10"/>
          <w:color w:val="000000"/>
          <w:sz w:val="20"/>
          <w:szCs w:val="20"/>
        </w:rPr>
        <w:t xml:space="preserve">, </w:t>
      </w:r>
      <w:r w:rsidRPr="00ED39B4">
        <w:rPr>
          <w:rFonts w:ascii="CMBX10" w:hAnsi="CMBX10" w:cs="CMBX10"/>
          <w:b/>
          <w:bCs/>
          <w:color w:val="000000"/>
          <w:sz w:val="20"/>
          <w:szCs w:val="20"/>
        </w:rPr>
        <w:t>16</w:t>
      </w:r>
      <w:r w:rsidRPr="00ED39B4">
        <w:rPr>
          <w:rFonts w:ascii="CMBX10" w:hAnsi="CMBX10" w:cs="CMBX10"/>
          <w:color w:val="000000"/>
          <w:sz w:val="20"/>
          <w:szCs w:val="20"/>
        </w:rPr>
        <w:t xml:space="preserve"> </w:t>
      </w:r>
      <w:r w:rsidRPr="00ED39B4">
        <w:rPr>
          <w:rFonts w:ascii="CMR10" w:hAnsi="CMR10" w:cs="CMR10"/>
          <w:color w:val="000000"/>
          <w:sz w:val="20"/>
          <w:szCs w:val="20"/>
        </w:rPr>
        <w:t>(1), 103 – 119</w:t>
      </w:r>
      <w:r w:rsidR="00712F97">
        <w:rPr>
          <w:rFonts w:ascii="CMR10" w:hAnsi="CMR10" w:cs="CMR10"/>
          <w:color w:val="000000"/>
          <w:sz w:val="20"/>
          <w:szCs w:val="20"/>
        </w:rPr>
        <w:t xml:space="preserve">, </w:t>
      </w:r>
      <w:proofErr w:type="spellStart"/>
      <w:r w:rsidR="00712F97">
        <w:rPr>
          <w:rFonts w:ascii="CMR10" w:hAnsi="CMR10" w:cs="CMR10"/>
          <w:color w:val="000000"/>
          <w:sz w:val="20"/>
          <w:szCs w:val="20"/>
        </w:rPr>
        <w:t>doi</w:t>
      </w:r>
      <w:proofErr w:type="spellEnd"/>
      <w:r w:rsidR="00712F97">
        <w:rPr>
          <w:rFonts w:ascii="CMR10" w:hAnsi="CMR10" w:cs="CMR10"/>
          <w:color w:val="000000"/>
          <w:sz w:val="20"/>
          <w:szCs w:val="20"/>
        </w:rPr>
        <w:t xml:space="preserve">: </w:t>
      </w:r>
      <w:hyperlink r:id="rId45" w:history="1">
        <w:r w:rsidR="00712F97" w:rsidRPr="00712F97">
          <w:rPr>
            <w:rStyle w:val="Hyperlink"/>
            <w:rFonts w:ascii="CMR10" w:hAnsi="CMR10" w:cs="CMR10"/>
            <w:sz w:val="20"/>
            <w:szCs w:val="20"/>
          </w:rPr>
          <w:t>10.1007/s10687-012-0155-0</w:t>
        </w:r>
      </w:hyperlink>
      <w:r w:rsidRPr="00ED39B4">
        <w:rPr>
          <w:rFonts w:ascii="CMR10" w:hAnsi="CMR10" w:cs="CMR10"/>
          <w:color w:val="000000"/>
          <w:sz w:val="20"/>
          <w:szCs w:val="20"/>
        </w:rPr>
        <w:t>.</w:t>
      </w:r>
    </w:p>
    <w:p w14:paraId="5A6F055F" w14:textId="41C32717"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Mannshardt, E. and E. Gilleland, 2013. Extremes of severe storm environments under a changing climate. </w:t>
      </w:r>
      <w:r w:rsidRPr="00ED39B4">
        <w:rPr>
          <w:rFonts w:ascii="CMTI10" w:hAnsi="CMTI10" w:cs="CMTI10"/>
          <w:i/>
          <w:iCs/>
          <w:color w:val="000000"/>
          <w:sz w:val="20"/>
          <w:szCs w:val="20"/>
        </w:rPr>
        <w:t>American Journal of Climate Change</w:t>
      </w:r>
      <w:r w:rsidRPr="00ED39B4">
        <w:rPr>
          <w:rFonts w:ascii="CMR10" w:hAnsi="CMR10" w:cs="CMR10"/>
          <w:color w:val="000000"/>
          <w:sz w:val="20"/>
          <w:szCs w:val="20"/>
        </w:rPr>
        <w:t xml:space="preserve">, </w:t>
      </w:r>
      <w:r w:rsidRPr="00ED39B4">
        <w:rPr>
          <w:rFonts w:ascii="CMBX10" w:hAnsi="CMBX10" w:cs="CMBX10"/>
          <w:b/>
          <w:bCs/>
          <w:color w:val="000000"/>
          <w:sz w:val="20"/>
          <w:szCs w:val="20"/>
        </w:rPr>
        <w:t>2</w:t>
      </w:r>
      <w:r w:rsidRPr="00ED39B4">
        <w:rPr>
          <w:rFonts w:ascii="CMBX10" w:hAnsi="CMBX10" w:cs="CMBX10"/>
          <w:color w:val="000000"/>
          <w:sz w:val="20"/>
          <w:szCs w:val="20"/>
        </w:rPr>
        <w:t xml:space="preserve"> </w:t>
      </w:r>
      <w:r w:rsidRPr="00ED39B4">
        <w:rPr>
          <w:rFonts w:ascii="CMR10" w:hAnsi="CMR10" w:cs="CMR10"/>
          <w:color w:val="000000"/>
          <w:sz w:val="20"/>
          <w:szCs w:val="20"/>
        </w:rPr>
        <w:t xml:space="preserve">(3A), 47 – 61,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46" w:history="1">
        <w:r w:rsidRPr="00663CEE">
          <w:rPr>
            <w:rStyle w:val="Hyperlink"/>
            <w:rFonts w:ascii="CMR10" w:hAnsi="CMR10" w:cs="CMR10"/>
            <w:sz w:val="20"/>
            <w:szCs w:val="20"/>
          </w:rPr>
          <w:t>10.4236/ajcc.2013.23A005</w:t>
        </w:r>
      </w:hyperlink>
      <w:r w:rsidRPr="00ED39B4">
        <w:rPr>
          <w:rFonts w:ascii="CMR10" w:hAnsi="CMR10" w:cs="CMR10"/>
          <w:color w:val="000000"/>
          <w:sz w:val="20"/>
          <w:szCs w:val="20"/>
        </w:rPr>
        <w:t>.</w:t>
      </w:r>
    </w:p>
    <w:p w14:paraId="2E1F41B4" w14:textId="3FFBED38"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de Oliveira, M. M. F., N. F. F. </w:t>
      </w:r>
      <w:proofErr w:type="spellStart"/>
      <w:r w:rsidRPr="00ED39B4">
        <w:rPr>
          <w:rFonts w:ascii="CMR10" w:hAnsi="CMR10" w:cs="CMR10"/>
          <w:color w:val="000000"/>
          <w:sz w:val="20"/>
          <w:szCs w:val="20"/>
        </w:rPr>
        <w:t>Ebecken</w:t>
      </w:r>
      <w:proofErr w:type="spellEnd"/>
      <w:r w:rsidRPr="00ED39B4">
        <w:rPr>
          <w:rFonts w:ascii="CMR10" w:hAnsi="CMR10" w:cs="CMR10"/>
          <w:color w:val="000000"/>
          <w:sz w:val="20"/>
          <w:szCs w:val="20"/>
        </w:rPr>
        <w:t xml:space="preserve">, J. L. F. de Oliveira and E. Gilleland, 2011. Generalized extreme wind speed distributions in South America over the Atlantic Ocean region. </w:t>
      </w:r>
      <w:r w:rsidRPr="00ED39B4">
        <w:rPr>
          <w:rFonts w:ascii="CMTI10" w:hAnsi="CMTI10" w:cs="CMTI10"/>
          <w:i/>
          <w:iCs/>
          <w:color w:val="000000"/>
          <w:sz w:val="20"/>
          <w:szCs w:val="20"/>
        </w:rPr>
        <w:t xml:space="preserve">Theor. Appl. </w:t>
      </w:r>
      <w:proofErr w:type="spellStart"/>
      <w:r w:rsidRPr="00ED39B4">
        <w:rPr>
          <w:rFonts w:ascii="CMTI10" w:hAnsi="CMTI10" w:cs="CMTI10"/>
          <w:i/>
          <w:iCs/>
          <w:color w:val="000000"/>
          <w:sz w:val="20"/>
          <w:szCs w:val="20"/>
        </w:rPr>
        <w:t>Climatol</w:t>
      </w:r>
      <w:proofErr w:type="spellEnd"/>
      <w:r w:rsidRPr="00ED39B4">
        <w:rPr>
          <w:rFonts w:ascii="CMTI10" w:hAnsi="CMTI10" w:cs="CMTI10"/>
          <w:color w:val="000000"/>
          <w:sz w:val="20"/>
          <w:szCs w:val="20"/>
        </w:rPr>
        <w:t>.</w:t>
      </w:r>
      <w:r w:rsidRPr="00ED39B4">
        <w:rPr>
          <w:rFonts w:ascii="CMR10" w:hAnsi="CMR10" w:cs="CMR10"/>
          <w:color w:val="000000"/>
          <w:sz w:val="20"/>
          <w:szCs w:val="20"/>
        </w:rPr>
        <w:t xml:space="preserve">, </w:t>
      </w:r>
      <w:r w:rsidRPr="00ED39B4">
        <w:rPr>
          <w:rFonts w:ascii="CMBX10" w:hAnsi="CMBX10" w:cs="CMBX10"/>
          <w:b/>
          <w:bCs/>
          <w:color w:val="000000"/>
          <w:sz w:val="20"/>
          <w:szCs w:val="20"/>
        </w:rPr>
        <w:t>104</w:t>
      </w:r>
      <w:r w:rsidRPr="00ED39B4">
        <w:rPr>
          <w:rFonts w:ascii="CMR10" w:hAnsi="CMR10" w:cs="CMR10"/>
          <w:color w:val="000000"/>
          <w:sz w:val="20"/>
          <w:szCs w:val="20"/>
        </w:rPr>
        <w:t xml:space="preserve">, (3 – 4), 377 – 385,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 xml:space="preserve">: </w:t>
      </w:r>
      <w:hyperlink r:id="rId47" w:history="1">
        <w:r w:rsidRPr="00AB796C">
          <w:rPr>
            <w:rStyle w:val="Hyperlink"/>
            <w:rFonts w:ascii="CMR10" w:hAnsi="CMR10" w:cs="CMR10"/>
            <w:sz w:val="20"/>
            <w:szCs w:val="20"/>
          </w:rPr>
          <w:t>10.1007/s00704-010-0350-3</w:t>
        </w:r>
      </w:hyperlink>
      <w:r w:rsidRPr="00ED39B4">
        <w:rPr>
          <w:rFonts w:ascii="CMR10" w:hAnsi="CMR10" w:cs="CMR10"/>
          <w:color w:val="000000"/>
          <w:sz w:val="20"/>
          <w:szCs w:val="20"/>
        </w:rPr>
        <w:t>.</w:t>
      </w:r>
    </w:p>
    <w:p w14:paraId="268F4556" w14:textId="723E925F"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2011. Spatial forecast verification: Baddeley's Delta metric applied to the ICP test cases. </w:t>
      </w:r>
      <w:r w:rsidRPr="00ED39B4">
        <w:rPr>
          <w:rFonts w:ascii="CMTI10" w:hAnsi="CMTI10" w:cs="CMTI10"/>
          <w:i/>
          <w:iCs/>
          <w:color w:val="000000"/>
          <w:sz w:val="20"/>
          <w:szCs w:val="20"/>
        </w:rPr>
        <w:t>Wea. Forecasting</w:t>
      </w:r>
      <w:r w:rsidRPr="00ED39B4">
        <w:rPr>
          <w:rFonts w:ascii="CMR10" w:hAnsi="CMR10" w:cs="CMR10"/>
          <w:color w:val="000000"/>
          <w:sz w:val="20"/>
          <w:szCs w:val="20"/>
        </w:rPr>
        <w:t xml:space="preserve">, </w:t>
      </w:r>
      <w:r w:rsidRPr="00ED39B4">
        <w:rPr>
          <w:rFonts w:ascii="CMBX10" w:hAnsi="CMBX10" w:cs="CMBX10"/>
          <w:b/>
          <w:bCs/>
          <w:color w:val="000000"/>
          <w:sz w:val="20"/>
          <w:szCs w:val="20"/>
        </w:rPr>
        <w:t>26</w:t>
      </w:r>
      <w:r w:rsidRPr="00ED39B4">
        <w:rPr>
          <w:rFonts w:ascii="CMBX10" w:hAnsi="CMBX10" w:cs="CMBX10"/>
          <w:color w:val="000000"/>
          <w:sz w:val="20"/>
          <w:szCs w:val="20"/>
        </w:rPr>
        <w:t xml:space="preserve"> </w:t>
      </w:r>
      <w:r w:rsidRPr="00ED39B4">
        <w:rPr>
          <w:rFonts w:ascii="CMR10" w:hAnsi="CMR10" w:cs="CMR10"/>
          <w:color w:val="000000"/>
          <w:sz w:val="20"/>
          <w:szCs w:val="20"/>
        </w:rPr>
        <w:t>(3), 409 – 415</w:t>
      </w:r>
      <w:r w:rsidR="00A15585">
        <w:rPr>
          <w:rFonts w:ascii="CMR10" w:hAnsi="CMR10" w:cs="CMR10"/>
          <w:color w:val="000000"/>
          <w:sz w:val="20"/>
          <w:szCs w:val="20"/>
        </w:rPr>
        <w:t xml:space="preserve">, </w:t>
      </w:r>
      <w:proofErr w:type="spellStart"/>
      <w:r w:rsidR="00A15585">
        <w:rPr>
          <w:rFonts w:ascii="CMR10" w:hAnsi="CMR10" w:cs="CMR10"/>
          <w:color w:val="000000"/>
          <w:sz w:val="20"/>
          <w:szCs w:val="20"/>
        </w:rPr>
        <w:t>doi</w:t>
      </w:r>
      <w:proofErr w:type="spellEnd"/>
      <w:r w:rsidR="00A15585">
        <w:rPr>
          <w:rFonts w:ascii="CMR10" w:hAnsi="CMR10" w:cs="CMR10"/>
          <w:color w:val="000000"/>
          <w:sz w:val="20"/>
          <w:szCs w:val="20"/>
        </w:rPr>
        <w:t xml:space="preserve">: </w:t>
      </w:r>
      <w:hyperlink r:id="rId48" w:history="1">
        <w:r w:rsidR="00A15585" w:rsidRPr="00ED6F7C">
          <w:rPr>
            <w:rStyle w:val="Hyperlink"/>
            <w:rFonts w:ascii="CMR10" w:hAnsi="CMR10" w:cs="CMR10"/>
            <w:sz w:val="20"/>
            <w:szCs w:val="20"/>
          </w:rPr>
          <w:t>10.1175/WAF-D-10-05061.1</w:t>
        </w:r>
      </w:hyperlink>
      <w:r w:rsidRPr="00ED39B4">
        <w:rPr>
          <w:rFonts w:ascii="CMR10" w:hAnsi="CMR10" w:cs="CMR10"/>
          <w:color w:val="000000"/>
          <w:sz w:val="20"/>
          <w:szCs w:val="20"/>
        </w:rPr>
        <w:t>.</w:t>
      </w:r>
    </w:p>
    <w:p w14:paraId="4B536DCB" w14:textId="1F3CBEE1"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and Katz, R. W., 2011. New software to analyze how extremes change over time. </w:t>
      </w:r>
      <w:r w:rsidRPr="00ED39B4">
        <w:rPr>
          <w:rFonts w:ascii="CMTI10" w:hAnsi="CMTI10" w:cs="CMTI10"/>
          <w:i/>
          <w:iCs/>
          <w:color w:val="000000"/>
          <w:sz w:val="20"/>
          <w:szCs w:val="20"/>
        </w:rPr>
        <w:t>Eos</w:t>
      </w:r>
      <w:r w:rsidRPr="00ED39B4">
        <w:rPr>
          <w:rFonts w:ascii="CMR10" w:hAnsi="CMR10" w:cs="CMR10"/>
          <w:color w:val="000000"/>
          <w:sz w:val="20"/>
          <w:szCs w:val="20"/>
        </w:rPr>
        <w:t xml:space="preserve">, 11 January, </w:t>
      </w:r>
      <w:r w:rsidRPr="00ED39B4">
        <w:rPr>
          <w:rFonts w:ascii="CMBX10" w:hAnsi="CMBX10" w:cs="CMBX10"/>
          <w:b/>
          <w:bCs/>
          <w:color w:val="000000"/>
          <w:sz w:val="20"/>
          <w:szCs w:val="20"/>
        </w:rPr>
        <w:t>92</w:t>
      </w:r>
      <w:r w:rsidRPr="00ED39B4">
        <w:rPr>
          <w:rFonts w:ascii="CMBX10" w:hAnsi="CMBX10" w:cs="CMBX10"/>
          <w:color w:val="000000"/>
          <w:sz w:val="20"/>
          <w:szCs w:val="20"/>
        </w:rPr>
        <w:t xml:space="preserve"> </w:t>
      </w:r>
      <w:r w:rsidRPr="00ED39B4">
        <w:rPr>
          <w:rFonts w:ascii="CMR10" w:hAnsi="CMR10" w:cs="CMR10"/>
          <w:color w:val="000000"/>
          <w:sz w:val="20"/>
          <w:szCs w:val="20"/>
        </w:rPr>
        <w:t>(2), 13 – 14</w:t>
      </w:r>
      <w:r w:rsidR="00970FC9">
        <w:rPr>
          <w:rFonts w:ascii="CMR10" w:hAnsi="CMR10" w:cs="CMR10"/>
          <w:color w:val="000000"/>
          <w:sz w:val="20"/>
          <w:szCs w:val="20"/>
        </w:rPr>
        <w:t xml:space="preserve">, </w:t>
      </w:r>
      <w:proofErr w:type="spellStart"/>
      <w:r w:rsidR="00970FC9">
        <w:rPr>
          <w:rFonts w:ascii="CMR10" w:hAnsi="CMR10" w:cs="CMR10"/>
          <w:color w:val="000000"/>
          <w:sz w:val="20"/>
          <w:szCs w:val="20"/>
        </w:rPr>
        <w:t>doi</w:t>
      </w:r>
      <w:proofErr w:type="spellEnd"/>
      <w:r w:rsidR="00970FC9">
        <w:rPr>
          <w:rFonts w:ascii="CMR10" w:hAnsi="CMR10" w:cs="CMR10"/>
          <w:color w:val="000000"/>
          <w:sz w:val="20"/>
          <w:szCs w:val="20"/>
        </w:rPr>
        <w:t xml:space="preserve">: </w:t>
      </w:r>
      <w:hyperlink r:id="rId49" w:history="1">
        <w:r w:rsidR="00970FC9" w:rsidRPr="00970FC9">
          <w:rPr>
            <w:rStyle w:val="Hyperlink"/>
            <w:rFonts w:ascii="CMR10" w:hAnsi="CMR10" w:cs="CMR10"/>
            <w:sz w:val="20"/>
            <w:szCs w:val="20"/>
          </w:rPr>
          <w:t>10.1029/2011EO020001</w:t>
        </w:r>
      </w:hyperlink>
      <w:r w:rsidRPr="00ED39B4">
        <w:rPr>
          <w:rFonts w:ascii="CMR10" w:hAnsi="CMR10" w:cs="CMR10"/>
          <w:color w:val="000000"/>
          <w:sz w:val="20"/>
          <w:szCs w:val="20"/>
        </w:rPr>
        <w:t>.</w:t>
      </w:r>
    </w:p>
    <w:p w14:paraId="748338A1" w14:textId="3731A81B"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D.A. Ahijevych, B.G. Brown and E.E. Ebert, 2010. Verifying Forecasts Spatially. </w:t>
      </w:r>
      <w:r w:rsidRPr="00ED39B4">
        <w:rPr>
          <w:rFonts w:ascii="CMTI10" w:hAnsi="CMTI10" w:cs="CMTI10"/>
          <w:i/>
          <w:iCs/>
          <w:color w:val="000000"/>
          <w:sz w:val="20"/>
          <w:szCs w:val="20"/>
        </w:rPr>
        <w:t>Bull. Amer. Meteor. Soc</w:t>
      </w:r>
      <w:r w:rsidRPr="00ED39B4">
        <w:rPr>
          <w:rFonts w:ascii="CMTI10" w:hAnsi="CMTI10" w:cs="CMTI10"/>
          <w:color w:val="000000"/>
          <w:sz w:val="20"/>
          <w:szCs w:val="20"/>
        </w:rPr>
        <w:t>.</w:t>
      </w:r>
      <w:r w:rsidRPr="00ED39B4">
        <w:rPr>
          <w:rFonts w:ascii="CMR10" w:hAnsi="CMR10" w:cs="CMR10"/>
          <w:color w:val="000000"/>
          <w:sz w:val="20"/>
          <w:szCs w:val="20"/>
        </w:rPr>
        <w:t xml:space="preserve">, October, </w:t>
      </w:r>
      <w:r w:rsidRPr="00ED39B4">
        <w:rPr>
          <w:rFonts w:ascii="CMBX10" w:hAnsi="CMBX10" w:cs="CMBX10"/>
          <w:b/>
          <w:bCs/>
          <w:color w:val="000000"/>
          <w:sz w:val="20"/>
          <w:szCs w:val="20"/>
        </w:rPr>
        <w:t>91</w:t>
      </w:r>
      <w:r w:rsidRPr="00ED39B4">
        <w:rPr>
          <w:rFonts w:ascii="CMBX10" w:hAnsi="CMBX10" w:cs="CMBX10"/>
          <w:color w:val="000000"/>
          <w:sz w:val="20"/>
          <w:szCs w:val="20"/>
        </w:rPr>
        <w:t xml:space="preserve"> </w:t>
      </w:r>
      <w:r w:rsidRPr="00ED39B4">
        <w:rPr>
          <w:rFonts w:ascii="CMR10" w:hAnsi="CMR10" w:cs="CMR10"/>
          <w:color w:val="000000"/>
          <w:sz w:val="20"/>
          <w:szCs w:val="20"/>
        </w:rPr>
        <w:t>(10), 1365 – 1373</w:t>
      </w:r>
      <w:r w:rsidR="001C7065">
        <w:rPr>
          <w:rFonts w:ascii="CMR10" w:hAnsi="CMR10" w:cs="CMR10"/>
          <w:color w:val="000000"/>
          <w:sz w:val="20"/>
          <w:szCs w:val="20"/>
        </w:rPr>
        <w:t xml:space="preserve">, </w:t>
      </w:r>
      <w:proofErr w:type="spellStart"/>
      <w:r w:rsidR="001C7065">
        <w:rPr>
          <w:rFonts w:ascii="CMR10" w:hAnsi="CMR10" w:cs="CMR10"/>
          <w:color w:val="000000"/>
          <w:sz w:val="20"/>
          <w:szCs w:val="20"/>
        </w:rPr>
        <w:t>doi</w:t>
      </w:r>
      <w:proofErr w:type="spellEnd"/>
      <w:r w:rsidR="001C7065">
        <w:rPr>
          <w:rFonts w:ascii="CMR10" w:hAnsi="CMR10" w:cs="CMR10"/>
          <w:color w:val="000000"/>
          <w:sz w:val="20"/>
          <w:szCs w:val="20"/>
        </w:rPr>
        <w:t xml:space="preserve">: </w:t>
      </w:r>
      <w:hyperlink r:id="rId50" w:history="1">
        <w:r w:rsidR="0064503C" w:rsidRPr="0064503C">
          <w:rPr>
            <w:rStyle w:val="Hyperlink"/>
            <w:rFonts w:ascii="CMR10" w:hAnsi="CMR10" w:cs="CMR10"/>
            <w:sz w:val="20"/>
            <w:szCs w:val="20"/>
          </w:rPr>
          <w:t>10.1175/2010BAMS2819.1</w:t>
        </w:r>
      </w:hyperlink>
      <w:r w:rsidRPr="00ED39B4">
        <w:rPr>
          <w:rFonts w:ascii="CMR10" w:hAnsi="CMR10" w:cs="CMR10"/>
          <w:color w:val="000000"/>
          <w:sz w:val="20"/>
          <w:szCs w:val="20"/>
        </w:rPr>
        <w:t>.</w:t>
      </w:r>
    </w:p>
    <w:p w14:paraId="1A141A78" w14:textId="72FE7B34"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J. </w:t>
      </w:r>
      <w:proofErr w:type="spellStart"/>
      <w:r w:rsidRPr="00ED39B4">
        <w:rPr>
          <w:rFonts w:ascii="CMR10" w:hAnsi="CMR10" w:cs="CMR10"/>
          <w:color w:val="000000"/>
          <w:sz w:val="20"/>
          <w:szCs w:val="20"/>
        </w:rPr>
        <w:t>Lindstrom</w:t>
      </w:r>
      <w:proofErr w:type="spellEnd"/>
      <w:r w:rsidRPr="00ED39B4">
        <w:rPr>
          <w:rFonts w:ascii="CMR10" w:hAnsi="CMR10" w:cs="CMR10"/>
          <w:color w:val="000000"/>
          <w:sz w:val="20"/>
          <w:szCs w:val="20"/>
        </w:rPr>
        <w:t xml:space="preserve">, and F. Lindgren, 2010. Analyzing the image warp forecast verification method on precipitation fields from the ICP. </w:t>
      </w:r>
      <w:r w:rsidRPr="00ED39B4">
        <w:rPr>
          <w:rFonts w:ascii="CMTI10" w:hAnsi="CMTI10" w:cs="CMTI10"/>
          <w:i/>
          <w:iCs/>
          <w:color w:val="000000"/>
          <w:sz w:val="20"/>
          <w:szCs w:val="20"/>
        </w:rPr>
        <w:t>Wea. Forecasting</w:t>
      </w:r>
      <w:r w:rsidRPr="00ED39B4">
        <w:rPr>
          <w:rFonts w:ascii="CMR10" w:hAnsi="CMR10" w:cs="CMR10"/>
          <w:color w:val="000000"/>
          <w:sz w:val="20"/>
          <w:szCs w:val="20"/>
        </w:rPr>
        <w:t xml:space="preserve">, </w:t>
      </w:r>
      <w:r w:rsidRPr="00ED39B4">
        <w:rPr>
          <w:rFonts w:ascii="CMBX10" w:hAnsi="CMBX10" w:cs="CMBX10"/>
          <w:b/>
          <w:bCs/>
          <w:color w:val="000000"/>
          <w:sz w:val="20"/>
          <w:szCs w:val="20"/>
        </w:rPr>
        <w:t>25</w:t>
      </w:r>
      <w:r w:rsidRPr="00ED39B4">
        <w:rPr>
          <w:rFonts w:ascii="CMBX10" w:hAnsi="CMBX10" w:cs="CMBX10"/>
          <w:color w:val="000000"/>
          <w:sz w:val="20"/>
          <w:szCs w:val="20"/>
        </w:rPr>
        <w:t xml:space="preserve"> </w:t>
      </w:r>
      <w:r w:rsidRPr="00ED39B4">
        <w:rPr>
          <w:rFonts w:ascii="CMR10" w:hAnsi="CMR10" w:cs="CMR10"/>
          <w:color w:val="000000"/>
          <w:sz w:val="20"/>
          <w:szCs w:val="20"/>
        </w:rPr>
        <w:t>(4), 1249 – 1262</w:t>
      </w:r>
      <w:r w:rsidR="00DD009F">
        <w:rPr>
          <w:rFonts w:ascii="CMR10" w:hAnsi="CMR10" w:cs="CMR10"/>
          <w:color w:val="000000"/>
          <w:sz w:val="20"/>
          <w:szCs w:val="20"/>
        </w:rPr>
        <w:t xml:space="preserve">, </w:t>
      </w:r>
      <w:proofErr w:type="spellStart"/>
      <w:r w:rsidR="00DD009F">
        <w:rPr>
          <w:rFonts w:ascii="CMR10" w:hAnsi="CMR10" w:cs="CMR10"/>
          <w:color w:val="000000"/>
          <w:sz w:val="20"/>
          <w:szCs w:val="20"/>
        </w:rPr>
        <w:t>doi</w:t>
      </w:r>
      <w:proofErr w:type="spellEnd"/>
      <w:r w:rsidR="00DD009F">
        <w:rPr>
          <w:rFonts w:ascii="CMR10" w:hAnsi="CMR10" w:cs="CMR10"/>
          <w:color w:val="000000"/>
          <w:sz w:val="20"/>
          <w:szCs w:val="20"/>
        </w:rPr>
        <w:t xml:space="preserve">: </w:t>
      </w:r>
      <w:hyperlink r:id="rId51" w:history="1">
        <w:r w:rsidR="00DD009F" w:rsidRPr="00DD009F">
          <w:rPr>
            <w:rStyle w:val="Hyperlink"/>
            <w:rFonts w:ascii="CMR10" w:hAnsi="CMR10" w:cs="CMR10"/>
            <w:sz w:val="20"/>
            <w:szCs w:val="20"/>
          </w:rPr>
          <w:t>10.1175/2010WAF2222365.1</w:t>
        </w:r>
      </w:hyperlink>
      <w:r w:rsidRPr="00ED39B4">
        <w:rPr>
          <w:rFonts w:ascii="CMR10" w:hAnsi="CMR10" w:cs="CMR10"/>
          <w:color w:val="000000"/>
          <w:sz w:val="20"/>
          <w:szCs w:val="20"/>
        </w:rPr>
        <w:t>.</w:t>
      </w:r>
    </w:p>
    <w:p w14:paraId="3C7C8671" w14:textId="269DECF5"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Heaton, M. J., M. Katzfuss, S. Ramachandar, K. </w:t>
      </w:r>
      <w:proofErr w:type="spellStart"/>
      <w:r w:rsidRPr="00ED39B4">
        <w:rPr>
          <w:rFonts w:ascii="CMR10" w:hAnsi="CMR10" w:cs="CMR10"/>
          <w:color w:val="000000"/>
          <w:sz w:val="20"/>
          <w:szCs w:val="20"/>
        </w:rPr>
        <w:t>Pedings</w:t>
      </w:r>
      <w:proofErr w:type="spellEnd"/>
      <w:r w:rsidRPr="00ED39B4">
        <w:rPr>
          <w:rFonts w:ascii="CMR10" w:hAnsi="CMR10" w:cs="CMR10"/>
          <w:color w:val="000000"/>
          <w:sz w:val="20"/>
          <w:szCs w:val="20"/>
        </w:rPr>
        <w:t xml:space="preserve">, E. Gilleland, E. Mannshardt-Shamseldin, and R. L. Smith, 2010. </w:t>
      </w:r>
      <w:proofErr w:type="spellStart"/>
      <w:r w:rsidRPr="00ED39B4">
        <w:rPr>
          <w:rFonts w:ascii="CMR10" w:hAnsi="CMR10" w:cs="CMR10"/>
          <w:color w:val="000000"/>
          <w:sz w:val="20"/>
          <w:szCs w:val="20"/>
        </w:rPr>
        <w:t>Spatio</w:t>
      </w:r>
      <w:proofErr w:type="spellEnd"/>
      <w:r w:rsidRPr="00ED39B4">
        <w:rPr>
          <w:rFonts w:ascii="CMR10" w:hAnsi="CMR10" w:cs="CMR10"/>
          <w:color w:val="000000"/>
          <w:sz w:val="20"/>
          <w:szCs w:val="20"/>
        </w:rPr>
        <w:t xml:space="preserve">-Temporal Models for Large-scale Indicators of Extreme Weather. </w:t>
      </w:r>
      <w:proofErr w:type="spellStart"/>
      <w:r w:rsidRPr="00ED39B4">
        <w:rPr>
          <w:rFonts w:ascii="CMTI10" w:hAnsi="CMTI10" w:cs="CMTI10"/>
          <w:i/>
          <w:iCs/>
          <w:color w:val="000000"/>
          <w:sz w:val="20"/>
          <w:szCs w:val="20"/>
        </w:rPr>
        <w:t>Environmetrics</w:t>
      </w:r>
      <w:proofErr w:type="spellEnd"/>
      <w:r w:rsidRPr="00ED39B4">
        <w:rPr>
          <w:rFonts w:ascii="CMR10" w:hAnsi="CMR10" w:cs="CMR10"/>
          <w:color w:val="000000"/>
          <w:sz w:val="20"/>
          <w:szCs w:val="20"/>
        </w:rPr>
        <w:t xml:space="preserve">, </w:t>
      </w:r>
      <w:r w:rsidRPr="00ED39B4">
        <w:rPr>
          <w:rFonts w:ascii="CMBX10" w:hAnsi="CMBX10" w:cs="CMBX10"/>
          <w:b/>
          <w:bCs/>
          <w:color w:val="000000"/>
          <w:sz w:val="20"/>
          <w:szCs w:val="20"/>
        </w:rPr>
        <w:t>22</w:t>
      </w:r>
      <w:r w:rsidRPr="00ED39B4">
        <w:rPr>
          <w:rFonts w:ascii="CMR10" w:hAnsi="CMR10" w:cs="CMR10"/>
          <w:color w:val="000000"/>
          <w:sz w:val="20"/>
          <w:szCs w:val="20"/>
        </w:rPr>
        <w:t>, 294 – 303</w:t>
      </w:r>
      <w:r w:rsidR="00AC7BDB">
        <w:rPr>
          <w:rFonts w:ascii="CMR10" w:hAnsi="CMR10" w:cs="CMR10"/>
          <w:color w:val="000000"/>
          <w:sz w:val="20"/>
          <w:szCs w:val="20"/>
        </w:rPr>
        <w:t xml:space="preserve">, </w:t>
      </w:r>
      <w:proofErr w:type="spellStart"/>
      <w:r w:rsidR="00AC7BDB">
        <w:rPr>
          <w:rFonts w:ascii="CMR10" w:hAnsi="CMR10" w:cs="CMR10"/>
          <w:color w:val="000000"/>
          <w:sz w:val="20"/>
          <w:szCs w:val="20"/>
        </w:rPr>
        <w:t>doi</w:t>
      </w:r>
      <w:proofErr w:type="spellEnd"/>
      <w:r w:rsidR="00AC7BDB">
        <w:rPr>
          <w:rFonts w:ascii="CMR10" w:hAnsi="CMR10" w:cs="CMR10"/>
          <w:color w:val="000000"/>
          <w:sz w:val="20"/>
          <w:szCs w:val="20"/>
        </w:rPr>
        <w:t xml:space="preserve">: </w:t>
      </w:r>
      <w:hyperlink r:id="rId52" w:history="1">
        <w:r w:rsidR="00AC7BDB" w:rsidRPr="00AC7BDB">
          <w:rPr>
            <w:rStyle w:val="Hyperlink"/>
            <w:rFonts w:ascii="CMR10" w:hAnsi="CMR10" w:cs="CMR10"/>
            <w:sz w:val="20"/>
            <w:szCs w:val="20"/>
          </w:rPr>
          <w:t>10.1002/env.1050</w:t>
        </w:r>
      </w:hyperlink>
      <w:r w:rsidRPr="00ED39B4">
        <w:rPr>
          <w:rFonts w:ascii="CMR10" w:hAnsi="CMR10" w:cs="CMR10"/>
          <w:color w:val="000000"/>
          <w:sz w:val="20"/>
          <w:szCs w:val="20"/>
        </w:rPr>
        <w:t>.</w:t>
      </w:r>
    </w:p>
    <w:p w14:paraId="45F6CAED" w14:textId="7145CEEE"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Towler, E., B. Rajagopalan, E. Gilleland, R. S. Summers, D. Yates, and R. W. Katz, 2010. Modeling hydrologic and water quality extremes in a changing climate. </w:t>
      </w:r>
      <w:r w:rsidRPr="00ED39B4">
        <w:rPr>
          <w:rFonts w:ascii="CMTI10" w:hAnsi="CMTI10" w:cs="CMTI10"/>
          <w:i/>
          <w:iCs/>
          <w:color w:val="000000"/>
          <w:sz w:val="20"/>
          <w:szCs w:val="20"/>
        </w:rPr>
        <w:t>Water Resources</w:t>
      </w:r>
      <w:r w:rsidRPr="00ED39B4">
        <w:rPr>
          <w:rFonts w:ascii="CMR10" w:hAnsi="CMR10" w:cs="CMR10"/>
          <w:color w:val="000000"/>
          <w:sz w:val="20"/>
          <w:szCs w:val="20"/>
        </w:rPr>
        <w:t xml:space="preserve"> </w:t>
      </w:r>
      <w:r w:rsidRPr="00ED39B4">
        <w:rPr>
          <w:rFonts w:ascii="CMTI10" w:hAnsi="CMTI10" w:cs="CMTI10"/>
          <w:i/>
          <w:iCs/>
          <w:color w:val="000000"/>
          <w:sz w:val="20"/>
          <w:szCs w:val="20"/>
        </w:rPr>
        <w:t>Research</w:t>
      </w:r>
      <w:r w:rsidRPr="00ED39B4">
        <w:rPr>
          <w:rFonts w:ascii="CMR10" w:hAnsi="CMR10" w:cs="CMR10"/>
          <w:color w:val="000000"/>
          <w:sz w:val="20"/>
          <w:szCs w:val="20"/>
        </w:rPr>
        <w:t xml:space="preserve">, </w:t>
      </w:r>
      <w:r w:rsidRPr="00ED39B4">
        <w:rPr>
          <w:rFonts w:ascii="CMBX10" w:hAnsi="CMBX10" w:cs="CMBX10"/>
          <w:b/>
          <w:bCs/>
          <w:color w:val="000000"/>
          <w:sz w:val="20"/>
          <w:szCs w:val="20"/>
        </w:rPr>
        <w:t>46</w:t>
      </w:r>
      <w:r w:rsidRPr="00ED39B4">
        <w:rPr>
          <w:rFonts w:ascii="CMR10" w:hAnsi="CMR10" w:cs="CMR10"/>
          <w:color w:val="000000"/>
          <w:sz w:val="20"/>
          <w:szCs w:val="20"/>
        </w:rPr>
        <w:t xml:space="preserve">, W11504, </w:t>
      </w:r>
      <w:proofErr w:type="spellStart"/>
      <w:r w:rsidRPr="00ED39B4">
        <w:rPr>
          <w:rFonts w:ascii="CMR10" w:hAnsi="CMR10" w:cs="CMR10"/>
          <w:color w:val="000000"/>
          <w:sz w:val="20"/>
          <w:szCs w:val="20"/>
        </w:rPr>
        <w:t>doi</w:t>
      </w:r>
      <w:proofErr w:type="spellEnd"/>
      <w:r w:rsidRPr="00ED39B4">
        <w:rPr>
          <w:rFonts w:ascii="CMR10" w:hAnsi="CMR10" w:cs="CMR10"/>
          <w:color w:val="000000"/>
          <w:sz w:val="20"/>
          <w:szCs w:val="20"/>
        </w:rPr>
        <w:t>:</w:t>
      </w:r>
      <w:r w:rsidR="006327B6">
        <w:rPr>
          <w:rFonts w:ascii="CMR10" w:hAnsi="CMR10" w:cs="CMR10"/>
          <w:color w:val="000000"/>
          <w:sz w:val="20"/>
          <w:szCs w:val="20"/>
        </w:rPr>
        <w:t xml:space="preserve"> </w:t>
      </w:r>
      <w:hyperlink r:id="rId53" w:history="1">
        <w:r w:rsidRPr="006327B6">
          <w:rPr>
            <w:rStyle w:val="Hyperlink"/>
            <w:rFonts w:ascii="CMR10" w:hAnsi="CMR10" w:cs="CMR10"/>
            <w:sz w:val="20"/>
            <w:szCs w:val="20"/>
          </w:rPr>
          <w:t>10.1029/2009WR008876</w:t>
        </w:r>
      </w:hyperlink>
      <w:r w:rsidRPr="00ED39B4">
        <w:rPr>
          <w:rFonts w:ascii="CMR10" w:hAnsi="CMR10" w:cs="CMR10"/>
          <w:color w:val="000000"/>
          <w:sz w:val="20"/>
          <w:szCs w:val="20"/>
        </w:rPr>
        <w:t>.</w:t>
      </w:r>
    </w:p>
    <w:p w14:paraId="7F57E44C" w14:textId="53496716"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proofErr w:type="spellStart"/>
      <w:r w:rsidRPr="00ED39B4">
        <w:rPr>
          <w:rFonts w:ascii="CMR10" w:hAnsi="CMR10" w:cs="CMR10"/>
          <w:color w:val="000000"/>
          <w:sz w:val="20"/>
          <w:szCs w:val="20"/>
        </w:rPr>
        <w:t>Abeysirigunawardena</w:t>
      </w:r>
      <w:proofErr w:type="spellEnd"/>
      <w:r w:rsidRPr="00ED39B4">
        <w:rPr>
          <w:rFonts w:ascii="CMR10" w:hAnsi="CMR10" w:cs="CMR10"/>
          <w:color w:val="000000"/>
          <w:sz w:val="20"/>
          <w:szCs w:val="20"/>
        </w:rPr>
        <w:t xml:space="preserve">, D. S., E. Gilleland, D. Bronaugh, 2009. Extreme wind regime responses to climate variability and change in the inner-south-coast of British Columbia Canada. </w:t>
      </w:r>
      <w:r w:rsidRPr="00ED39B4">
        <w:rPr>
          <w:rFonts w:ascii="CMTI10" w:hAnsi="CMTI10" w:cs="CMTI10"/>
          <w:i/>
          <w:iCs/>
          <w:color w:val="000000"/>
          <w:sz w:val="20"/>
          <w:szCs w:val="20"/>
        </w:rPr>
        <w:t>Atmosphere-Ocean</w:t>
      </w:r>
      <w:r w:rsidRPr="00ED39B4">
        <w:rPr>
          <w:rFonts w:ascii="CMR10" w:hAnsi="CMR10" w:cs="CMR10"/>
          <w:color w:val="000000"/>
          <w:sz w:val="20"/>
          <w:szCs w:val="20"/>
        </w:rPr>
        <w:t xml:space="preserve">, </w:t>
      </w:r>
      <w:r w:rsidRPr="00ED39B4">
        <w:rPr>
          <w:rFonts w:ascii="CMBX10" w:hAnsi="CMBX10" w:cs="CMBX10"/>
          <w:b/>
          <w:bCs/>
          <w:color w:val="000000"/>
          <w:sz w:val="20"/>
          <w:szCs w:val="20"/>
        </w:rPr>
        <w:t>47</w:t>
      </w:r>
      <w:r w:rsidRPr="00ED39B4">
        <w:rPr>
          <w:rFonts w:ascii="CMR10" w:hAnsi="CMR10" w:cs="CMR10"/>
          <w:color w:val="000000"/>
          <w:sz w:val="20"/>
          <w:szCs w:val="20"/>
        </w:rPr>
        <w:t>(1), 41 – 61</w:t>
      </w:r>
      <w:r w:rsidR="00BC4E3D">
        <w:rPr>
          <w:rFonts w:ascii="CMR10" w:hAnsi="CMR10" w:cs="CMR10"/>
          <w:color w:val="000000"/>
          <w:sz w:val="20"/>
          <w:szCs w:val="20"/>
        </w:rPr>
        <w:t xml:space="preserve">, </w:t>
      </w:r>
      <w:proofErr w:type="spellStart"/>
      <w:r w:rsidR="00BC4E3D">
        <w:rPr>
          <w:rFonts w:ascii="CMR10" w:hAnsi="CMR10" w:cs="CMR10"/>
          <w:color w:val="000000"/>
          <w:sz w:val="20"/>
          <w:szCs w:val="20"/>
        </w:rPr>
        <w:t>doi</w:t>
      </w:r>
      <w:proofErr w:type="spellEnd"/>
      <w:r w:rsidR="00BC4E3D">
        <w:rPr>
          <w:rFonts w:ascii="CMR10" w:hAnsi="CMR10" w:cs="CMR10"/>
          <w:color w:val="000000"/>
          <w:sz w:val="20"/>
          <w:szCs w:val="20"/>
        </w:rPr>
        <w:t xml:space="preserve">: </w:t>
      </w:r>
      <w:hyperlink r:id="rId54" w:history="1">
        <w:r w:rsidR="00BC4E3D" w:rsidRPr="00BC4E3D">
          <w:rPr>
            <w:rStyle w:val="Hyperlink"/>
            <w:rFonts w:ascii="CMR10" w:hAnsi="CMR10" w:cs="CMR10"/>
            <w:sz w:val="20"/>
            <w:szCs w:val="20"/>
          </w:rPr>
          <w:t>10.3137/AO1003.2009</w:t>
        </w:r>
      </w:hyperlink>
      <w:r w:rsidRPr="00ED39B4">
        <w:rPr>
          <w:rFonts w:ascii="CMR10" w:hAnsi="CMR10" w:cs="CMR10"/>
          <w:color w:val="000000"/>
          <w:sz w:val="20"/>
          <w:szCs w:val="20"/>
        </w:rPr>
        <w:t>.</w:t>
      </w:r>
    </w:p>
    <w:p w14:paraId="0EBC44F8" w14:textId="722FFFD9"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Ahijevych, D., E. Gilleland, B. G. Brown, </w:t>
      </w:r>
      <w:proofErr w:type="gramStart"/>
      <w:r w:rsidRPr="00ED39B4">
        <w:rPr>
          <w:rFonts w:ascii="CMR10" w:hAnsi="CMR10" w:cs="CMR10"/>
          <w:color w:val="000000"/>
          <w:sz w:val="20"/>
          <w:szCs w:val="20"/>
        </w:rPr>
        <w:t>and</w:t>
      </w:r>
      <w:proofErr w:type="gramEnd"/>
      <w:r w:rsidRPr="00ED39B4">
        <w:rPr>
          <w:rFonts w:ascii="CMR10" w:hAnsi="CMR10" w:cs="CMR10"/>
          <w:color w:val="000000"/>
          <w:sz w:val="20"/>
          <w:szCs w:val="20"/>
        </w:rPr>
        <w:t xml:space="preserve"> E. E. Ebert, 2009. Application of spatial verification methods to idealized and NWP gridded precipitation forecasts. </w:t>
      </w:r>
      <w:r w:rsidRPr="00ED39B4">
        <w:rPr>
          <w:rFonts w:ascii="CMTI10" w:hAnsi="CMTI10" w:cs="CMTI10"/>
          <w:i/>
          <w:iCs/>
          <w:color w:val="000000"/>
          <w:sz w:val="20"/>
          <w:szCs w:val="20"/>
        </w:rPr>
        <w:t>Wea. Forecasting</w:t>
      </w:r>
      <w:r w:rsidRPr="00ED39B4">
        <w:rPr>
          <w:rFonts w:ascii="CMR10" w:hAnsi="CMR10" w:cs="CMR10"/>
          <w:color w:val="000000"/>
          <w:sz w:val="20"/>
          <w:szCs w:val="20"/>
        </w:rPr>
        <w:t xml:space="preserve">, </w:t>
      </w:r>
      <w:r w:rsidRPr="00ED39B4">
        <w:rPr>
          <w:rFonts w:ascii="CMBX10" w:hAnsi="CMBX10" w:cs="CMBX10"/>
          <w:b/>
          <w:bCs/>
          <w:color w:val="000000"/>
          <w:sz w:val="20"/>
          <w:szCs w:val="20"/>
        </w:rPr>
        <w:t>24</w:t>
      </w:r>
      <w:r w:rsidRPr="00ED39B4">
        <w:rPr>
          <w:rFonts w:ascii="CMR10" w:hAnsi="CMR10" w:cs="CMR10"/>
          <w:color w:val="000000"/>
          <w:sz w:val="20"/>
          <w:szCs w:val="20"/>
        </w:rPr>
        <w:t xml:space="preserve"> (6), 1485 – 1497</w:t>
      </w:r>
      <w:r w:rsidR="009558D3">
        <w:rPr>
          <w:rFonts w:ascii="CMR10" w:hAnsi="CMR10" w:cs="CMR10"/>
          <w:color w:val="000000"/>
          <w:sz w:val="20"/>
          <w:szCs w:val="20"/>
        </w:rPr>
        <w:t xml:space="preserve">, </w:t>
      </w:r>
      <w:proofErr w:type="spellStart"/>
      <w:r w:rsidR="009558D3">
        <w:rPr>
          <w:rFonts w:ascii="CMR10" w:hAnsi="CMR10" w:cs="CMR10"/>
          <w:color w:val="000000"/>
          <w:sz w:val="20"/>
          <w:szCs w:val="20"/>
        </w:rPr>
        <w:t>doi</w:t>
      </w:r>
      <w:proofErr w:type="spellEnd"/>
      <w:r w:rsidR="009558D3">
        <w:rPr>
          <w:rFonts w:ascii="CMR10" w:hAnsi="CMR10" w:cs="CMR10"/>
          <w:color w:val="000000"/>
          <w:sz w:val="20"/>
          <w:szCs w:val="20"/>
        </w:rPr>
        <w:t xml:space="preserve">: </w:t>
      </w:r>
      <w:hyperlink r:id="rId55" w:history="1">
        <w:r w:rsidR="001865DD" w:rsidRPr="001865DD">
          <w:rPr>
            <w:rStyle w:val="Hyperlink"/>
            <w:rFonts w:ascii="CMR10" w:hAnsi="CMR10" w:cs="CMR10"/>
            <w:sz w:val="20"/>
            <w:szCs w:val="20"/>
          </w:rPr>
          <w:t>10.1175/2009WAF2222298.1</w:t>
        </w:r>
      </w:hyperlink>
      <w:r w:rsidRPr="00ED39B4">
        <w:rPr>
          <w:rFonts w:ascii="CMR10" w:hAnsi="CMR10" w:cs="CMR10"/>
          <w:color w:val="000000"/>
          <w:sz w:val="20"/>
          <w:szCs w:val="20"/>
        </w:rPr>
        <w:t>.</w:t>
      </w:r>
    </w:p>
    <w:p w14:paraId="2EF980E0" w14:textId="7503433E"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D. Ahijevych, B.G. Brown, B. Casati, and E.E. Ebert, 2009. Intercomparison of spatial forecast verification methods. </w:t>
      </w:r>
      <w:r w:rsidRPr="00ED39B4">
        <w:rPr>
          <w:rFonts w:ascii="CMTI10" w:hAnsi="CMTI10" w:cs="CMTI10"/>
          <w:i/>
          <w:iCs/>
          <w:color w:val="000000"/>
          <w:sz w:val="20"/>
          <w:szCs w:val="20"/>
        </w:rPr>
        <w:t>Wea. Forecasting</w:t>
      </w:r>
      <w:r w:rsidRPr="00ED39B4">
        <w:rPr>
          <w:rFonts w:ascii="CMR10" w:hAnsi="CMR10" w:cs="CMR10"/>
          <w:color w:val="000000"/>
          <w:sz w:val="20"/>
          <w:szCs w:val="20"/>
        </w:rPr>
        <w:t xml:space="preserve">, </w:t>
      </w:r>
      <w:r w:rsidRPr="00ED39B4">
        <w:rPr>
          <w:rFonts w:ascii="CMBX10" w:hAnsi="CMBX10" w:cs="CMBX10"/>
          <w:b/>
          <w:bCs/>
          <w:color w:val="000000"/>
          <w:sz w:val="20"/>
          <w:szCs w:val="20"/>
        </w:rPr>
        <w:t>24</w:t>
      </w:r>
      <w:r w:rsidRPr="00ED39B4">
        <w:rPr>
          <w:rFonts w:ascii="CMR10" w:hAnsi="CMR10" w:cs="CMR10"/>
          <w:color w:val="000000"/>
          <w:sz w:val="20"/>
          <w:szCs w:val="20"/>
        </w:rPr>
        <w:t>, 1416 – 1430</w:t>
      </w:r>
      <w:r w:rsidR="00B83E7D">
        <w:rPr>
          <w:rFonts w:ascii="CMR10" w:hAnsi="CMR10" w:cs="CMR10"/>
          <w:color w:val="000000"/>
          <w:sz w:val="20"/>
          <w:szCs w:val="20"/>
        </w:rPr>
        <w:t xml:space="preserve">, </w:t>
      </w:r>
      <w:proofErr w:type="spellStart"/>
      <w:r w:rsidR="00B83E7D">
        <w:rPr>
          <w:rFonts w:ascii="CMR10" w:hAnsi="CMR10" w:cs="CMR10"/>
          <w:color w:val="000000"/>
          <w:sz w:val="20"/>
          <w:szCs w:val="20"/>
        </w:rPr>
        <w:t>doi</w:t>
      </w:r>
      <w:proofErr w:type="spellEnd"/>
      <w:r w:rsidR="00B83E7D">
        <w:rPr>
          <w:rFonts w:ascii="CMR10" w:hAnsi="CMR10" w:cs="CMR10"/>
          <w:color w:val="000000"/>
          <w:sz w:val="20"/>
          <w:szCs w:val="20"/>
        </w:rPr>
        <w:t xml:space="preserve">: </w:t>
      </w:r>
      <w:hyperlink r:id="rId56" w:history="1">
        <w:r w:rsidR="00D40299" w:rsidRPr="00D40299">
          <w:rPr>
            <w:rStyle w:val="Hyperlink"/>
            <w:rFonts w:ascii="CMR10" w:hAnsi="CMR10" w:cs="CMR10"/>
            <w:sz w:val="20"/>
            <w:szCs w:val="20"/>
          </w:rPr>
          <w:t>10.1175/2009WAF2222269.1</w:t>
        </w:r>
      </w:hyperlink>
      <w:r w:rsidRPr="00ED39B4">
        <w:rPr>
          <w:rFonts w:ascii="CMR10" w:hAnsi="CMR10" w:cs="CMR10"/>
          <w:color w:val="000000"/>
          <w:sz w:val="20"/>
          <w:szCs w:val="20"/>
        </w:rPr>
        <w:t>.</w:t>
      </w:r>
    </w:p>
    <w:p w14:paraId="73F751A0" w14:textId="0301CFBE"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T. C. M. Lee, J. Halley Gotway, R. G. Bullock, and B. G. Brown, 2008. Computationally efficient spatial forecast verification using Baddeley's Delta image metric. </w:t>
      </w:r>
      <w:r w:rsidRPr="00ED39B4">
        <w:rPr>
          <w:rFonts w:ascii="CMTI10" w:hAnsi="CMTI10" w:cs="CMTI10"/>
          <w:i/>
          <w:iCs/>
          <w:color w:val="000000"/>
          <w:sz w:val="20"/>
          <w:szCs w:val="20"/>
        </w:rPr>
        <w:t>Mon.</w:t>
      </w:r>
      <w:r w:rsidRPr="00ED39B4">
        <w:rPr>
          <w:rFonts w:ascii="CMR10" w:hAnsi="CMR10" w:cs="CMR10"/>
          <w:i/>
          <w:iCs/>
          <w:color w:val="000000"/>
          <w:sz w:val="20"/>
          <w:szCs w:val="20"/>
        </w:rPr>
        <w:t xml:space="preserve"> </w:t>
      </w:r>
      <w:r w:rsidRPr="00ED39B4">
        <w:rPr>
          <w:rFonts w:ascii="CMTI10" w:hAnsi="CMTI10" w:cs="CMTI10"/>
          <w:i/>
          <w:iCs/>
          <w:color w:val="000000"/>
          <w:sz w:val="20"/>
          <w:szCs w:val="20"/>
        </w:rPr>
        <w:t>Wea. Rev</w:t>
      </w:r>
      <w:r w:rsidRPr="00ED39B4">
        <w:rPr>
          <w:rFonts w:ascii="CMTI10" w:hAnsi="CMTI10" w:cs="CMTI10"/>
          <w:color w:val="000000"/>
          <w:sz w:val="20"/>
          <w:szCs w:val="20"/>
        </w:rPr>
        <w:t xml:space="preserve">. </w:t>
      </w:r>
      <w:r w:rsidRPr="00ED39B4">
        <w:rPr>
          <w:rFonts w:ascii="CMBX10" w:hAnsi="CMBX10" w:cs="CMBX10"/>
          <w:b/>
          <w:bCs/>
          <w:color w:val="000000"/>
          <w:sz w:val="20"/>
          <w:szCs w:val="20"/>
        </w:rPr>
        <w:t>136</w:t>
      </w:r>
      <w:r w:rsidRPr="00ED39B4">
        <w:rPr>
          <w:rFonts w:ascii="CMR10" w:hAnsi="CMR10" w:cs="CMR10"/>
          <w:color w:val="000000"/>
          <w:sz w:val="20"/>
          <w:szCs w:val="20"/>
        </w:rPr>
        <w:t xml:space="preserve"> (5), 1747 – 1757</w:t>
      </w:r>
      <w:r w:rsidR="00287471">
        <w:rPr>
          <w:rFonts w:ascii="CMR10" w:hAnsi="CMR10" w:cs="CMR10"/>
          <w:color w:val="000000"/>
          <w:sz w:val="20"/>
          <w:szCs w:val="20"/>
        </w:rPr>
        <w:t xml:space="preserve">, </w:t>
      </w:r>
      <w:proofErr w:type="spellStart"/>
      <w:r w:rsidR="00287471">
        <w:rPr>
          <w:rFonts w:ascii="CMR10" w:hAnsi="CMR10" w:cs="CMR10"/>
          <w:color w:val="000000"/>
          <w:sz w:val="20"/>
          <w:szCs w:val="20"/>
        </w:rPr>
        <w:t>doi</w:t>
      </w:r>
      <w:proofErr w:type="spellEnd"/>
      <w:r w:rsidR="00287471">
        <w:rPr>
          <w:rFonts w:ascii="CMR10" w:hAnsi="CMR10" w:cs="CMR10"/>
          <w:color w:val="000000"/>
          <w:sz w:val="20"/>
          <w:szCs w:val="20"/>
        </w:rPr>
        <w:t xml:space="preserve">: </w:t>
      </w:r>
      <w:hyperlink r:id="rId57" w:history="1">
        <w:r w:rsidR="00287471" w:rsidRPr="00287471">
          <w:rPr>
            <w:rStyle w:val="Hyperlink"/>
            <w:rFonts w:ascii="CMR10" w:hAnsi="CMR10" w:cs="CMR10"/>
            <w:sz w:val="20"/>
            <w:szCs w:val="20"/>
          </w:rPr>
          <w:t>10.1175/2007MWR2274.1</w:t>
        </w:r>
      </w:hyperlink>
      <w:r w:rsidRPr="00ED39B4">
        <w:rPr>
          <w:rFonts w:ascii="CMR10" w:hAnsi="CMR10" w:cs="CMR10"/>
          <w:color w:val="000000"/>
          <w:sz w:val="20"/>
          <w:szCs w:val="20"/>
        </w:rPr>
        <w:t>.</w:t>
      </w:r>
    </w:p>
    <w:p w14:paraId="0483972A" w14:textId="0B937E4A" w:rsidR="00673DE7" w:rsidRPr="00F667FE" w:rsidRDefault="00673DE7" w:rsidP="00673DE7">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and T. L. Fowler, 2006. Network design for verification of ceiling and visibility forecasts. </w:t>
      </w:r>
      <w:proofErr w:type="spellStart"/>
      <w:r w:rsidRPr="00ED39B4">
        <w:rPr>
          <w:rFonts w:ascii="CMTI10" w:hAnsi="CMTI10" w:cs="CMTI10"/>
          <w:i/>
          <w:iCs/>
          <w:color w:val="000000"/>
          <w:sz w:val="20"/>
          <w:szCs w:val="20"/>
        </w:rPr>
        <w:t>Environmetrics</w:t>
      </w:r>
      <w:proofErr w:type="spellEnd"/>
      <w:r w:rsidRPr="00ED39B4">
        <w:rPr>
          <w:rFonts w:ascii="CMR10" w:hAnsi="CMR10" w:cs="CMR10"/>
          <w:color w:val="000000"/>
          <w:sz w:val="20"/>
          <w:szCs w:val="20"/>
        </w:rPr>
        <w:t xml:space="preserve">, </w:t>
      </w:r>
      <w:r w:rsidRPr="00ED39B4">
        <w:rPr>
          <w:rFonts w:ascii="CMBX10" w:hAnsi="CMBX10" w:cs="CMBX10"/>
          <w:b/>
          <w:bCs/>
          <w:color w:val="000000"/>
          <w:sz w:val="20"/>
          <w:szCs w:val="20"/>
        </w:rPr>
        <w:t>17</w:t>
      </w:r>
      <w:r w:rsidRPr="00ED39B4">
        <w:rPr>
          <w:rFonts w:ascii="CMR10" w:hAnsi="CMR10" w:cs="CMR10"/>
          <w:color w:val="000000"/>
          <w:sz w:val="20"/>
          <w:szCs w:val="20"/>
        </w:rPr>
        <w:t xml:space="preserve"> (6), 575 – 589</w:t>
      </w:r>
      <w:r w:rsidR="0085372E">
        <w:rPr>
          <w:rFonts w:ascii="CMR10" w:hAnsi="CMR10" w:cs="CMR10"/>
          <w:color w:val="000000"/>
          <w:sz w:val="20"/>
          <w:szCs w:val="20"/>
        </w:rPr>
        <w:t xml:space="preserve">, </w:t>
      </w:r>
      <w:proofErr w:type="spellStart"/>
      <w:r w:rsidR="0085372E">
        <w:rPr>
          <w:rFonts w:ascii="CMR10" w:hAnsi="CMR10" w:cs="CMR10"/>
          <w:color w:val="000000"/>
          <w:sz w:val="20"/>
          <w:szCs w:val="20"/>
        </w:rPr>
        <w:t>doi</w:t>
      </w:r>
      <w:proofErr w:type="spellEnd"/>
      <w:r w:rsidR="0085372E">
        <w:rPr>
          <w:rFonts w:ascii="CMR10" w:hAnsi="CMR10" w:cs="CMR10"/>
          <w:color w:val="000000"/>
          <w:sz w:val="20"/>
          <w:szCs w:val="20"/>
        </w:rPr>
        <w:t xml:space="preserve">: </w:t>
      </w:r>
      <w:hyperlink r:id="rId58" w:history="1">
        <w:r w:rsidR="009C45A9" w:rsidRPr="009C45A9">
          <w:rPr>
            <w:rStyle w:val="Hyperlink"/>
            <w:rFonts w:ascii="CMR10" w:hAnsi="CMR10" w:cs="CMR10"/>
            <w:sz w:val="20"/>
            <w:szCs w:val="20"/>
          </w:rPr>
          <w:t>10.1002/env.765</w:t>
        </w:r>
      </w:hyperlink>
      <w:r w:rsidRPr="00ED39B4">
        <w:rPr>
          <w:rFonts w:ascii="CMR10" w:hAnsi="CMR10" w:cs="CMR10"/>
          <w:color w:val="000000"/>
          <w:sz w:val="20"/>
          <w:szCs w:val="20"/>
        </w:rPr>
        <w:t>.</w:t>
      </w:r>
    </w:p>
    <w:p w14:paraId="474ADDEE" w14:textId="77777777" w:rsidR="00673DE7" w:rsidRPr="00ED39B4" w:rsidRDefault="00673DE7"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Gilleland, E. and D. </w:t>
      </w:r>
      <w:proofErr w:type="spellStart"/>
      <w:r w:rsidRPr="00ED39B4">
        <w:rPr>
          <w:rFonts w:ascii="CMR10" w:hAnsi="CMR10" w:cs="CMR10"/>
          <w:color w:val="000000"/>
          <w:sz w:val="20"/>
          <w:szCs w:val="20"/>
        </w:rPr>
        <w:t>Nychka</w:t>
      </w:r>
      <w:proofErr w:type="spellEnd"/>
      <w:r w:rsidRPr="00ED39B4">
        <w:rPr>
          <w:rFonts w:ascii="CMR10" w:hAnsi="CMR10" w:cs="CMR10"/>
          <w:color w:val="000000"/>
          <w:sz w:val="20"/>
          <w:szCs w:val="20"/>
        </w:rPr>
        <w:t>, 2005. Statistical models for monitoring and regulating ground-level</w:t>
      </w:r>
    </w:p>
    <w:p w14:paraId="5104775C" w14:textId="037F484E" w:rsidR="00673DE7" w:rsidRDefault="00673DE7" w:rsidP="00F667FE">
      <w:pPr>
        <w:pStyle w:val="ListParagraph"/>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t xml:space="preserve">ozone. </w:t>
      </w:r>
      <w:proofErr w:type="spellStart"/>
      <w:r w:rsidRPr="00ED39B4">
        <w:rPr>
          <w:rFonts w:ascii="CMTI10" w:hAnsi="CMTI10" w:cs="CMTI10"/>
          <w:i/>
          <w:iCs/>
          <w:color w:val="000000"/>
          <w:sz w:val="20"/>
          <w:szCs w:val="20"/>
        </w:rPr>
        <w:t>Environmetrics</w:t>
      </w:r>
      <w:proofErr w:type="spellEnd"/>
      <w:r w:rsidRPr="00ED39B4">
        <w:rPr>
          <w:rFonts w:ascii="CMR10" w:hAnsi="CMR10" w:cs="CMR10"/>
          <w:color w:val="000000"/>
          <w:sz w:val="20"/>
          <w:szCs w:val="20"/>
        </w:rPr>
        <w:t xml:space="preserve">, </w:t>
      </w:r>
      <w:r w:rsidRPr="00ED39B4">
        <w:rPr>
          <w:rFonts w:ascii="CMBX10" w:hAnsi="CMBX10" w:cs="CMBX10"/>
          <w:b/>
          <w:bCs/>
          <w:color w:val="000000"/>
          <w:sz w:val="20"/>
          <w:szCs w:val="20"/>
        </w:rPr>
        <w:t>16</w:t>
      </w:r>
      <w:r w:rsidRPr="00ED39B4">
        <w:rPr>
          <w:rFonts w:ascii="CMR10" w:hAnsi="CMR10" w:cs="CMR10"/>
          <w:color w:val="000000"/>
          <w:sz w:val="20"/>
          <w:szCs w:val="20"/>
        </w:rPr>
        <w:t>, 535 – 546</w:t>
      </w:r>
      <w:r w:rsidR="008F6D2A">
        <w:rPr>
          <w:rFonts w:ascii="CMR10" w:hAnsi="CMR10" w:cs="CMR10"/>
          <w:color w:val="000000"/>
          <w:sz w:val="20"/>
          <w:szCs w:val="20"/>
        </w:rPr>
        <w:t xml:space="preserve">, </w:t>
      </w:r>
      <w:proofErr w:type="spellStart"/>
      <w:r w:rsidR="008F6D2A">
        <w:rPr>
          <w:rFonts w:ascii="CMR10" w:hAnsi="CMR10" w:cs="CMR10"/>
          <w:color w:val="000000"/>
          <w:sz w:val="20"/>
          <w:szCs w:val="20"/>
        </w:rPr>
        <w:t>doi</w:t>
      </w:r>
      <w:proofErr w:type="spellEnd"/>
      <w:r w:rsidR="008F6D2A">
        <w:rPr>
          <w:rFonts w:ascii="CMR10" w:hAnsi="CMR10" w:cs="CMR10"/>
          <w:color w:val="000000"/>
          <w:sz w:val="20"/>
          <w:szCs w:val="20"/>
        </w:rPr>
        <w:t xml:space="preserve">: </w:t>
      </w:r>
      <w:hyperlink r:id="rId59" w:history="1">
        <w:r w:rsidR="00D21D64" w:rsidRPr="00D21D64">
          <w:rPr>
            <w:rStyle w:val="Hyperlink"/>
            <w:rFonts w:ascii="CMR10" w:hAnsi="CMR10" w:cs="CMR10"/>
            <w:sz w:val="20"/>
            <w:szCs w:val="20"/>
          </w:rPr>
          <w:t>10.1002/env.720</w:t>
        </w:r>
      </w:hyperlink>
      <w:r w:rsidRPr="00ED39B4">
        <w:rPr>
          <w:rFonts w:ascii="CMR10" w:hAnsi="CMR10" w:cs="CMR10"/>
          <w:color w:val="000000"/>
          <w:sz w:val="20"/>
          <w:szCs w:val="20"/>
        </w:rPr>
        <w:t>.</w:t>
      </w:r>
    </w:p>
    <w:p w14:paraId="3363E7A1" w14:textId="1899A72C" w:rsidR="00673DE7" w:rsidRPr="00ED39B4" w:rsidRDefault="00673DE7" w:rsidP="00ED39B4">
      <w:pPr>
        <w:pStyle w:val="ListParagraph"/>
        <w:numPr>
          <w:ilvl w:val="0"/>
          <w:numId w:val="5"/>
        </w:numPr>
        <w:autoSpaceDE w:val="0"/>
        <w:autoSpaceDN w:val="0"/>
        <w:adjustRightInd w:val="0"/>
        <w:spacing w:after="0" w:line="240" w:lineRule="auto"/>
        <w:rPr>
          <w:rFonts w:ascii="CMR10" w:hAnsi="CMR10" w:cs="CMR10"/>
          <w:color w:val="000000"/>
          <w:sz w:val="20"/>
          <w:szCs w:val="20"/>
        </w:rPr>
      </w:pPr>
      <w:r w:rsidRPr="00ED39B4">
        <w:rPr>
          <w:rFonts w:ascii="CMR10" w:hAnsi="CMR10" w:cs="CMR10"/>
          <w:color w:val="000000"/>
          <w:sz w:val="20"/>
          <w:szCs w:val="20"/>
        </w:rPr>
        <w:lastRenderedPageBreak/>
        <w:t xml:space="preserve">Stephenson, A. and E. Gilleland, 2005. Software for the Analysis of Extreme Events: The Current State and Future Directions. </w:t>
      </w:r>
      <w:r w:rsidRPr="00ED39B4">
        <w:rPr>
          <w:rFonts w:ascii="CMTI10" w:hAnsi="CMTI10" w:cs="CMTI10"/>
          <w:i/>
          <w:iCs/>
          <w:color w:val="000000"/>
          <w:sz w:val="20"/>
          <w:szCs w:val="20"/>
        </w:rPr>
        <w:t>Extremes</w:t>
      </w:r>
      <w:r w:rsidRPr="00ED39B4">
        <w:rPr>
          <w:rFonts w:ascii="CMR10" w:hAnsi="CMR10" w:cs="CMR10"/>
          <w:color w:val="000000"/>
          <w:sz w:val="20"/>
          <w:szCs w:val="20"/>
        </w:rPr>
        <w:t xml:space="preserve">, </w:t>
      </w:r>
      <w:r w:rsidRPr="00ED39B4">
        <w:rPr>
          <w:rFonts w:ascii="CMBX10" w:hAnsi="CMBX10" w:cs="CMBX10"/>
          <w:b/>
          <w:bCs/>
          <w:color w:val="000000"/>
          <w:sz w:val="20"/>
          <w:szCs w:val="20"/>
        </w:rPr>
        <w:t>8</w:t>
      </w:r>
      <w:r w:rsidRPr="00ED39B4">
        <w:rPr>
          <w:rFonts w:ascii="CMR10" w:hAnsi="CMR10" w:cs="CMR10"/>
          <w:color w:val="000000"/>
          <w:sz w:val="20"/>
          <w:szCs w:val="20"/>
        </w:rPr>
        <w:t>, 87 – 109</w:t>
      </w:r>
      <w:r w:rsidR="00D21D64">
        <w:rPr>
          <w:rFonts w:ascii="CMR10" w:hAnsi="CMR10" w:cs="CMR10"/>
          <w:color w:val="000000"/>
          <w:sz w:val="20"/>
          <w:szCs w:val="20"/>
        </w:rPr>
        <w:t xml:space="preserve">, </w:t>
      </w:r>
      <w:proofErr w:type="spellStart"/>
      <w:r w:rsidR="00D21D64">
        <w:rPr>
          <w:rFonts w:ascii="CMR10" w:hAnsi="CMR10" w:cs="CMR10"/>
          <w:color w:val="000000"/>
          <w:sz w:val="20"/>
          <w:szCs w:val="20"/>
        </w:rPr>
        <w:t>doi</w:t>
      </w:r>
      <w:proofErr w:type="spellEnd"/>
      <w:r w:rsidR="00D21D64">
        <w:rPr>
          <w:rFonts w:ascii="CMR10" w:hAnsi="CMR10" w:cs="CMR10"/>
          <w:color w:val="000000"/>
          <w:sz w:val="20"/>
          <w:szCs w:val="20"/>
        </w:rPr>
        <w:t xml:space="preserve">: </w:t>
      </w:r>
      <w:hyperlink r:id="rId60" w:history="1">
        <w:r w:rsidR="00BE49BA" w:rsidRPr="00BE49BA">
          <w:rPr>
            <w:rStyle w:val="Hyperlink"/>
            <w:rFonts w:ascii="CMR10" w:hAnsi="CMR10" w:cs="CMR10"/>
            <w:sz w:val="20"/>
            <w:szCs w:val="20"/>
          </w:rPr>
          <w:t>10.1007/s10687-006-7962-0</w:t>
        </w:r>
      </w:hyperlink>
      <w:r w:rsidRPr="00ED39B4">
        <w:rPr>
          <w:rFonts w:ascii="CMR10" w:hAnsi="CMR10" w:cs="CMR10"/>
          <w:color w:val="000000"/>
          <w:sz w:val="20"/>
          <w:szCs w:val="20"/>
        </w:rPr>
        <w:t>.</w:t>
      </w:r>
    </w:p>
    <w:p w14:paraId="1AB9D1D9"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65B43ACF" w14:textId="77777777" w:rsidR="00673DE7" w:rsidRPr="00AC645B" w:rsidRDefault="00673DE7" w:rsidP="00673DE7">
      <w:pPr>
        <w:pStyle w:val="Heading3"/>
        <w:rPr>
          <w:b/>
          <w:bCs/>
          <w:color w:val="000000" w:themeColor="text1"/>
        </w:rPr>
      </w:pPr>
      <w:r w:rsidRPr="00AC645B">
        <w:rPr>
          <w:b/>
          <w:bCs/>
          <w:color w:val="000000" w:themeColor="text1"/>
        </w:rPr>
        <w:t>Book Chapters</w:t>
      </w:r>
    </w:p>
    <w:p w14:paraId="31B2E186" w14:textId="3F1F4AC2" w:rsidR="00673DE7" w:rsidRPr="00714F15" w:rsidRDefault="00673DE7" w:rsidP="00673DE7">
      <w:pPr>
        <w:pStyle w:val="ListParagraph"/>
        <w:numPr>
          <w:ilvl w:val="0"/>
          <w:numId w:val="6"/>
        </w:numPr>
        <w:autoSpaceDE w:val="0"/>
        <w:autoSpaceDN w:val="0"/>
        <w:adjustRightInd w:val="0"/>
        <w:spacing w:after="0" w:line="240" w:lineRule="auto"/>
        <w:rPr>
          <w:rFonts w:ascii="CMR10" w:hAnsi="CMR10" w:cs="CMR10"/>
          <w:color w:val="000000"/>
          <w:sz w:val="20"/>
          <w:szCs w:val="20"/>
        </w:rPr>
      </w:pPr>
      <w:r w:rsidRPr="005D3027">
        <w:rPr>
          <w:rFonts w:ascii="CMR10" w:hAnsi="CMR10" w:cs="CMR10"/>
          <w:color w:val="000000"/>
          <w:sz w:val="20"/>
          <w:szCs w:val="20"/>
        </w:rPr>
        <w:t xml:space="preserve">Gilleland, E., F. </w:t>
      </w:r>
      <w:proofErr w:type="spellStart"/>
      <w:r w:rsidRPr="005D3027">
        <w:rPr>
          <w:rFonts w:ascii="CMR10" w:hAnsi="CMR10" w:cs="CMR10"/>
          <w:color w:val="000000"/>
          <w:sz w:val="20"/>
          <w:szCs w:val="20"/>
        </w:rPr>
        <w:t>Pappenberger</w:t>
      </w:r>
      <w:proofErr w:type="spellEnd"/>
      <w:r w:rsidRPr="005D3027">
        <w:rPr>
          <w:rFonts w:ascii="CMR10" w:hAnsi="CMR10" w:cs="CMR10"/>
          <w:color w:val="000000"/>
          <w:sz w:val="20"/>
          <w:szCs w:val="20"/>
        </w:rPr>
        <w:t xml:space="preserve">, B. G. Brown, E. E. Ebert, and D. Richardson, 2016. Verification of meteorological forecasts for hydrological applications. In </w:t>
      </w:r>
      <w:r w:rsidRPr="005D3027">
        <w:rPr>
          <w:rFonts w:ascii="CMR10" w:hAnsi="CMR10" w:cs="CMR10"/>
          <w:i/>
          <w:iCs/>
          <w:color w:val="000000"/>
          <w:sz w:val="20"/>
          <w:szCs w:val="20"/>
        </w:rPr>
        <w:t>Handbook of Hydrometeorological Ensemble Forecasting</w:t>
      </w:r>
      <w:r w:rsidRPr="005D3027">
        <w:rPr>
          <w:rFonts w:ascii="CMR10" w:hAnsi="CMR10" w:cs="CMR10"/>
          <w:color w:val="000000"/>
          <w:sz w:val="20"/>
          <w:szCs w:val="20"/>
        </w:rPr>
        <w:t xml:space="preserve">, </w:t>
      </w:r>
      <w:proofErr w:type="spellStart"/>
      <w:r w:rsidRPr="005D3027">
        <w:rPr>
          <w:rFonts w:ascii="CMR10" w:hAnsi="CMR10" w:cs="CMR10"/>
          <w:color w:val="000000"/>
          <w:sz w:val="20"/>
          <w:szCs w:val="20"/>
        </w:rPr>
        <w:t>Edts</w:t>
      </w:r>
      <w:proofErr w:type="spellEnd"/>
      <w:r w:rsidRPr="005D3027">
        <w:rPr>
          <w:rFonts w:ascii="CMR10" w:hAnsi="CMR10" w:cs="CMR10"/>
          <w:color w:val="000000"/>
          <w:sz w:val="20"/>
          <w:szCs w:val="20"/>
        </w:rPr>
        <w:t xml:space="preserve">. Duan, Q., F. </w:t>
      </w:r>
      <w:proofErr w:type="spellStart"/>
      <w:r w:rsidRPr="005D3027">
        <w:rPr>
          <w:rFonts w:ascii="CMR10" w:hAnsi="CMR10" w:cs="CMR10"/>
          <w:color w:val="000000"/>
          <w:sz w:val="20"/>
          <w:szCs w:val="20"/>
        </w:rPr>
        <w:t>Pappenberger</w:t>
      </w:r>
      <w:proofErr w:type="spellEnd"/>
      <w:r w:rsidRPr="005D3027">
        <w:rPr>
          <w:rFonts w:ascii="CMR10" w:hAnsi="CMR10" w:cs="CMR10"/>
          <w:color w:val="000000"/>
          <w:sz w:val="20"/>
          <w:szCs w:val="20"/>
        </w:rPr>
        <w:t xml:space="preserve">, J. Thielen, A. Wood, H. L. Cloke, and J. C. Schaake, Springer, Berlin, Heidelberg, </w:t>
      </w:r>
      <w:proofErr w:type="spellStart"/>
      <w:r w:rsidRPr="005D3027">
        <w:rPr>
          <w:rFonts w:ascii="CMR10" w:hAnsi="CMR10" w:cs="CMR10"/>
          <w:color w:val="000000"/>
          <w:sz w:val="20"/>
          <w:szCs w:val="20"/>
        </w:rPr>
        <w:t>doi</w:t>
      </w:r>
      <w:proofErr w:type="spellEnd"/>
      <w:r w:rsidRPr="005D3027">
        <w:rPr>
          <w:rFonts w:ascii="CMR10" w:hAnsi="CMR10" w:cs="CMR10"/>
          <w:color w:val="000000"/>
          <w:sz w:val="20"/>
          <w:szCs w:val="20"/>
        </w:rPr>
        <w:t>:</w:t>
      </w:r>
      <w:r w:rsidR="00D25DFB">
        <w:rPr>
          <w:rFonts w:ascii="CMR10" w:hAnsi="CMR10" w:cs="CMR10"/>
          <w:color w:val="000000"/>
          <w:sz w:val="20"/>
          <w:szCs w:val="20"/>
        </w:rPr>
        <w:t xml:space="preserve"> </w:t>
      </w:r>
      <w:hyperlink r:id="rId61" w:history="1">
        <w:r w:rsidRPr="00D25DFB">
          <w:rPr>
            <w:rStyle w:val="Hyperlink"/>
            <w:rFonts w:ascii="CMR10" w:hAnsi="CMR10" w:cs="CMR10"/>
            <w:sz w:val="20"/>
            <w:szCs w:val="20"/>
          </w:rPr>
          <w:t>10.1007/978-3-642-40457-3 4-1</w:t>
        </w:r>
      </w:hyperlink>
      <w:r w:rsidRPr="005D3027">
        <w:rPr>
          <w:rFonts w:ascii="CMR10" w:hAnsi="CMR10" w:cs="CMR10"/>
          <w:color w:val="000000"/>
          <w:sz w:val="20"/>
          <w:szCs w:val="20"/>
        </w:rPr>
        <w:t>.</w:t>
      </w:r>
    </w:p>
    <w:p w14:paraId="4B1B0018" w14:textId="466B55DA" w:rsidR="00673DE7" w:rsidRPr="00714F15" w:rsidRDefault="00673DE7" w:rsidP="00673DE7">
      <w:pPr>
        <w:pStyle w:val="ListParagraph"/>
        <w:numPr>
          <w:ilvl w:val="0"/>
          <w:numId w:val="6"/>
        </w:numPr>
        <w:autoSpaceDE w:val="0"/>
        <w:autoSpaceDN w:val="0"/>
        <w:adjustRightInd w:val="0"/>
        <w:spacing w:after="0" w:line="240" w:lineRule="auto"/>
        <w:rPr>
          <w:rFonts w:ascii="CMR10" w:hAnsi="CMR10" w:cs="CMR10"/>
          <w:color w:val="000000"/>
          <w:sz w:val="20"/>
          <w:szCs w:val="20"/>
        </w:rPr>
      </w:pPr>
      <w:r w:rsidRPr="005D3027">
        <w:rPr>
          <w:rFonts w:ascii="CMR10" w:hAnsi="CMR10" w:cs="CMR10"/>
          <w:color w:val="000000"/>
          <w:sz w:val="20"/>
          <w:szCs w:val="20"/>
        </w:rPr>
        <w:t xml:space="preserve">Gilleland, E., 2016. Computing Software. Chapter 25 In </w:t>
      </w:r>
      <w:r w:rsidRPr="005D3027">
        <w:rPr>
          <w:rFonts w:ascii="CMTI10" w:hAnsi="CMTI10" w:cs="CMTI10"/>
          <w:i/>
          <w:iCs/>
          <w:color w:val="000000"/>
          <w:sz w:val="20"/>
          <w:szCs w:val="20"/>
        </w:rPr>
        <w:t>Extreme Value Modeling and Risk Analysis: Methods and Applications</w:t>
      </w:r>
      <w:r w:rsidRPr="005D3027">
        <w:rPr>
          <w:rFonts w:ascii="CMR10" w:hAnsi="CMR10" w:cs="CMR10"/>
          <w:color w:val="000000"/>
          <w:sz w:val="20"/>
          <w:szCs w:val="20"/>
        </w:rPr>
        <w:t xml:space="preserve">. </w:t>
      </w:r>
      <w:proofErr w:type="spellStart"/>
      <w:r w:rsidRPr="005D3027">
        <w:rPr>
          <w:rFonts w:ascii="CMR10" w:hAnsi="CMR10" w:cs="CMR10"/>
          <w:color w:val="000000"/>
          <w:sz w:val="20"/>
          <w:szCs w:val="20"/>
        </w:rPr>
        <w:t>Edts</w:t>
      </w:r>
      <w:proofErr w:type="spellEnd"/>
      <w:r w:rsidRPr="005D3027">
        <w:rPr>
          <w:rFonts w:ascii="CMR10" w:hAnsi="CMR10" w:cs="CMR10"/>
          <w:color w:val="000000"/>
          <w:sz w:val="20"/>
          <w:szCs w:val="20"/>
        </w:rPr>
        <w:t>. Dipak K. Dey and Jun Yan, CRC Press, Boca</w:t>
      </w:r>
      <w:r w:rsidRPr="005D3027">
        <w:rPr>
          <w:rFonts w:ascii="CMTI10" w:hAnsi="CMTI10" w:cs="CMTI10"/>
          <w:color w:val="000000"/>
          <w:sz w:val="20"/>
          <w:szCs w:val="20"/>
        </w:rPr>
        <w:t xml:space="preserve"> </w:t>
      </w:r>
      <w:r w:rsidRPr="005D3027">
        <w:rPr>
          <w:rFonts w:ascii="CMR10" w:hAnsi="CMR10" w:cs="CMR10"/>
          <w:color w:val="000000"/>
          <w:sz w:val="20"/>
          <w:szCs w:val="20"/>
        </w:rPr>
        <w:t xml:space="preserve">Raton, </w:t>
      </w:r>
      <w:proofErr w:type="spellStart"/>
      <w:r w:rsidRPr="005D3027">
        <w:rPr>
          <w:rFonts w:ascii="CMR10" w:hAnsi="CMR10" w:cs="CMR10"/>
          <w:color w:val="000000"/>
          <w:sz w:val="20"/>
          <w:szCs w:val="20"/>
        </w:rPr>
        <w:t>Flordia</w:t>
      </w:r>
      <w:proofErr w:type="spellEnd"/>
      <w:r w:rsidRPr="005D3027">
        <w:rPr>
          <w:rFonts w:ascii="CMR10" w:hAnsi="CMR10" w:cs="CMR10"/>
          <w:color w:val="000000"/>
          <w:sz w:val="20"/>
          <w:szCs w:val="20"/>
        </w:rPr>
        <w:t>, U.S.A., pp. 505 – 515.</w:t>
      </w:r>
    </w:p>
    <w:p w14:paraId="4B09494A" w14:textId="37F83629" w:rsidR="00673DE7" w:rsidRPr="00714F15" w:rsidRDefault="00673DE7" w:rsidP="00673DE7">
      <w:pPr>
        <w:pStyle w:val="ListParagraph"/>
        <w:numPr>
          <w:ilvl w:val="0"/>
          <w:numId w:val="6"/>
        </w:numPr>
        <w:autoSpaceDE w:val="0"/>
        <w:autoSpaceDN w:val="0"/>
        <w:adjustRightInd w:val="0"/>
        <w:spacing w:after="0" w:line="240" w:lineRule="auto"/>
        <w:rPr>
          <w:rFonts w:ascii="CMR10" w:hAnsi="CMR10" w:cs="CMR10"/>
          <w:color w:val="000000"/>
          <w:sz w:val="20"/>
          <w:szCs w:val="20"/>
        </w:rPr>
      </w:pPr>
      <w:r w:rsidRPr="005D3027">
        <w:rPr>
          <w:rFonts w:ascii="CMR10" w:hAnsi="CMR10" w:cs="CMR10"/>
          <w:color w:val="000000"/>
          <w:sz w:val="20"/>
          <w:szCs w:val="20"/>
        </w:rPr>
        <w:t xml:space="preserve">Gilleland, E. and </w:t>
      </w:r>
      <w:proofErr w:type="spellStart"/>
      <w:r w:rsidRPr="005D3027">
        <w:rPr>
          <w:rFonts w:ascii="CMR10" w:hAnsi="CMR10" w:cs="CMR10"/>
          <w:color w:val="000000"/>
          <w:sz w:val="20"/>
          <w:szCs w:val="20"/>
        </w:rPr>
        <w:t>Ribatet</w:t>
      </w:r>
      <w:proofErr w:type="spellEnd"/>
      <w:r w:rsidRPr="005D3027">
        <w:rPr>
          <w:rFonts w:ascii="CMR10" w:hAnsi="CMR10" w:cs="CMR10"/>
          <w:color w:val="000000"/>
          <w:sz w:val="20"/>
          <w:szCs w:val="20"/>
        </w:rPr>
        <w:t xml:space="preserve">, M., 2015. Reinsurance and extremal events. In: </w:t>
      </w:r>
      <w:r w:rsidRPr="005D3027">
        <w:rPr>
          <w:rFonts w:ascii="CMR10" w:hAnsi="CMR10" w:cs="CMR10"/>
          <w:i/>
          <w:iCs/>
          <w:color w:val="000000"/>
          <w:sz w:val="20"/>
          <w:szCs w:val="20"/>
        </w:rPr>
        <w:t>Computational Actuarial Science with R</w:t>
      </w:r>
      <w:r w:rsidRPr="005D3027">
        <w:rPr>
          <w:rFonts w:ascii="CMR10" w:hAnsi="CMR10" w:cs="CMR10"/>
          <w:color w:val="000000"/>
          <w:sz w:val="20"/>
          <w:szCs w:val="20"/>
        </w:rPr>
        <w:t>. Ed. A. Charpentier, Chapman &amp; Hall/CRC the R series, Boca Raton, Florida, U.S.A., pp. 257 - 286.</w:t>
      </w:r>
    </w:p>
    <w:p w14:paraId="3D6D8316" w14:textId="5F9B1E0E" w:rsidR="00673DE7" w:rsidRPr="00714F15" w:rsidRDefault="00673DE7" w:rsidP="00673DE7">
      <w:pPr>
        <w:pStyle w:val="ListParagraph"/>
        <w:numPr>
          <w:ilvl w:val="0"/>
          <w:numId w:val="6"/>
        </w:numPr>
        <w:autoSpaceDE w:val="0"/>
        <w:autoSpaceDN w:val="0"/>
        <w:adjustRightInd w:val="0"/>
        <w:spacing w:after="0" w:line="240" w:lineRule="auto"/>
        <w:rPr>
          <w:rFonts w:ascii="CMR10" w:hAnsi="CMR10" w:cs="CMR10"/>
          <w:color w:val="000000"/>
          <w:sz w:val="20"/>
          <w:szCs w:val="20"/>
        </w:rPr>
      </w:pPr>
      <w:r w:rsidRPr="005D3027">
        <w:rPr>
          <w:rFonts w:ascii="CMR10" w:hAnsi="CMR10" w:cs="CMR10"/>
          <w:color w:val="000000"/>
          <w:sz w:val="20"/>
          <w:szCs w:val="20"/>
        </w:rPr>
        <w:t xml:space="preserve">Brown, B. G., E. Gilleland, and E. E. Ebert, 2012. Chapter 6: Forecasts of spatial fields. pp. 95 – 117, In </w:t>
      </w:r>
      <w:r w:rsidRPr="005D3027">
        <w:rPr>
          <w:rFonts w:ascii="CMTI10" w:hAnsi="CMTI10" w:cs="CMTI10"/>
          <w:i/>
          <w:iCs/>
          <w:color w:val="000000"/>
          <w:sz w:val="20"/>
          <w:szCs w:val="20"/>
        </w:rPr>
        <w:t>Forecast Verification: A Practitioner's Guide in Atmospheric Science</w:t>
      </w:r>
      <w:r w:rsidRPr="005D3027">
        <w:rPr>
          <w:rFonts w:ascii="CMTI10" w:hAnsi="CMTI10" w:cs="CMTI10"/>
          <w:color w:val="000000"/>
          <w:sz w:val="20"/>
          <w:szCs w:val="20"/>
        </w:rPr>
        <w:t>, 2</w:t>
      </w:r>
      <w:r w:rsidRPr="005D3027">
        <w:rPr>
          <w:rFonts w:ascii="CMTI10" w:hAnsi="CMTI10" w:cs="CMTI10"/>
          <w:color w:val="000000"/>
          <w:sz w:val="20"/>
          <w:szCs w:val="20"/>
          <w:vertAlign w:val="superscript"/>
        </w:rPr>
        <w:t>nd</w:t>
      </w:r>
      <w:r w:rsidRPr="005D3027">
        <w:rPr>
          <w:rFonts w:ascii="CMR10" w:hAnsi="CMR10" w:cs="CMR10"/>
          <w:color w:val="000000"/>
          <w:sz w:val="20"/>
          <w:szCs w:val="20"/>
        </w:rPr>
        <w:t xml:space="preserve"> </w:t>
      </w:r>
      <w:r w:rsidRPr="005D3027">
        <w:rPr>
          <w:rFonts w:ascii="CMTI10" w:hAnsi="CMTI10" w:cs="CMTI10"/>
          <w:color w:val="000000"/>
          <w:sz w:val="20"/>
          <w:szCs w:val="20"/>
        </w:rPr>
        <w:t>Edition</w:t>
      </w:r>
      <w:r w:rsidRPr="005D3027">
        <w:rPr>
          <w:rFonts w:ascii="CMR10" w:hAnsi="CMR10" w:cs="CMR10"/>
          <w:color w:val="000000"/>
          <w:sz w:val="20"/>
          <w:szCs w:val="20"/>
        </w:rPr>
        <w:t xml:space="preserve">, </w:t>
      </w:r>
      <w:proofErr w:type="spellStart"/>
      <w:r w:rsidRPr="005D3027">
        <w:rPr>
          <w:rFonts w:ascii="CMR10" w:hAnsi="CMR10" w:cs="CMR10"/>
          <w:color w:val="000000"/>
          <w:sz w:val="20"/>
          <w:szCs w:val="20"/>
        </w:rPr>
        <w:t>Edts</w:t>
      </w:r>
      <w:proofErr w:type="spellEnd"/>
      <w:r w:rsidRPr="005D3027">
        <w:rPr>
          <w:rFonts w:ascii="CMR10" w:hAnsi="CMR10" w:cs="CMR10"/>
          <w:color w:val="000000"/>
          <w:sz w:val="20"/>
          <w:szCs w:val="20"/>
        </w:rPr>
        <w:t>. I. T. Jolliffe and D. B. Stephenson, Wiley, Chichester, West Sussex, U.K., 274 pp.</w:t>
      </w:r>
    </w:p>
    <w:p w14:paraId="2D4AB0B2" w14:textId="77777777" w:rsidR="00673DE7" w:rsidRPr="005D3027" w:rsidRDefault="00673DE7" w:rsidP="005D3027">
      <w:pPr>
        <w:pStyle w:val="ListParagraph"/>
        <w:numPr>
          <w:ilvl w:val="0"/>
          <w:numId w:val="6"/>
        </w:numPr>
        <w:autoSpaceDE w:val="0"/>
        <w:autoSpaceDN w:val="0"/>
        <w:adjustRightInd w:val="0"/>
        <w:spacing w:after="0" w:line="240" w:lineRule="auto"/>
        <w:rPr>
          <w:rFonts w:ascii="CMR10" w:hAnsi="CMR10" w:cs="CMR10"/>
          <w:color w:val="000000"/>
          <w:sz w:val="20"/>
          <w:szCs w:val="20"/>
        </w:rPr>
      </w:pPr>
      <w:r w:rsidRPr="005D3027">
        <w:rPr>
          <w:rFonts w:ascii="CMR10" w:hAnsi="CMR10" w:cs="CMR10"/>
          <w:color w:val="000000"/>
          <w:sz w:val="20"/>
          <w:szCs w:val="20"/>
        </w:rPr>
        <w:t xml:space="preserve">Gilleland, E., D.W. </w:t>
      </w:r>
      <w:proofErr w:type="spellStart"/>
      <w:r w:rsidRPr="005D3027">
        <w:rPr>
          <w:rFonts w:ascii="CMR10" w:hAnsi="CMR10" w:cs="CMR10"/>
          <w:color w:val="000000"/>
          <w:sz w:val="20"/>
          <w:szCs w:val="20"/>
        </w:rPr>
        <w:t>Nychka</w:t>
      </w:r>
      <w:proofErr w:type="spellEnd"/>
      <w:r w:rsidRPr="005D3027">
        <w:rPr>
          <w:rFonts w:ascii="CMR10" w:hAnsi="CMR10" w:cs="CMR10"/>
          <w:color w:val="000000"/>
          <w:sz w:val="20"/>
          <w:szCs w:val="20"/>
        </w:rPr>
        <w:t xml:space="preserve">, and U. Schneider, 2006. Spatial models for the distribution of extremes, Hierarchical modelling for the Environmental Sciences: statistical methods and applications, </w:t>
      </w:r>
      <w:proofErr w:type="spellStart"/>
      <w:r w:rsidRPr="005D3027">
        <w:rPr>
          <w:rFonts w:ascii="CMR10" w:hAnsi="CMR10" w:cs="CMR10"/>
          <w:color w:val="000000"/>
          <w:sz w:val="20"/>
          <w:szCs w:val="20"/>
        </w:rPr>
        <w:t>Edts</w:t>
      </w:r>
      <w:proofErr w:type="spellEnd"/>
      <w:r w:rsidRPr="005D3027">
        <w:rPr>
          <w:rFonts w:ascii="CMR10" w:hAnsi="CMR10" w:cs="CMR10"/>
          <w:color w:val="000000"/>
          <w:sz w:val="20"/>
          <w:szCs w:val="20"/>
        </w:rPr>
        <w:t>. JS Clark and A Gelfand. Oxford University Press, New York pp. 170 – 183. ISBN 0-19-8569671.</w:t>
      </w:r>
    </w:p>
    <w:p w14:paraId="25695E01"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56480ED3" w14:textId="77777777" w:rsidR="00673DE7" w:rsidRPr="00247AD8" w:rsidRDefault="00673DE7" w:rsidP="00673DE7">
      <w:pPr>
        <w:pStyle w:val="Heading3"/>
        <w:rPr>
          <w:b/>
          <w:bCs/>
          <w:color w:val="000000" w:themeColor="text1"/>
        </w:rPr>
      </w:pPr>
      <w:r w:rsidRPr="00247AD8">
        <w:rPr>
          <w:b/>
          <w:bCs/>
          <w:color w:val="000000" w:themeColor="text1"/>
        </w:rPr>
        <w:t>Edited Book</w:t>
      </w:r>
    </w:p>
    <w:p w14:paraId="256D92EA" w14:textId="77777777"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Machine Learning and Data Mining Approaches to Climate Science, 2015. Proceedings of the 4th International Workshop on Climate Informatics. Editors: Lakshmanan, V., Gilleland, E., McGovern, A., Tingley, M. (Eds.), Springer International Publishing, 252 pp., ISBN: 978-3-319-17220-0, </w:t>
      </w:r>
      <w:proofErr w:type="spellStart"/>
      <w:r>
        <w:rPr>
          <w:rFonts w:ascii="CMR10" w:hAnsi="CMR10" w:cs="CMR10"/>
          <w:color w:val="000000"/>
          <w:sz w:val="20"/>
          <w:szCs w:val="20"/>
        </w:rPr>
        <w:t>doi</w:t>
      </w:r>
      <w:proofErr w:type="spellEnd"/>
      <w:r>
        <w:rPr>
          <w:rFonts w:ascii="CMR10" w:hAnsi="CMR10" w:cs="CMR10"/>
          <w:color w:val="000000"/>
          <w:sz w:val="20"/>
          <w:szCs w:val="20"/>
        </w:rPr>
        <w:t>: 10.1007/978-3-319-17220-0.</w:t>
      </w:r>
    </w:p>
    <w:p w14:paraId="77A9E1D0"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4B48DB5A" w14:textId="77777777" w:rsidR="00673DE7" w:rsidRPr="006A36DE" w:rsidRDefault="00673DE7" w:rsidP="00673DE7">
      <w:pPr>
        <w:pStyle w:val="Heading3"/>
        <w:rPr>
          <w:b/>
          <w:bCs/>
          <w:color w:val="000000" w:themeColor="text1"/>
        </w:rPr>
      </w:pPr>
      <w:r w:rsidRPr="006A36DE">
        <w:rPr>
          <w:b/>
          <w:bCs/>
          <w:color w:val="000000" w:themeColor="text1"/>
        </w:rPr>
        <w:t>Technical Notes</w:t>
      </w:r>
    </w:p>
    <w:p w14:paraId="28EBF856" w14:textId="6AE47A84" w:rsidR="00673DE7" w:rsidRPr="00714F15" w:rsidRDefault="00673DE7" w:rsidP="00673DE7">
      <w:pPr>
        <w:pStyle w:val="ListParagraph"/>
        <w:numPr>
          <w:ilvl w:val="0"/>
          <w:numId w:val="7"/>
        </w:numPr>
        <w:autoSpaceDE w:val="0"/>
        <w:autoSpaceDN w:val="0"/>
        <w:adjustRightInd w:val="0"/>
        <w:spacing w:after="0" w:line="240" w:lineRule="auto"/>
        <w:rPr>
          <w:rFonts w:ascii="CMR10" w:hAnsi="CMR10" w:cs="CMR10"/>
          <w:color w:val="000000"/>
          <w:sz w:val="20"/>
          <w:szCs w:val="20"/>
        </w:rPr>
      </w:pPr>
      <w:r w:rsidRPr="00832000">
        <w:rPr>
          <w:rFonts w:ascii="CMR10" w:hAnsi="CMR10" w:cs="CMR10"/>
          <w:color w:val="000000"/>
          <w:sz w:val="20"/>
          <w:szCs w:val="20"/>
        </w:rPr>
        <w:t xml:space="preserve">Gilleland, E. and Katz, R. W., 2016: in2extremes: Into the R Package extremes – Extreme Value Analysis for Weather and Climate Applications. NCAR Technical Note, NCAR/TN-523+STR, 102 pp., </w:t>
      </w:r>
      <w:proofErr w:type="spellStart"/>
      <w:r w:rsidRPr="00832000">
        <w:rPr>
          <w:rFonts w:ascii="CMR10" w:hAnsi="CMR10" w:cs="CMR10"/>
          <w:color w:val="000000"/>
          <w:sz w:val="20"/>
          <w:szCs w:val="20"/>
        </w:rPr>
        <w:t>doi</w:t>
      </w:r>
      <w:proofErr w:type="spellEnd"/>
      <w:r w:rsidRPr="00832000">
        <w:rPr>
          <w:rFonts w:ascii="CMR10" w:hAnsi="CMR10" w:cs="CMR10"/>
          <w:color w:val="000000"/>
          <w:sz w:val="20"/>
          <w:szCs w:val="20"/>
        </w:rPr>
        <w:t xml:space="preserve">: </w:t>
      </w:r>
      <w:hyperlink r:id="rId62" w:history="1">
        <w:r w:rsidRPr="00850E06">
          <w:rPr>
            <w:rStyle w:val="Hyperlink"/>
            <w:rFonts w:ascii="CMR10" w:hAnsi="CMR10" w:cs="CMR10"/>
            <w:sz w:val="20"/>
            <w:szCs w:val="20"/>
          </w:rPr>
          <w:t>10.5065/D65T3HP2</w:t>
        </w:r>
      </w:hyperlink>
      <w:r w:rsidRPr="00832000">
        <w:rPr>
          <w:rFonts w:ascii="CMR10" w:hAnsi="CMR10" w:cs="CMR10"/>
          <w:color w:val="000000"/>
          <w:sz w:val="20"/>
          <w:szCs w:val="20"/>
        </w:rPr>
        <w:t>.</w:t>
      </w:r>
    </w:p>
    <w:p w14:paraId="248A9BAA" w14:textId="5FE4BD45" w:rsidR="00673DE7" w:rsidRPr="00714F15" w:rsidRDefault="00673DE7" w:rsidP="00673DE7">
      <w:pPr>
        <w:pStyle w:val="ListParagraph"/>
        <w:numPr>
          <w:ilvl w:val="0"/>
          <w:numId w:val="7"/>
        </w:numPr>
        <w:autoSpaceDE w:val="0"/>
        <w:autoSpaceDN w:val="0"/>
        <w:adjustRightInd w:val="0"/>
        <w:spacing w:after="0" w:line="240" w:lineRule="auto"/>
        <w:rPr>
          <w:rFonts w:ascii="CMR10" w:hAnsi="CMR10" w:cs="CMR10"/>
          <w:color w:val="000000"/>
          <w:sz w:val="20"/>
          <w:szCs w:val="20"/>
        </w:rPr>
      </w:pPr>
      <w:r w:rsidRPr="00832000">
        <w:rPr>
          <w:rFonts w:ascii="CMR10" w:hAnsi="CMR10" w:cs="CMR10"/>
          <w:color w:val="000000"/>
          <w:sz w:val="20"/>
          <w:szCs w:val="20"/>
        </w:rPr>
        <w:t>Dorninger, M., M. P. Mittermaier, E. Gilleland</w:t>
      </w:r>
      <w:proofErr w:type="gramStart"/>
      <w:r w:rsidRPr="00832000">
        <w:rPr>
          <w:rFonts w:ascii="CMR10" w:hAnsi="CMR10" w:cs="CMR10"/>
          <w:color w:val="000000"/>
          <w:sz w:val="20"/>
          <w:szCs w:val="20"/>
        </w:rPr>
        <w:t>, E.</w:t>
      </w:r>
      <w:proofErr w:type="gramEnd"/>
      <w:r w:rsidRPr="00832000">
        <w:rPr>
          <w:rFonts w:ascii="CMR10" w:hAnsi="CMR10" w:cs="CMR10"/>
          <w:color w:val="000000"/>
          <w:sz w:val="20"/>
          <w:szCs w:val="20"/>
        </w:rPr>
        <w:t xml:space="preserve"> E. Ebert, B. G. Brown, and L. J. Wilson, 2013: </w:t>
      </w:r>
      <w:proofErr w:type="spellStart"/>
      <w:r w:rsidRPr="00832000">
        <w:rPr>
          <w:rFonts w:ascii="CMR10" w:hAnsi="CMR10" w:cs="CMR10"/>
          <w:color w:val="000000"/>
          <w:sz w:val="20"/>
          <w:szCs w:val="20"/>
        </w:rPr>
        <w:t>MesoVICT</w:t>
      </w:r>
      <w:proofErr w:type="spellEnd"/>
      <w:r w:rsidRPr="00832000">
        <w:rPr>
          <w:rFonts w:ascii="CMR10" w:hAnsi="CMR10" w:cs="CMR10"/>
          <w:color w:val="000000"/>
          <w:sz w:val="20"/>
          <w:szCs w:val="20"/>
        </w:rPr>
        <w:t xml:space="preserve">: Mesoscale Verification Inter-Comparison over Complex Terrain. NCAR Technical Note NCAR/TN-505+STR, 23 pp, </w:t>
      </w:r>
      <w:proofErr w:type="spellStart"/>
      <w:r w:rsidRPr="00832000">
        <w:rPr>
          <w:rFonts w:ascii="CMR10" w:hAnsi="CMR10" w:cs="CMR10"/>
          <w:color w:val="000000"/>
          <w:sz w:val="20"/>
          <w:szCs w:val="20"/>
        </w:rPr>
        <w:t>doi</w:t>
      </w:r>
      <w:proofErr w:type="spellEnd"/>
      <w:r w:rsidRPr="00832000">
        <w:rPr>
          <w:rFonts w:ascii="CMR10" w:hAnsi="CMR10" w:cs="CMR10"/>
          <w:color w:val="000000"/>
          <w:sz w:val="20"/>
          <w:szCs w:val="20"/>
        </w:rPr>
        <w:t xml:space="preserve">: </w:t>
      </w:r>
      <w:hyperlink r:id="rId63" w:history="1">
        <w:r w:rsidRPr="001F2B2E">
          <w:rPr>
            <w:rStyle w:val="Hyperlink"/>
            <w:rFonts w:ascii="CMR10" w:hAnsi="CMR10" w:cs="CMR10"/>
            <w:sz w:val="20"/>
            <w:szCs w:val="20"/>
          </w:rPr>
          <w:t>10.5065/D6416V21</w:t>
        </w:r>
      </w:hyperlink>
      <w:r w:rsidRPr="00832000">
        <w:rPr>
          <w:rFonts w:ascii="CMR10" w:hAnsi="CMR10" w:cs="CMR10"/>
          <w:color w:val="000000"/>
          <w:sz w:val="20"/>
          <w:szCs w:val="20"/>
        </w:rPr>
        <w:t>.</w:t>
      </w:r>
    </w:p>
    <w:p w14:paraId="5162A7BD" w14:textId="37E372C9" w:rsidR="00673DE7" w:rsidRPr="00714F15" w:rsidRDefault="00673DE7" w:rsidP="00673DE7">
      <w:pPr>
        <w:pStyle w:val="ListParagraph"/>
        <w:numPr>
          <w:ilvl w:val="0"/>
          <w:numId w:val="7"/>
        </w:numPr>
        <w:autoSpaceDE w:val="0"/>
        <w:autoSpaceDN w:val="0"/>
        <w:adjustRightInd w:val="0"/>
        <w:spacing w:after="0" w:line="240" w:lineRule="auto"/>
        <w:rPr>
          <w:rFonts w:ascii="CMR10" w:hAnsi="CMR10" w:cs="CMR10"/>
          <w:color w:val="000000"/>
          <w:sz w:val="20"/>
          <w:szCs w:val="20"/>
        </w:rPr>
      </w:pPr>
      <w:r w:rsidRPr="00832000">
        <w:rPr>
          <w:rFonts w:ascii="CMR10" w:hAnsi="CMR10" w:cs="CMR10"/>
          <w:color w:val="000000"/>
          <w:sz w:val="20"/>
          <w:szCs w:val="20"/>
        </w:rPr>
        <w:t>Gilleland, E., 2013. Two-dimensional kernel smoothing: Using the R package smoothie. NCAR Technical Note, NCAR/TN-502+STR, 17pp</w:t>
      </w:r>
      <w:r w:rsidR="006509D0">
        <w:rPr>
          <w:rFonts w:ascii="CMR10" w:hAnsi="CMR10" w:cs="CMR10"/>
          <w:color w:val="000000"/>
          <w:sz w:val="20"/>
          <w:szCs w:val="20"/>
        </w:rPr>
        <w:t xml:space="preserve">, </w:t>
      </w:r>
      <w:proofErr w:type="spellStart"/>
      <w:r w:rsidR="006509D0">
        <w:rPr>
          <w:rFonts w:ascii="CMR10" w:hAnsi="CMR10" w:cs="CMR10"/>
          <w:color w:val="000000"/>
          <w:sz w:val="20"/>
          <w:szCs w:val="20"/>
        </w:rPr>
        <w:t>doi</w:t>
      </w:r>
      <w:proofErr w:type="spellEnd"/>
      <w:r w:rsidR="006509D0">
        <w:rPr>
          <w:rFonts w:ascii="CMR10" w:hAnsi="CMR10" w:cs="CMR10"/>
          <w:color w:val="000000"/>
          <w:sz w:val="20"/>
          <w:szCs w:val="20"/>
        </w:rPr>
        <w:t xml:space="preserve">: </w:t>
      </w:r>
      <w:hyperlink r:id="rId64" w:history="1">
        <w:r w:rsidR="006509D0" w:rsidRPr="006509D0">
          <w:rPr>
            <w:rStyle w:val="Hyperlink"/>
            <w:rFonts w:ascii="CMR10" w:hAnsi="CMR10" w:cs="CMR10"/>
            <w:sz w:val="20"/>
            <w:szCs w:val="20"/>
          </w:rPr>
          <w:t>10.5065/D61834G2</w:t>
        </w:r>
      </w:hyperlink>
      <w:r w:rsidRPr="00832000">
        <w:rPr>
          <w:rFonts w:ascii="CMR10" w:hAnsi="CMR10" w:cs="CMR10"/>
          <w:color w:val="000000"/>
          <w:sz w:val="20"/>
          <w:szCs w:val="20"/>
        </w:rPr>
        <w:t>.</w:t>
      </w:r>
    </w:p>
    <w:p w14:paraId="6A7F999E" w14:textId="3FE74239" w:rsidR="00673DE7" w:rsidRPr="00714F15" w:rsidRDefault="00673DE7" w:rsidP="00673DE7">
      <w:pPr>
        <w:pStyle w:val="ListParagraph"/>
        <w:numPr>
          <w:ilvl w:val="0"/>
          <w:numId w:val="7"/>
        </w:numPr>
        <w:autoSpaceDE w:val="0"/>
        <w:autoSpaceDN w:val="0"/>
        <w:adjustRightInd w:val="0"/>
        <w:spacing w:after="0" w:line="240" w:lineRule="auto"/>
        <w:rPr>
          <w:rFonts w:ascii="CMR10" w:hAnsi="CMR10" w:cs="CMR10"/>
          <w:color w:val="000000"/>
          <w:sz w:val="20"/>
          <w:szCs w:val="20"/>
        </w:rPr>
      </w:pPr>
      <w:r w:rsidRPr="00832000">
        <w:rPr>
          <w:rFonts w:ascii="CMR10" w:hAnsi="CMR10" w:cs="CMR10"/>
          <w:color w:val="000000"/>
          <w:sz w:val="20"/>
          <w:szCs w:val="20"/>
        </w:rPr>
        <w:t xml:space="preserve">Gilleland, E., L. Chen, M. </w:t>
      </w:r>
      <w:proofErr w:type="spellStart"/>
      <w:r w:rsidRPr="00832000">
        <w:rPr>
          <w:rFonts w:ascii="CMR10" w:hAnsi="CMR10" w:cs="CMR10"/>
          <w:color w:val="000000"/>
          <w:sz w:val="20"/>
          <w:szCs w:val="20"/>
        </w:rPr>
        <w:t>DePersio</w:t>
      </w:r>
      <w:proofErr w:type="spellEnd"/>
      <w:r w:rsidRPr="00832000">
        <w:rPr>
          <w:rFonts w:ascii="CMR10" w:hAnsi="CMR10" w:cs="CMR10"/>
          <w:color w:val="000000"/>
          <w:sz w:val="20"/>
          <w:szCs w:val="20"/>
        </w:rPr>
        <w:t>, G. Do, K. Eilertson, Y. Jin, E.L. Kang, F. Lindgren, J. Lindström, R.L. Smith, and C. Xia, 2010. Spatial Forecast Verification: Image Warping. NCAR Technical Note, TN-482+STR, 23pp</w:t>
      </w:r>
      <w:r w:rsidR="00A315D1">
        <w:rPr>
          <w:rFonts w:ascii="CMR10" w:hAnsi="CMR10" w:cs="CMR10"/>
          <w:color w:val="000000"/>
          <w:sz w:val="20"/>
          <w:szCs w:val="20"/>
        </w:rPr>
        <w:t xml:space="preserve">, </w:t>
      </w:r>
      <w:proofErr w:type="spellStart"/>
      <w:r w:rsidR="00A315D1">
        <w:rPr>
          <w:rFonts w:ascii="CMR10" w:hAnsi="CMR10" w:cs="CMR10"/>
          <w:color w:val="000000"/>
          <w:sz w:val="20"/>
          <w:szCs w:val="20"/>
        </w:rPr>
        <w:t>doi</w:t>
      </w:r>
      <w:proofErr w:type="spellEnd"/>
      <w:r w:rsidR="00A315D1">
        <w:rPr>
          <w:rFonts w:ascii="CMR10" w:hAnsi="CMR10" w:cs="CMR10"/>
          <w:color w:val="000000"/>
          <w:sz w:val="20"/>
          <w:szCs w:val="20"/>
        </w:rPr>
        <w:t xml:space="preserve">: </w:t>
      </w:r>
      <w:hyperlink r:id="rId65" w:history="1">
        <w:r w:rsidR="00A315D1" w:rsidRPr="00A315D1">
          <w:rPr>
            <w:rStyle w:val="Hyperlink"/>
            <w:rFonts w:ascii="CMR10" w:hAnsi="CMR10" w:cs="CMR10"/>
            <w:sz w:val="20"/>
            <w:szCs w:val="20"/>
          </w:rPr>
          <w:t>10.5065/D62805JJ</w:t>
        </w:r>
      </w:hyperlink>
      <w:r w:rsidRPr="00832000">
        <w:rPr>
          <w:rFonts w:ascii="CMR10" w:hAnsi="CMR10" w:cs="CMR10"/>
          <w:color w:val="000000"/>
          <w:sz w:val="20"/>
          <w:szCs w:val="20"/>
        </w:rPr>
        <w:t>.</w:t>
      </w:r>
    </w:p>
    <w:p w14:paraId="3C353710" w14:textId="0C87A8D1" w:rsidR="00673DE7" w:rsidRPr="00832000" w:rsidRDefault="00673DE7" w:rsidP="00832000">
      <w:pPr>
        <w:pStyle w:val="ListParagraph"/>
        <w:numPr>
          <w:ilvl w:val="0"/>
          <w:numId w:val="7"/>
        </w:numPr>
        <w:autoSpaceDE w:val="0"/>
        <w:autoSpaceDN w:val="0"/>
        <w:adjustRightInd w:val="0"/>
        <w:spacing w:after="0" w:line="240" w:lineRule="auto"/>
        <w:rPr>
          <w:rFonts w:ascii="CMR10" w:hAnsi="CMR10" w:cs="CMR10"/>
          <w:color w:val="000000"/>
          <w:sz w:val="20"/>
          <w:szCs w:val="20"/>
        </w:rPr>
      </w:pPr>
      <w:r w:rsidRPr="00832000">
        <w:rPr>
          <w:rFonts w:ascii="CMR10" w:hAnsi="CMR10" w:cs="CMR10"/>
          <w:color w:val="000000"/>
          <w:sz w:val="20"/>
          <w:szCs w:val="20"/>
        </w:rPr>
        <w:t xml:space="preserve">Gilleland, E., 2010. Confidence intervals for forecast verification. </w:t>
      </w:r>
      <w:r w:rsidRPr="00832000">
        <w:rPr>
          <w:rFonts w:ascii="CMTI10" w:hAnsi="CMTI10" w:cs="CMTI10"/>
          <w:color w:val="000000"/>
          <w:sz w:val="20"/>
          <w:szCs w:val="20"/>
        </w:rPr>
        <w:t>NCAR Technical Notes</w:t>
      </w:r>
      <w:r w:rsidRPr="00832000">
        <w:rPr>
          <w:rFonts w:ascii="CMR10" w:hAnsi="CMR10" w:cs="CMR10"/>
          <w:color w:val="000000"/>
          <w:sz w:val="20"/>
          <w:szCs w:val="20"/>
        </w:rPr>
        <w:t>, NCAR/TN-479+STR,</w:t>
      </w:r>
      <w:r w:rsidR="00940C20">
        <w:rPr>
          <w:rFonts w:ascii="CMR10" w:hAnsi="CMR10" w:cs="CMR10"/>
          <w:color w:val="000000"/>
          <w:sz w:val="20"/>
          <w:szCs w:val="20"/>
        </w:rPr>
        <w:t xml:space="preserve"> 78 </w:t>
      </w:r>
      <w:proofErr w:type="gramStart"/>
      <w:r w:rsidR="00940C20">
        <w:rPr>
          <w:rFonts w:ascii="CMR10" w:hAnsi="CMR10" w:cs="CMR10"/>
          <w:color w:val="000000"/>
          <w:sz w:val="20"/>
          <w:szCs w:val="20"/>
        </w:rPr>
        <w:t>pp</w:t>
      </w:r>
      <w:proofErr w:type="gramEnd"/>
      <w:r w:rsidR="00940C20">
        <w:rPr>
          <w:rFonts w:ascii="CMR10" w:hAnsi="CMR10" w:cs="CMR10"/>
          <w:color w:val="000000"/>
          <w:sz w:val="20"/>
          <w:szCs w:val="20"/>
        </w:rPr>
        <w:t>.,</w:t>
      </w:r>
      <w:r w:rsidRPr="00832000">
        <w:rPr>
          <w:rFonts w:ascii="CMR10" w:hAnsi="CMR10" w:cs="CMR10"/>
          <w:color w:val="000000"/>
          <w:sz w:val="20"/>
          <w:szCs w:val="20"/>
        </w:rPr>
        <w:t xml:space="preserve"> </w:t>
      </w:r>
      <w:proofErr w:type="spellStart"/>
      <w:r w:rsidR="00ED6DDD">
        <w:rPr>
          <w:rFonts w:ascii="CMR10" w:hAnsi="CMR10" w:cs="CMR10"/>
          <w:color w:val="000000"/>
          <w:sz w:val="20"/>
          <w:szCs w:val="20"/>
        </w:rPr>
        <w:t>doi</w:t>
      </w:r>
      <w:proofErr w:type="spellEnd"/>
      <w:r w:rsidR="00ED6DDD">
        <w:rPr>
          <w:rFonts w:ascii="CMR10" w:hAnsi="CMR10" w:cs="CMR10"/>
          <w:color w:val="000000"/>
          <w:sz w:val="20"/>
          <w:szCs w:val="20"/>
        </w:rPr>
        <w:t xml:space="preserve">: </w:t>
      </w:r>
      <w:hyperlink r:id="rId66" w:history="1">
        <w:r w:rsidR="00EF40E1" w:rsidRPr="00EF40E1">
          <w:rPr>
            <w:rStyle w:val="Hyperlink"/>
            <w:rFonts w:ascii="CMR10" w:hAnsi="CMR10" w:cs="CMR10"/>
            <w:sz w:val="20"/>
            <w:szCs w:val="20"/>
          </w:rPr>
          <w:t>10.5065/D6WD3XJM</w:t>
        </w:r>
      </w:hyperlink>
      <w:r w:rsidRPr="00832000">
        <w:rPr>
          <w:rFonts w:ascii="CMR10" w:hAnsi="CMR10" w:cs="CMR10"/>
          <w:color w:val="000000"/>
          <w:sz w:val="20"/>
          <w:szCs w:val="20"/>
        </w:rPr>
        <w:t>.</w:t>
      </w:r>
    </w:p>
    <w:p w14:paraId="608E3388"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4A5BD6A0" w14:textId="6D95F071" w:rsidR="00673DE7" w:rsidRPr="00675CA2" w:rsidRDefault="00673DE7" w:rsidP="00673DE7">
      <w:pPr>
        <w:pStyle w:val="Heading3"/>
        <w:rPr>
          <w:b/>
          <w:bCs/>
          <w:color w:val="000000" w:themeColor="text1"/>
        </w:rPr>
      </w:pPr>
      <w:r w:rsidRPr="00675CA2">
        <w:rPr>
          <w:b/>
          <w:bCs/>
          <w:color w:val="000000" w:themeColor="text1"/>
        </w:rPr>
        <w:t>Conference preprints</w:t>
      </w:r>
      <w:r w:rsidR="00A878F4">
        <w:rPr>
          <w:b/>
          <w:bCs/>
          <w:color w:val="000000" w:themeColor="text1"/>
        </w:rPr>
        <w:t xml:space="preserve"> and other miscellaneous publications</w:t>
      </w:r>
    </w:p>
    <w:p w14:paraId="1C295129" w14:textId="1F912026" w:rsidR="007F2A9D" w:rsidRPr="007F2A9D" w:rsidRDefault="007F2A9D" w:rsidP="007F2A9D">
      <w:pPr>
        <w:pStyle w:val="ListParagraph"/>
        <w:numPr>
          <w:ilvl w:val="0"/>
          <w:numId w:val="8"/>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Gilleland, E., 2022</w:t>
      </w:r>
      <w:r w:rsidRPr="00E14CC0">
        <w:rPr>
          <w:rFonts w:ascii="CMR10" w:hAnsi="CMR10" w:cs="CMR10"/>
          <w:color w:val="000000"/>
          <w:sz w:val="20"/>
          <w:szCs w:val="20"/>
        </w:rPr>
        <w:t xml:space="preserve">. Comparing Spatial Fields with </w:t>
      </w:r>
      <w:proofErr w:type="spellStart"/>
      <w:r w:rsidRPr="00E14CC0">
        <w:rPr>
          <w:rFonts w:ascii="CMR10" w:hAnsi="CMR10" w:cs="CMR10"/>
          <w:color w:val="000000"/>
          <w:sz w:val="20"/>
          <w:szCs w:val="20"/>
        </w:rPr>
        <w:t>SpatialVx</w:t>
      </w:r>
      <w:proofErr w:type="spellEnd"/>
      <w:r w:rsidRPr="00E14CC0">
        <w:rPr>
          <w:rFonts w:ascii="CMR10" w:hAnsi="CMR10" w:cs="CMR10"/>
          <w:color w:val="000000"/>
          <w:sz w:val="20"/>
          <w:szCs w:val="20"/>
        </w:rPr>
        <w:t>: Spatial Forecast Verification in R</w:t>
      </w:r>
      <w:r w:rsidR="00293FAF">
        <w:rPr>
          <w:rFonts w:ascii="CMR10" w:hAnsi="CMR10" w:cs="CMR10"/>
          <w:color w:val="000000"/>
          <w:sz w:val="20"/>
          <w:szCs w:val="20"/>
        </w:rPr>
        <w:t xml:space="preserve">, </w:t>
      </w:r>
      <w:proofErr w:type="spellStart"/>
      <w:r w:rsidR="00293FAF">
        <w:rPr>
          <w:rFonts w:ascii="CMR10" w:hAnsi="CMR10" w:cs="CMR10"/>
          <w:color w:val="000000"/>
          <w:sz w:val="20"/>
          <w:szCs w:val="20"/>
        </w:rPr>
        <w:t>doi</w:t>
      </w:r>
      <w:proofErr w:type="spellEnd"/>
      <w:r w:rsidR="00293FAF">
        <w:rPr>
          <w:rFonts w:ascii="CMR10" w:hAnsi="CMR10" w:cs="CMR10"/>
          <w:color w:val="000000"/>
          <w:sz w:val="20"/>
          <w:szCs w:val="20"/>
        </w:rPr>
        <w:t xml:space="preserve">: </w:t>
      </w:r>
      <w:hyperlink r:id="rId67" w:history="1">
        <w:r w:rsidR="0051122D" w:rsidRPr="0051122D">
          <w:rPr>
            <w:rStyle w:val="Hyperlink"/>
            <w:rFonts w:ascii="CMR10" w:hAnsi="CMR10" w:cs="CMR10"/>
            <w:sz w:val="20"/>
            <w:szCs w:val="20"/>
          </w:rPr>
          <w:t>10.5065/4px3-5a05</w:t>
        </w:r>
      </w:hyperlink>
      <w:r w:rsidRPr="00E14CC0">
        <w:rPr>
          <w:rFonts w:ascii="CMR10" w:hAnsi="CMR10" w:cs="CMR10"/>
          <w:color w:val="000000"/>
          <w:sz w:val="20"/>
          <w:szCs w:val="20"/>
        </w:rPr>
        <w:t xml:space="preserve">. </w:t>
      </w:r>
    </w:p>
    <w:p w14:paraId="2C65D6BC" w14:textId="50BF96B8" w:rsidR="00A878F4" w:rsidRDefault="00A878F4" w:rsidP="00A878F4">
      <w:pPr>
        <w:pStyle w:val="ListParagraph"/>
        <w:numPr>
          <w:ilvl w:val="0"/>
          <w:numId w:val="8"/>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Gilleland, E., 2022.  Comparing </w:t>
      </w:r>
      <w:proofErr w:type="gramStart"/>
      <w:r>
        <w:rPr>
          <w:rFonts w:ascii="CMR10" w:hAnsi="CMR10" w:cs="CMR10"/>
          <w:color w:val="000000"/>
          <w:sz w:val="20"/>
          <w:szCs w:val="20"/>
        </w:rPr>
        <w:t>the distance</w:t>
      </w:r>
      <w:proofErr w:type="gramEnd"/>
      <w:r>
        <w:rPr>
          <w:rFonts w:ascii="CMR10" w:hAnsi="CMR10" w:cs="CMR10"/>
          <w:color w:val="000000"/>
          <w:sz w:val="20"/>
          <w:szCs w:val="20"/>
        </w:rPr>
        <w:t xml:space="preserve">-based methods.  </w:t>
      </w:r>
      <w:r>
        <w:rPr>
          <w:rFonts w:ascii="CMR10" w:hAnsi="CMR10" w:cs="CMR10"/>
          <w:i/>
          <w:color w:val="000000"/>
          <w:sz w:val="20"/>
          <w:szCs w:val="20"/>
        </w:rPr>
        <w:t>The WGNE Blue Book Issues</w:t>
      </w:r>
      <w:r>
        <w:rPr>
          <w:rFonts w:ascii="CMR10" w:hAnsi="CMR10" w:cs="CMR10"/>
          <w:color w:val="000000"/>
          <w:sz w:val="20"/>
          <w:szCs w:val="20"/>
        </w:rPr>
        <w:t xml:space="preserve">, Section 10. Forecast verification: methods and studies, </w:t>
      </w:r>
      <w:r w:rsidR="00C6276A">
        <w:rPr>
          <w:rFonts w:ascii="CMR10" w:hAnsi="CMR10" w:cs="CMR10"/>
          <w:color w:val="000000"/>
          <w:sz w:val="20"/>
          <w:szCs w:val="20"/>
        </w:rPr>
        <w:t>14pp</w:t>
      </w:r>
      <w:r>
        <w:rPr>
          <w:rFonts w:ascii="CMR10" w:hAnsi="CMR10" w:cs="CMR10"/>
          <w:color w:val="000000"/>
          <w:sz w:val="20"/>
          <w:szCs w:val="20"/>
        </w:rPr>
        <w:t xml:space="preserve">. </w:t>
      </w:r>
    </w:p>
    <w:p w14:paraId="491A1599" w14:textId="3CDE04AB" w:rsidR="00673DE7" w:rsidRPr="001768E9" w:rsidRDefault="00673DE7" w:rsidP="00673DE7">
      <w:pPr>
        <w:pStyle w:val="ListParagraph"/>
        <w:numPr>
          <w:ilvl w:val="0"/>
          <w:numId w:val="8"/>
        </w:numPr>
        <w:autoSpaceDE w:val="0"/>
        <w:autoSpaceDN w:val="0"/>
        <w:adjustRightInd w:val="0"/>
        <w:spacing w:after="0" w:line="240" w:lineRule="auto"/>
        <w:rPr>
          <w:rFonts w:ascii="CMR10" w:hAnsi="CMR10" w:cs="CMR10"/>
          <w:color w:val="000000"/>
          <w:sz w:val="20"/>
          <w:szCs w:val="20"/>
        </w:rPr>
      </w:pPr>
      <w:r w:rsidRPr="00EF2A2A">
        <w:rPr>
          <w:rFonts w:ascii="CMR10" w:hAnsi="CMR10" w:cs="CMR10"/>
          <w:color w:val="000000"/>
          <w:sz w:val="20"/>
          <w:szCs w:val="20"/>
        </w:rPr>
        <w:t>Ahijevych, D.A., E. Gilleland, B.G. Brown, E.E. Ebert, L. Holland, and C. Davis, 2008. Intercomparison of spatial verification methods. 88th Annual American Meteorological Society (AMS) meeting, New Orleans, Louisiana. 9.1 Probability/Statistics conference.</w:t>
      </w:r>
    </w:p>
    <w:p w14:paraId="1AAA1180" w14:textId="35245EBB" w:rsidR="00673DE7" w:rsidRPr="001768E9" w:rsidRDefault="00673DE7" w:rsidP="00673DE7">
      <w:pPr>
        <w:pStyle w:val="ListParagraph"/>
        <w:numPr>
          <w:ilvl w:val="0"/>
          <w:numId w:val="8"/>
        </w:numPr>
        <w:autoSpaceDE w:val="0"/>
        <w:autoSpaceDN w:val="0"/>
        <w:adjustRightInd w:val="0"/>
        <w:spacing w:after="0" w:line="240" w:lineRule="auto"/>
        <w:rPr>
          <w:rFonts w:ascii="CMR10" w:hAnsi="CMR10" w:cs="CMR10"/>
          <w:color w:val="000000"/>
          <w:sz w:val="20"/>
          <w:szCs w:val="20"/>
        </w:rPr>
      </w:pPr>
      <w:r w:rsidRPr="00EF2A2A">
        <w:rPr>
          <w:rFonts w:ascii="CMR10" w:hAnsi="CMR10" w:cs="CMR10"/>
          <w:color w:val="000000"/>
          <w:sz w:val="20"/>
          <w:szCs w:val="20"/>
        </w:rPr>
        <w:t xml:space="preserve">Gilleland, E., M. </w:t>
      </w:r>
      <w:proofErr w:type="spellStart"/>
      <w:r w:rsidRPr="00EF2A2A">
        <w:rPr>
          <w:rFonts w:ascii="CMR10" w:hAnsi="CMR10" w:cs="CMR10"/>
          <w:color w:val="000000"/>
          <w:sz w:val="20"/>
          <w:szCs w:val="20"/>
        </w:rPr>
        <w:t>Pocernich</w:t>
      </w:r>
      <w:proofErr w:type="spellEnd"/>
      <w:r w:rsidRPr="00EF2A2A">
        <w:rPr>
          <w:rFonts w:ascii="CMR10" w:hAnsi="CMR10" w:cs="CMR10"/>
          <w:color w:val="000000"/>
          <w:sz w:val="20"/>
          <w:szCs w:val="20"/>
        </w:rPr>
        <w:t xml:space="preserve">, H.E. Brooks, B.G. Brown, and P. Marsh, 2008. Large-scale indicators for severe weather. Proceedings of the American Statistical Association (ASA) Joint Statistical Meetings (JSM), 3-7 August 2008, Denver, Colorado. </w:t>
      </w:r>
      <w:r w:rsidR="00B225F5">
        <w:rPr>
          <w:rFonts w:ascii="CMR10" w:hAnsi="CMR10" w:cs="CMR10"/>
          <w:color w:val="000000"/>
          <w:sz w:val="20"/>
          <w:szCs w:val="20"/>
        </w:rPr>
        <w:t>(</w:t>
      </w:r>
      <w:r w:rsidR="00CB4C3A">
        <w:rPr>
          <w:rFonts w:ascii="CMR10" w:hAnsi="CMR10" w:cs="CMR10"/>
          <w:color w:val="000000"/>
          <w:sz w:val="20"/>
          <w:szCs w:val="20"/>
        </w:rPr>
        <w:t xml:space="preserve">Citable URL: </w:t>
      </w:r>
      <w:hyperlink r:id="rId68" w:history="1">
        <w:r w:rsidR="00CB4C3A">
          <w:rPr>
            <w:rStyle w:val="Hyperlink"/>
          </w:rPr>
          <w:t>http://n2t.net/ark:/85065/d7d79ffw</w:t>
        </w:r>
      </w:hyperlink>
      <w:r w:rsidR="00B225F5">
        <w:rPr>
          <w:rFonts w:ascii="CMR10" w:hAnsi="CMR10" w:cs="CMR10"/>
          <w:color w:val="000000"/>
          <w:sz w:val="20"/>
          <w:szCs w:val="20"/>
        </w:rPr>
        <w:t>)</w:t>
      </w:r>
      <w:r w:rsidRPr="00EF2A2A">
        <w:rPr>
          <w:rFonts w:ascii="CMTT10" w:hAnsi="CMTT10" w:cs="CMTT10"/>
          <w:color w:val="000000" w:themeColor="text1"/>
          <w:sz w:val="20"/>
          <w:szCs w:val="20"/>
        </w:rPr>
        <w:t>.</w:t>
      </w:r>
    </w:p>
    <w:p w14:paraId="3B9048A9" w14:textId="7EA33C03" w:rsidR="00673DE7" w:rsidRPr="001768E9" w:rsidRDefault="00673DE7" w:rsidP="00673DE7">
      <w:pPr>
        <w:pStyle w:val="ListParagraph"/>
        <w:numPr>
          <w:ilvl w:val="0"/>
          <w:numId w:val="8"/>
        </w:numPr>
        <w:autoSpaceDE w:val="0"/>
        <w:autoSpaceDN w:val="0"/>
        <w:adjustRightInd w:val="0"/>
        <w:spacing w:after="0" w:line="240" w:lineRule="auto"/>
        <w:rPr>
          <w:rFonts w:ascii="CMR10" w:hAnsi="CMR10" w:cs="CMR10"/>
          <w:color w:val="000000"/>
          <w:sz w:val="20"/>
          <w:szCs w:val="20"/>
        </w:rPr>
      </w:pPr>
      <w:r w:rsidRPr="00EF2A2A">
        <w:rPr>
          <w:rFonts w:ascii="CMR10" w:hAnsi="CMR10" w:cs="CMR10"/>
          <w:color w:val="000000"/>
          <w:sz w:val="20"/>
          <w:szCs w:val="20"/>
        </w:rPr>
        <w:lastRenderedPageBreak/>
        <w:t>Gilleland, E. and R. W. Katz, 2006. Analyzing seasonal to interannual extreme weather and climate variability with the extremes toolkit (</w:t>
      </w:r>
      <w:proofErr w:type="spellStart"/>
      <w:r w:rsidRPr="00EF2A2A">
        <w:rPr>
          <w:rFonts w:ascii="CMR10" w:hAnsi="CMR10" w:cs="CMR10"/>
          <w:color w:val="000000"/>
          <w:sz w:val="20"/>
          <w:szCs w:val="20"/>
        </w:rPr>
        <w:t>extRemes</w:t>
      </w:r>
      <w:proofErr w:type="spellEnd"/>
      <w:r w:rsidRPr="00EF2A2A">
        <w:rPr>
          <w:rFonts w:ascii="CMR10" w:hAnsi="CMR10" w:cs="CMR10"/>
          <w:color w:val="000000"/>
          <w:sz w:val="20"/>
          <w:szCs w:val="20"/>
        </w:rPr>
        <w:t xml:space="preserve">). 18th Conference on Climate Variability and Change, 86th American Meteorological Society (AMS) Annual Meeting, 29 January - 2 </w:t>
      </w:r>
      <w:proofErr w:type="gramStart"/>
      <w:r w:rsidRPr="00EF2A2A">
        <w:rPr>
          <w:rFonts w:ascii="CMR10" w:hAnsi="CMR10" w:cs="CMR10"/>
          <w:color w:val="000000"/>
          <w:sz w:val="20"/>
          <w:szCs w:val="20"/>
        </w:rPr>
        <w:t>February,</w:t>
      </w:r>
      <w:proofErr w:type="gramEnd"/>
      <w:r w:rsidRPr="00EF2A2A">
        <w:rPr>
          <w:rFonts w:ascii="CMR10" w:hAnsi="CMR10" w:cs="CMR10"/>
          <w:color w:val="000000"/>
          <w:sz w:val="20"/>
          <w:szCs w:val="20"/>
        </w:rPr>
        <w:t xml:space="preserve"> 2006, Atlanta, Georgia. P2.15.</w:t>
      </w:r>
      <w:r w:rsidR="00EF2A2A">
        <w:rPr>
          <w:rFonts w:ascii="CMR10" w:hAnsi="CMR10" w:cs="CMR10"/>
          <w:color w:val="000000"/>
          <w:sz w:val="20"/>
          <w:szCs w:val="20"/>
        </w:rPr>
        <w:t xml:space="preserve">  </w:t>
      </w:r>
      <w:r w:rsidR="00652C9C">
        <w:rPr>
          <w:rFonts w:ascii="CMR10" w:hAnsi="CMR10" w:cs="CMR10"/>
          <w:color w:val="000000"/>
          <w:sz w:val="20"/>
          <w:szCs w:val="20"/>
        </w:rPr>
        <w:t xml:space="preserve">(Citable URL: </w:t>
      </w:r>
      <w:hyperlink r:id="rId69" w:history="1">
        <w:r w:rsidR="00652C9C">
          <w:rPr>
            <w:rStyle w:val="Hyperlink"/>
          </w:rPr>
          <w:t>http://n2t.net/ark:/85065/d7k35szd</w:t>
        </w:r>
      </w:hyperlink>
      <w:r w:rsidR="00652C9C">
        <w:rPr>
          <w:rFonts w:ascii="CMR10" w:hAnsi="CMR10" w:cs="CMR10"/>
          <w:color w:val="000000"/>
          <w:sz w:val="20"/>
          <w:szCs w:val="20"/>
        </w:rPr>
        <w:t>)</w:t>
      </w:r>
      <w:r w:rsidRPr="00EF2A2A">
        <w:rPr>
          <w:rFonts w:ascii="CMTT10" w:hAnsi="CMTT10" w:cs="CMTT10"/>
          <w:color w:val="000000" w:themeColor="text1"/>
          <w:sz w:val="20"/>
          <w:szCs w:val="20"/>
        </w:rPr>
        <w:t xml:space="preserve">. </w:t>
      </w:r>
    </w:p>
    <w:p w14:paraId="20BFD6C0" w14:textId="387510D6" w:rsidR="00673DE7" w:rsidRPr="001768E9" w:rsidRDefault="00673DE7" w:rsidP="00673DE7">
      <w:pPr>
        <w:pStyle w:val="ListParagraph"/>
        <w:numPr>
          <w:ilvl w:val="0"/>
          <w:numId w:val="8"/>
        </w:numPr>
        <w:autoSpaceDE w:val="0"/>
        <w:autoSpaceDN w:val="0"/>
        <w:adjustRightInd w:val="0"/>
        <w:spacing w:after="0" w:line="240" w:lineRule="auto"/>
        <w:rPr>
          <w:rFonts w:ascii="CMR10" w:hAnsi="CMR10" w:cs="CMR10"/>
          <w:color w:val="000000"/>
          <w:sz w:val="20"/>
          <w:szCs w:val="20"/>
        </w:rPr>
      </w:pPr>
      <w:r w:rsidRPr="00EF2A2A">
        <w:rPr>
          <w:rFonts w:ascii="CMR10" w:hAnsi="CMR10" w:cs="CMR10"/>
          <w:color w:val="000000"/>
          <w:sz w:val="20"/>
          <w:szCs w:val="20"/>
        </w:rPr>
        <w:t xml:space="preserve">Gilleland, E., 2004. Optimizing METAR Network Design for Verification of Cloud Ceiling Height and Visibility Forecasts, conference proceedings (preprint) for the 2004 joint meeting of The Fifteenth Annual Conference of The International </w:t>
      </w:r>
      <w:proofErr w:type="spellStart"/>
      <w:r w:rsidRPr="00EF2A2A">
        <w:rPr>
          <w:rFonts w:ascii="CMR10" w:hAnsi="CMR10" w:cs="CMR10"/>
          <w:color w:val="000000"/>
          <w:sz w:val="20"/>
          <w:szCs w:val="20"/>
        </w:rPr>
        <w:t>Environmetrics</w:t>
      </w:r>
      <w:proofErr w:type="spellEnd"/>
      <w:r w:rsidRPr="00EF2A2A">
        <w:rPr>
          <w:rFonts w:ascii="CMR10" w:hAnsi="CMR10" w:cs="CMR10"/>
          <w:color w:val="000000"/>
          <w:sz w:val="20"/>
          <w:szCs w:val="20"/>
        </w:rPr>
        <w:t xml:space="preserve"> Society and The Sixth International Symposium on Spatial Accuracy Assessment in Natural Resources and Environmental Sciences, 28 June - 1 </w:t>
      </w:r>
      <w:proofErr w:type="gramStart"/>
      <w:r w:rsidRPr="00EF2A2A">
        <w:rPr>
          <w:rFonts w:ascii="CMR10" w:hAnsi="CMR10" w:cs="CMR10"/>
          <w:color w:val="000000"/>
          <w:sz w:val="20"/>
          <w:szCs w:val="20"/>
        </w:rPr>
        <w:t>July,</w:t>
      </w:r>
      <w:proofErr w:type="gramEnd"/>
      <w:r w:rsidRPr="00EF2A2A">
        <w:rPr>
          <w:rFonts w:ascii="CMR10" w:hAnsi="CMR10" w:cs="CMR10"/>
          <w:color w:val="000000"/>
          <w:sz w:val="20"/>
          <w:szCs w:val="20"/>
        </w:rPr>
        <w:t xml:space="preserve"> 2004, Portland, ME.</w:t>
      </w:r>
    </w:p>
    <w:p w14:paraId="7A9E5558" w14:textId="338CD542" w:rsidR="00673DE7" w:rsidRPr="00EF2A2A" w:rsidRDefault="00673DE7" w:rsidP="00EF2A2A">
      <w:pPr>
        <w:pStyle w:val="ListParagraph"/>
        <w:numPr>
          <w:ilvl w:val="0"/>
          <w:numId w:val="8"/>
        </w:numPr>
        <w:autoSpaceDE w:val="0"/>
        <w:autoSpaceDN w:val="0"/>
        <w:adjustRightInd w:val="0"/>
        <w:spacing w:after="0" w:line="240" w:lineRule="auto"/>
        <w:rPr>
          <w:rFonts w:ascii="CMR10" w:hAnsi="CMR10" w:cs="CMR10"/>
          <w:color w:val="000000"/>
          <w:sz w:val="20"/>
          <w:szCs w:val="20"/>
        </w:rPr>
      </w:pPr>
      <w:r w:rsidRPr="00EF2A2A">
        <w:rPr>
          <w:rFonts w:ascii="CMR10" w:hAnsi="CMR10" w:cs="CMR10"/>
          <w:color w:val="000000"/>
          <w:sz w:val="20"/>
          <w:szCs w:val="20"/>
        </w:rPr>
        <w:t>Gilleland, E., 2004. 2.5 Improving f</w:t>
      </w:r>
      <w:r w:rsidR="00A878F4">
        <w:rPr>
          <w:rFonts w:ascii="CMR10" w:hAnsi="CMR10" w:cs="CMR10"/>
          <w:color w:val="000000"/>
          <w:sz w:val="20"/>
          <w:szCs w:val="20"/>
        </w:rPr>
        <w:t>orecast verifi</w:t>
      </w:r>
      <w:r w:rsidRPr="00EF2A2A">
        <w:rPr>
          <w:rFonts w:ascii="CMR10" w:hAnsi="CMR10" w:cs="CMR10"/>
          <w:color w:val="000000"/>
          <w:sz w:val="20"/>
          <w:szCs w:val="20"/>
        </w:rPr>
        <w:t xml:space="preserve">cation through network design, proceedings of the 17th Conference on Probability and Statistics in the Atmospheric Sciences, 84th Annual Meeting of the American Meteorological Society (AMS), 10 - 15 </w:t>
      </w:r>
      <w:proofErr w:type="gramStart"/>
      <w:r w:rsidRPr="00EF2A2A">
        <w:rPr>
          <w:rFonts w:ascii="CMR10" w:hAnsi="CMR10" w:cs="CMR10"/>
          <w:color w:val="000000"/>
          <w:sz w:val="20"/>
          <w:szCs w:val="20"/>
        </w:rPr>
        <w:t>January,</w:t>
      </w:r>
      <w:proofErr w:type="gramEnd"/>
      <w:r w:rsidRPr="00EF2A2A">
        <w:rPr>
          <w:rFonts w:ascii="CMR10" w:hAnsi="CMR10" w:cs="CMR10"/>
          <w:color w:val="000000"/>
          <w:sz w:val="20"/>
          <w:szCs w:val="20"/>
        </w:rPr>
        <w:t xml:space="preserve"> 2004, Seattle, WA.</w:t>
      </w:r>
    </w:p>
    <w:p w14:paraId="09EB7EDF"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2A6EE7C9" w14:textId="77777777" w:rsidR="00673DE7" w:rsidRPr="00F068D7" w:rsidRDefault="00673DE7" w:rsidP="00673DE7">
      <w:pPr>
        <w:pStyle w:val="Heading2"/>
        <w:rPr>
          <w:b/>
          <w:bCs/>
          <w:color w:val="000000" w:themeColor="text1"/>
        </w:rPr>
      </w:pPr>
      <w:r w:rsidRPr="00F068D7">
        <w:rPr>
          <w:b/>
          <w:bCs/>
          <w:color w:val="000000" w:themeColor="text1"/>
        </w:rPr>
        <w:t>Educational Services</w:t>
      </w:r>
    </w:p>
    <w:p w14:paraId="7BBEDB63"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13CC7E00" w14:textId="77777777" w:rsidR="007908A5" w:rsidRPr="00BA72C8" w:rsidRDefault="007908A5" w:rsidP="007908A5">
      <w:pPr>
        <w:pStyle w:val="Heading3"/>
        <w:rPr>
          <w:b/>
          <w:bCs/>
          <w:color w:val="000000" w:themeColor="text1"/>
        </w:rPr>
      </w:pPr>
      <w:r w:rsidRPr="00BA72C8">
        <w:rPr>
          <w:b/>
          <w:bCs/>
          <w:color w:val="000000" w:themeColor="text1"/>
        </w:rPr>
        <w:t>Graduate Students</w:t>
      </w:r>
    </w:p>
    <w:p w14:paraId="270A8518" w14:textId="062D0E95" w:rsidR="007908A5" w:rsidRDefault="007908A5" w:rsidP="007908A5">
      <w:pPr>
        <w:pStyle w:val="ListParagraph"/>
        <w:numPr>
          <w:ilvl w:val="0"/>
          <w:numId w:val="13"/>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Co-adviser for Vitaly Kholodovsky’s </w:t>
      </w:r>
      <w:r w:rsidR="00346D56">
        <w:rPr>
          <w:rFonts w:ascii="CMR10" w:hAnsi="CMR10" w:cs="CMR10"/>
          <w:color w:val="000000"/>
          <w:sz w:val="20"/>
          <w:szCs w:val="20"/>
        </w:rPr>
        <w:t>(</w:t>
      </w:r>
      <w:proofErr w:type="spellStart"/>
      <w:r w:rsidR="00346D56">
        <w:fldChar w:fldCharType="begin"/>
      </w:r>
      <w:r w:rsidR="00346D56">
        <w:instrText>HYPERLINK "https://orcid.org/0000-0003-1359-1404" \t "_blank"</w:instrText>
      </w:r>
      <w:r w:rsidR="00346D56">
        <w:fldChar w:fldCharType="separate"/>
      </w:r>
      <w:r w:rsidR="00346D56">
        <w:rPr>
          <w:rStyle w:val="Hyperlink"/>
          <w:rFonts w:ascii="CMR10" w:hAnsi="CMR10" w:cs="CMR10"/>
          <w:sz w:val="20"/>
          <w:szCs w:val="20"/>
        </w:rPr>
        <w:t>ORCiD</w:t>
      </w:r>
      <w:proofErr w:type="spellEnd"/>
      <w:r w:rsidR="00346D56">
        <w:rPr>
          <w:rStyle w:val="Hyperlink"/>
          <w:rFonts w:ascii="CMR10" w:hAnsi="CMR10" w:cs="CMR10"/>
          <w:sz w:val="20"/>
          <w:szCs w:val="20"/>
        </w:rPr>
        <w:t xml:space="preserve">: </w:t>
      </w:r>
      <w:r w:rsidR="00346D56" w:rsidRPr="00346D56">
        <w:rPr>
          <w:rStyle w:val="Hyperlink"/>
          <w:rFonts w:ascii="CMR10" w:hAnsi="CMR10" w:cs="CMR10"/>
          <w:sz w:val="20"/>
          <w:szCs w:val="20"/>
        </w:rPr>
        <w:t>0000-0003-1359-1404</w:t>
      </w:r>
      <w:r w:rsidR="00346D56">
        <w:fldChar w:fldCharType="end"/>
      </w:r>
      <w:r w:rsidR="00346D56">
        <w:rPr>
          <w:rFonts w:ascii="CMR10" w:hAnsi="CMR10" w:cs="CMR10"/>
          <w:color w:val="000000"/>
          <w:sz w:val="20"/>
          <w:szCs w:val="20"/>
        </w:rPr>
        <w:t xml:space="preserve">) </w:t>
      </w:r>
      <w:r>
        <w:rPr>
          <w:rFonts w:ascii="CMR10" w:hAnsi="CMR10" w:cs="CMR10"/>
          <w:color w:val="000000"/>
          <w:sz w:val="20"/>
          <w:szCs w:val="20"/>
        </w:rPr>
        <w:t xml:space="preserve">Ph.D. committee at University of Maryland, Baltimore </w:t>
      </w:r>
      <w:r w:rsidR="004E7544">
        <w:rPr>
          <w:rFonts w:ascii="CMR10" w:hAnsi="CMR10" w:cs="CMR10"/>
          <w:color w:val="000000"/>
          <w:sz w:val="20"/>
          <w:szCs w:val="20"/>
        </w:rPr>
        <w:t xml:space="preserve">in the Department of </w:t>
      </w:r>
      <w:r w:rsidR="0017233A">
        <w:rPr>
          <w:rFonts w:ascii="CMR10" w:hAnsi="CMR10" w:cs="CMR10"/>
          <w:color w:val="000000"/>
          <w:sz w:val="20"/>
          <w:szCs w:val="20"/>
        </w:rPr>
        <w:t>Atmospheric and Oceanic Science</w:t>
      </w:r>
      <w:r w:rsidR="00596BCD">
        <w:rPr>
          <w:rFonts w:ascii="CMR10" w:hAnsi="CMR10" w:cs="CMR10"/>
          <w:color w:val="000000"/>
          <w:sz w:val="20"/>
          <w:szCs w:val="20"/>
        </w:rPr>
        <w:t>.  Title: “</w:t>
      </w:r>
      <w:r w:rsidR="00596BCD" w:rsidRPr="00596BCD">
        <w:rPr>
          <w:rFonts w:ascii="CMR10" w:hAnsi="CMR10" w:cs="CMR10"/>
          <w:color w:val="000000"/>
          <w:sz w:val="20"/>
          <w:szCs w:val="20"/>
        </w:rPr>
        <w:t xml:space="preserve">Development and application of a generalized </w:t>
      </w:r>
      <w:proofErr w:type="spellStart"/>
      <w:r w:rsidR="00596BCD" w:rsidRPr="00596BCD">
        <w:rPr>
          <w:rFonts w:ascii="CMR10" w:hAnsi="CMR10" w:cs="CMR10"/>
          <w:color w:val="000000"/>
          <w:sz w:val="20"/>
          <w:szCs w:val="20"/>
        </w:rPr>
        <w:t>spatio</w:t>
      </w:r>
      <w:proofErr w:type="spellEnd"/>
      <w:r w:rsidR="00596BCD" w:rsidRPr="00596BCD">
        <w:rPr>
          <w:rFonts w:ascii="CMR10" w:hAnsi="CMR10" w:cs="CMR10"/>
          <w:color w:val="000000"/>
          <w:sz w:val="20"/>
          <w:szCs w:val="20"/>
        </w:rPr>
        <w:t>-temporal threshold clustering method for identification of extreme event patterns</w:t>
      </w:r>
      <w:r w:rsidR="00596BCD">
        <w:rPr>
          <w:rFonts w:ascii="CMR10" w:hAnsi="CMR10" w:cs="CMR10"/>
          <w:color w:val="000000"/>
          <w:sz w:val="20"/>
          <w:szCs w:val="20"/>
        </w:rPr>
        <w:t>”</w:t>
      </w:r>
      <w:r>
        <w:rPr>
          <w:rFonts w:ascii="CMR10" w:hAnsi="CMR10" w:cs="CMR10"/>
          <w:color w:val="000000"/>
          <w:sz w:val="20"/>
          <w:szCs w:val="20"/>
        </w:rPr>
        <w:t xml:space="preserve">.  </w:t>
      </w:r>
      <w:r w:rsidR="00704C04">
        <w:rPr>
          <w:rFonts w:ascii="CMR10" w:hAnsi="CMR10" w:cs="CMR10"/>
          <w:color w:val="000000"/>
          <w:sz w:val="20"/>
          <w:szCs w:val="20"/>
        </w:rPr>
        <w:t>D</w:t>
      </w:r>
      <w:r>
        <w:rPr>
          <w:rFonts w:ascii="CMR10" w:hAnsi="CMR10" w:cs="CMR10"/>
          <w:color w:val="000000"/>
          <w:sz w:val="20"/>
          <w:szCs w:val="20"/>
        </w:rPr>
        <w:t>efended on 26</w:t>
      </w:r>
      <w:r w:rsidR="005E60D2">
        <w:rPr>
          <w:rFonts w:ascii="CMR10" w:hAnsi="CMR10" w:cs="CMR10"/>
          <w:color w:val="000000"/>
          <w:sz w:val="20"/>
          <w:szCs w:val="20"/>
        </w:rPr>
        <w:t xml:space="preserve"> September 20</w:t>
      </w:r>
      <w:r>
        <w:rPr>
          <w:rFonts w:ascii="CMR10" w:hAnsi="CMR10" w:cs="CMR10"/>
          <w:color w:val="000000"/>
          <w:sz w:val="20"/>
          <w:szCs w:val="20"/>
        </w:rPr>
        <w:t>23.</w:t>
      </w:r>
    </w:p>
    <w:p w14:paraId="59A0B1F3" w14:textId="77777777" w:rsidR="007908A5" w:rsidRPr="001A3841" w:rsidRDefault="007908A5" w:rsidP="007908A5">
      <w:pPr>
        <w:pStyle w:val="ListParagraph"/>
        <w:numPr>
          <w:ilvl w:val="0"/>
          <w:numId w:val="13"/>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Served</w:t>
      </w:r>
      <w:r w:rsidRPr="001A3841">
        <w:rPr>
          <w:rFonts w:ascii="CMR10" w:hAnsi="CMR10" w:cs="CMR10"/>
          <w:color w:val="000000"/>
          <w:sz w:val="20"/>
          <w:szCs w:val="20"/>
        </w:rPr>
        <w:t xml:space="preserve"> on Tian Yu Yen's Ph.D. committee at University of Colorado, Denver's Department</w:t>
      </w:r>
    </w:p>
    <w:p w14:paraId="04D79504" w14:textId="77777777" w:rsidR="007908A5" w:rsidRDefault="007908A5" w:rsidP="007908A5">
      <w:pPr>
        <w:pStyle w:val="ListParagraph"/>
        <w:autoSpaceDE w:val="0"/>
        <w:autoSpaceDN w:val="0"/>
        <w:adjustRightInd w:val="0"/>
        <w:spacing w:after="0" w:line="240" w:lineRule="auto"/>
        <w:rPr>
          <w:rFonts w:ascii="CMR10" w:hAnsi="CMR10" w:cs="CMR10"/>
          <w:color w:val="000000"/>
          <w:sz w:val="20"/>
          <w:szCs w:val="20"/>
        </w:rPr>
      </w:pPr>
      <w:r w:rsidRPr="001A3841">
        <w:rPr>
          <w:rFonts w:ascii="CMR10" w:hAnsi="CMR10" w:cs="CMR10"/>
          <w:color w:val="000000"/>
          <w:sz w:val="20"/>
          <w:szCs w:val="20"/>
        </w:rPr>
        <w:t>of Mathematical and Statistical Sciences.</w:t>
      </w:r>
      <w:r>
        <w:rPr>
          <w:rFonts w:ascii="CMR10" w:hAnsi="CMR10" w:cs="CMR10"/>
          <w:color w:val="000000"/>
          <w:sz w:val="20"/>
          <w:szCs w:val="20"/>
        </w:rPr>
        <w:t xml:space="preserve">  Defended on 14 July 2021.</w:t>
      </w:r>
    </w:p>
    <w:p w14:paraId="5D7C76D8" w14:textId="51F5FBC4" w:rsidR="007908A5" w:rsidRPr="00A87010" w:rsidRDefault="007908A5" w:rsidP="007908A5">
      <w:pPr>
        <w:pStyle w:val="ListParagraph"/>
        <w:numPr>
          <w:ilvl w:val="0"/>
          <w:numId w:val="13"/>
        </w:numPr>
        <w:autoSpaceDE w:val="0"/>
        <w:autoSpaceDN w:val="0"/>
        <w:adjustRightInd w:val="0"/>
        <w:spacing w:after="0" w:line="240" w:lineRule="auto"/>
        <w:rPr>
          <w:rFonts w:ascii="CMR10" w:hAnsi="CMR10" w:cs="CMR10"/>
          <w:color w:val="000000"/>
          <w:sz w:val="20"/>
          <w:szCs w:val="20"/>
        </w:rPr>
      </w:pPr>
      <w:r w:rsidRPr="001A3841">
        <w:rPr>
          <w:rFonts w:ascii="CMR10" w:hAnsi="CMR10" w:cs="CMR10"/>
          <w:color w:val="000000"/>
          <w:sz w:val="20"/>
          <w:szCs w:val="20"/>
        </w:rPr>
        <w:t xml:space="preserve">Dissertation Committee Member, Diego Garzena, Ph.D., </w:t>
      </w:r>
      <w:r w:rsidR="008810AB" w:rsidRPr="008810AB">
        <w:rPr>
          <w:rFonts w:ascii="CMR10" w:hAnsi="CMR10" w:cs="CMR10"/>
          <w:color w:val="000000"/>
          <w:sz w:val="20"/>
          <w:szCs w:val="20"/>
        </w:rPr>
        <w:t>Università degli Studi di Torino</w:t>
      </w:r>
      <w:r w:rsidR="00C1060E">
        <w:rPr>
          <w:rFonts w:ascii="CMR10" w:hAnsi="CMR10" w:cs="CMR10"/>
          <w:color w:val="000000"/>
          <w:sz w:val="20"/>
          <w:szCs w:val="20"/>
        </w:rPr>
        <w:t xml:space="preserve">, </w:t>
      </w:r>
      <w:proofErr w:type="spellStart"/>
      <w:r w:rsidR="00C1060E" w:rsidRPr="00C1060E">
        <w:rPr>
          <w:rFonts w:ascii="CMR10" w:hAnsi="CMR10" w:cs="CMR10"/>
          <w:color w:val="000000"/>
          <w:sz w:val="20"/>
          <w:szCs w:val="20"/>
        </w:rPr>
        <w:t>Dipartimento</w:t>
      </w:r>
      <w:proofErr w:type="spellEnd"/>
      <w:r w:rsidR="00C1060E" w:rsidRPr="00C1060E">
        <w:rPr>
          <w:rFonts w:ascii="CMR10" w:hAnsi="CMR10" w:cs="CMR10"/>
          <w:color w:val="000000"/>
          <w:sz w:val="20"/>
          <w:szCs w:val="20"/>
        </w:rPr>
        <w:t xml:space="preserve"> di </w:t>
      </w:r>
      <w:proofErr w:type="spellStart"/>
      <w:r w:rsidR="00C1060E" w:rsidRPr="00C1060E">
        <w:rPr>
          <w:rFonts w:ascii="CMR10" w:hAnsi="CMR10" w:cs="CMR10"/>
          <w:color w:val="000000"/>
          <w:sz w:val="20"/>
          <w:szCs w:val="20"/>
        </w:rPr>
        <w:t>Scienze</w:t>
      </w:r>
      <w:proofErr w:type="spellEnd"/>
      <w:r w:rsidR="00C1060E" w:rsidRPr="00C1060E">
        <w:rPr>
          <w:rFonts w:ascii="CMR10" w:hAnsi="CMR10" w:cs="CMR10"/>
          <w:color w:val="000000"/>
          <w:sz w:val="20"/>
          <w:szCs w:val="20"/>
        </w:rPr>
        <w:t xml:space="preserve"> della Terra</w:t>
      </w:r>
      <w:r w:rsidRPr="001A3841">
        <w:rPr>
          <w:rFonts w:ascii="CMR10" w:hAnsi="CMR10" w:cs="CMR10"/>
          <w:color w:val="000000"/>
          <w:sz w:val="20"/>
          <w:szCs w:val="20"/>
        </w:rPr>
        <w:t>, 17 February 2017</w:t>
      </w:r>
      <w:r>
        <w:rPr>
          <w:rFonts w:ascii="CMR10" w:hAnsi="CMR10" w:cs="CMR10"/>
          <w:color w:val="000000"/>
          <w:sz w:val="20"/>
          <w:szCs w:val="20"/>
        </w:rPr>
        <w:t>.</w:t>
      </w:r>
    </w:p>
    <w:p w14:paraId="0AE825BF" w14:textId="22886063" w:rsidR="007908A5" w:rsidRPr="00A87010" w:rsidRDefault="007908A5" w:rsidP="007908A5">
      <w:pPr>
        <w:pStyle w:val="ListParagraph"/>
        <w:numPr>
          <w:ilvl w:val="0"/>
          <w:numId w:val="13"/>
        </w:numPr>
        <w:autoSpaceDE w:val="0"/>
        <w:autoSpaceDN w:val="0"/>
        <w:adjustRightInd w:val="0"/>
        <w:spacing w:after="0" w:line="240" w:lineRule="auto"/>
        <w:rPr>
          <w:rFonts w:ascii="CMR10" w:hAnsi="CMR10" w:cs="CMR10"/>
          <w:color w:val="000000"/>
          <w:sz w:val="20"/>
          <w:szCs w:val="20"/>
        </w:rPr>
      </w:pPr>
      <w:r w:rsidRPr="001A3841">
        <w:rPr>
          <w:rFonts w:ascii="CMR10" w:hAnsi="CMR10" w:cs="CMR10"/>
          <w:color w:val="000000"/>
          <w:sz w:val="20"/>
          <w:szCs w:val="20"/>
        </w:rPr>
        <w:t xml:space="preserve">NCAR Staff Sponsor for NCAR's Advanced Study Program (ASP) Graduate Student Visitor Program, </w:t>
      </w:r>
      <w:proofErr w:type="spellStart"/>
      <w:r w:rsidRPr="001A3841">
        <w:rPr>
          <w:rFonts w:ascii="CMR10" w:hAnsi="CMR10" w:cs="CMR10"/>
          <w:color w:val="000000"/>
          <w:sz w:val="20"/>
          <w:szCs w:val="20"/>
        </w:rPr>
        <w:t>Linyin</w:t>
      </w:r>
      <w:proofErr w:type="spellEnd"/>
      <w:r w:rsidRPr="001A3841">
        <w:rPr>
          <w:rFonts w:ascii="CMR10" w:hAnsi="CMR10" w:cs="CMR10"/>
          <w:color w:val="000000"/>
          <w:sz w:val="20"/>
          <w:szCs w:val="20"/>
        </w:rPr>
        <w:t xml:space="preserve"> Cheng, University of California, Irvine, </w:t>
      </w:r>
      <w:r w:rsidR="00E2740C" w:rsidRPr="00E2740C">
        <w:rPr>
          <w:rFonts w:ascii="CMR10" w:hAnsi="CMR10" w:cs="CMR10"/>
          <w:color w:val="000000"/>
          <w:sz w:val="20"/>
          <w:szCs w:val="20"/>
        </w:rPr>
        <w:t xml:space="preserve">Department of Civil and Environmental Engineering </w:t>
      </w:r>
      <w:r w:rsidRPr="001A3841">
        <w:rPr>
          <w:rFonts w:ascii="CMR10" w:hAnsi="CMR10" w:cs="CMR10"/>
          <w:color w:val="000000"/>
          <w:sz w:val="20"/>
          <w:szCs w:val="20"/>
        </w:rPr>
        <w:t>(2013)</w:t>
      </w:r>
      <w:r w:rsidR="00587CCD">
        <w:rPr>
          <w:rFonts w:ascii="CMR10" w:hAnsi="CMR10" w:cs="CMR10"/>
          <w:color w:val="000000"/>
          <w:sz w:val="20"/>
          <w:szCs w:val="20"/>
        </w:rPr>
        <w:t>.</w:t>
      </w:r>
      <w:r w:rsidRPr="001A3841">
        <w:rPr>
          <w:rFonts w:ascii="CMR10" w:hAnsi="CMR10" w:cs="CMR10"/>
          <w:color w:val="000000"/>
          <w:sz w:val="20"/>
          <w:szCs w:val="20"/>
        </w:rPr>
        <w:t xml:space="preserve"> Resulted in the papers Cheng et al. (2014</w:t>
      </w:r>
      <w:proofErr w:type="gramStart"/>
      <w:r w:rsidRPr="001A3841">
        <w:rPr>
          <w:rFonts w:ascii="CMR10" w:hAnsi="CMR10" w:cs="CMR10"/>
          <w:color w:val="000000"/>
          <w:sz w:val="20"/>
          <w:szCs w:val="20"/>
        </w:rPr>
        <w:t>a,b</w:t>
      </w:r>
      <w:proofErr w:type="gramEnd"/>
      <w:r w:rsidRPr="001A3841">
        <w:rPr>
          <w:rFonts w:ascii="CMR10" w:hAnsi="CMR10" w:cs="CMR10"/>
          <w:color w:val="000000"/>
          <w:sz w:val="20"/>
          <w:szCs w:val="20"/>
        </w:rPr>
        <w:t xml:space="preserve">).  </w:t>
      </w:r>
      <w:proofErr w:type="spellStart"/>
      <w:r w:rsidRPr="001A3841">
        <w:rPr>
          <w:rFonts w:ascii="CMR10" w:hAnsi="CMR10" w:cs="CMR10"/>
          <w:color w:val="000000"/>
          <w:sz w:val="20"/>
          <w:szCs w:val="20"/>
        </w:rPr>
        <w:t>Linyin</w:t>
      </w:r>
      <w:proofErr w:type="spellEnd"/>
      <w:r w:rsidRPr="001A3841">
        <w:rPr>
          <w:rFonts w:ascii="CMR10" w:hAnsi="CMR10" w:cs="CMR10"/>
          <w:color w:val="000000"/>
          <w:sz w:val="20"/>
          <w:szCs w:val="20"/>
        </w:rPr>
        <w:t xml:space="preserve"> is now a professor at University of Arkansas.</w:t>
      </w:r>
    </w:p>
    <w:p w14:paraId="06FCCBBC" w14:textId="77777777" w:rsidR="007908A5" w:rsidRPr="00C3261B" w:rsidRDefault="007908A5" w:rsidP="007908A5">
      <w:pPr>
        <w:pStyle w:val="ListParagraph"/>
        <w:numPr>
          <w:ilvl w:val="0"/>
          <w:numId w:val="13"/>
        </w:numPr>
        <w:autoSpaceDE w:val="0"/>
        <w:autoSpaceDN w:val="0"/>
        <w:adjustRightInd w:val="0"/>
        <w:spacing w:after="0" w:line="240" w:lineRule="auto"/>
        <w:rPr>
          <w:rFonts w:ascii="CMR10" w:hAnsi="CMR10" w:cs="CMR10"/>
          <w:color w:val="000000"/>
          <w:sz w:val="20"/>
          <w:szCs w:val="20"/>
        </w:rPr>
      </w:pPr>
      <w:r w:rsidRPr="00C3261B">
        <w:rPr>
          <w:rFonts w:ascii="CMR10" w:hAnsi="CMR10" w:cs="CMR10"/>
          <w:color w:val="000000"/>
          <w:sz w:val="20"/>
          <w:szCs w:val="20"/>
        </w:rPr>
        <w:t xml:space="preserve">Thesis Committee Member, </w:t>
      </w:r>
      <w:proofErr w:type="spellStart"/>
      <w:r w:rsidRPr="00C3261B">
        <w:rPr>
          <w:rFonts w:ascii="CMR10" w:hAnsi="CMR10" w:cs="CMR10"/>
          <w:color w:val="000000"/>
          <w:sz w:val="20"/>
          <w:szCs w:val="20"/>
        </w:rPr>
        <w:t>Apputhurai</w:t>
      </w:r>
      <w:proofErr w:type="spellEnd"/>
      <w:r w:rsidRPr="00C3261B">
        <w:rPr>
          <w:rFonts w:ascii="CMR10" w:hAnsi="CMR10" w:cs="CMR10"/>
          <w:color w:val="000000"/>
          <w:sz w:val="20"/>
          <w:szCs w:val="20"/>
        </w:rPr>
        <w:t xml:space="preserve"> </w:t>
      </w:r>
      <w:proofErr w:type="spellStart"/>
      <w:r w:rsidRPr="00C3261B">
        <w:rPr>
          <w:rFonts w:ascii="CMR10" w:hAnsi="CMR10" w:cs="CMR10"/>
          <w:color w:val="000000"/>
          <w:sz w:val="20"/>
          <w:szCs w:val="20"/>
        </w:rPr>
        <w:t>Pragalathan</w:t>
      </w:r>
      <w:proofErr w:type="spellEnd"/>
      <w:r w:rsidRPr="00C3261B">
        <w:rPr>
          <w:rFonts w:ascii="CMR10" w:hAnsi="CMR10" w:cs="CMR10"/>
          <w:color w:val="000000"/>
          <w:sz w:val="20"/>
          <w:szCs w:val="20"/>
        </w:rPr>
        <w:t>, Ph.D., Swinburne University of Technology, (2012).</w:t>
      </w:r>
    </w:p>
    <w:p w14:paraId="028718BB" w14:textId="77777777" w:rsidR="007908A5" w:rsidRDefault="007908A5" w:rsidP="00673DE7">
      <w:pPr>
        <w:autoSpaceDE w:val="0"/>
        <w:autoSpaceDN w:val="0"/>
        <w:adjustRightInd w:val="0"/>
        <w:spacing w:after="0" w:line="240" w:lineRule="auto"/>
        <w:rPr>
          <w:rFonts w:ascii="CMR10" w:hAnsi="CMR10" w:cs="CMR10"/>
          <w:color w:val="000000"/>
          <w:sz w:val="20"/>
          <w:szCs w:val="20"/>
        </w:rPr>
      </w:pPr>
    </w:p>
    <w:p w14:paraId="63F36F35" w14:textId="675CCE7E" w:rsidR="00673DE7" w:rsidRPr="00F068D7" w:rsidRDefault="0095147C" w:rsidP="00673DE7">
      <w:pPr>
        <w:pStyle w:val="Heading3"/>
        <w:rPr>
          <w:b/>
          <w:bCs/>
          <w:color w:val="000000" w:themeColor="text1"/>
        </w:rPr>
      </w:pPr>
      <w:r>
        <w:rPr>
          <w:b/>
          <w:bCs/>
          <w:color w:val="000000" w:themeColor="text1"/>
        </w:rPr>
        <w:t xml:space="preserve">Recent </w:t>
      </w:r>
      <w:r w:rsidR="00673DE7" w:rsidRPr="00F068D7">
        <w:rPr>
          <w:b/>
          <w:bCs/>
          <w:color w:val="000000" w:themeColor="text1"/>
        </w:rPr>
        <w:t>College Courses</w:t>
      </w:r>
    </w:p>
    <w:p w14:paraId="7069A254" w14:textId="77777777" w:rsidR="00F83A30" w:rsidRDefault="0095147C" w:rsidP="00673DE7">
      <w:pPr>
        <w:pStyle w:val="ListParagraph"/>
        <w:numPr>
          <w:ilvl w:val="0"/>
          <w:numId w:val="12"/>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Lecturer for APPM </w:t>
      </w:r>
      <w:r w:rsidR="00D26CBF">
        <w:rPr>
          <w:rFonts w:ascii="CMR10" w:hAnsi="CMR10" w:cs="CMR10"/>
          <w:color w:val="000000"/>
          <w:sz w:val="20"/>
          <w:szCs w:val="20"/>
        </w:rPr>
        <w:t>1360: Calculus 2 for Engineers</w:t>
      </w:r>
      <w:r w:rsidR="00F83A30">
        <w:rPr>
          <w:rFonts w:ascii="CMR10" w:hAnsi="CMR10" w:cs="CMR10"/>
          <w:color w:val="000000"/>
          <w:sz w:val="20"/>
          <w:szCs w:val="20"/>
        </w:rPr>
        <w:t>.  University of Colorado, Boulder.  Fall 2024.</w:t>
      </w:r>
    </w:p>
    <w:p w14:paraId="5157C2A9" w14:textId="341A5C77" w:rsidR="009A0191" w:rsidRDefault="00F83A30" w:rsidP="00673DE7">
      <w:pPr>
        <w:pStyle w:val="ListParagraph"/>
        <w:numPr>
          <w:ilvl w:val="0"/>
          <w:numId w:val="12"/>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Lecturer for </w:t>
      </w:r>
      <w:r w:rsidR="001805CE">
        <w:rPr>
          <w:rFonts w:ascii="CMR10" w:hAnsi="CMR10" w:cs="CMR10"/>
          <w:color w:val="000000"/>
          <w:sz w:val="20"/>
          <w:szCs w:val="20"/>
        </w:rPr>
        <w:t>MATH 4520/MATH 5520</w:t>
      </w:r>
      <w:r w:rsidR="00856E5A">
        <w:rPr>
          <w:rFonts w:ascii="CMR10" w:hAnsi="CMR10" w:cs="CMR10"/>
          <w:color w:val="000000"/>
          <w:sz w:val="20"/>
          <w:szCs w:val="20"/>
        </w:rPr>
        <w:t>/STAT 4520/STAT 5520</w:t>
      </w:r>
      <w:r w:rsidR="009A0191">
        <w:rPr>
          <w:rFonts w:ascii="CMR10" w:hAnsi="CMR10" w:cs="CMR10"/>
          <w:color w:val="000000"/>
          <w:sz w:val="20"/>
          <w:szCs w:val="20"/>
        </w:rPr>
        <w:t xml:space="preserve">: </w:t>
      </w:r>
      <w:r w:rsidR="00856E5A">
        <w:rPr>
          <w:rFonts w:ascii="CMR10" w:hAnsi="CMR10" w:cs="CMR10"/>
          <w:color w:val="000000"/>
          <w:sz w:val="20"/>
          <w:szCs w:val="20"/>
        </w:rPr>
        <w:t>Mathematical Statistics.  University of Colorado, Boulder.  Fall 2024.</w:t>
      </w:r>
    </w:p>
    <w:p w14:paraId="0C9307DC" w14:textId="3DC1DD68" w:rsidR="00673DE7" w:rsidRPr="00DF05BD" w:rsidRDefault="00673DE7" w:rsidP="00673DE7">
      <w:pPr>
        <w:pStyle w:val="ListParagraph"/>
        <w:numPr>
          <w:ilvl w:val="0"/>
          <w:numId w:val="12"/>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Lecturer for MATH 3382: Statistical Theory. University of Colorado, Denver. Spring 2019 semester.</w:t>
      </w:r>
    </w:p>
    <w:p w14:paraId="7FA1327F" w14:textId="77777777" w:rsidR="00673DE7" w:rsidRPr="004902CE" w:rsidRDefault="00673DE7" w:rsidP="004902CE">
      <w:pPr>
        <w:pStyle w:val="ListParagraph"/>
        <w:numPr>
          <w:ilvl w:val="0"/>
          <w:numId w:val="12"/>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Lecturer for MATH 6330: Workshop in Statistical Consulting. University of Colorado, Denver. Spring 2018 semester.</w:t>
      </w:r>
    </w:p>
    <w:p w14:paraId="661B3F73"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3E5E0ECC" w14:textId="77777777" w:rsidR="00673DE7" w:rsidRPr="00F068D7" w:rsidRDefault="00673DE7" w:rsidP="00673DE7">
      <w:pPr>
        <w:pStyle w:val="Heading3"/>
        <w:rPr>
          <w:b/>
          <w:bCs/>
          <w:color w:val="000000" w:themeColor="text1"/>
        </w:rPr>
      </w:pPr>
      <w:r w:rsidRPr="00F068D7">
        <w:rPr>
          <w:b/>
          <w:bCs/>
          <w:color w:val="000000" w:themeColor="text1"/>
        </w:rPr>
        <w:t>Short Courses</w:t>
      </w:r>
    </w:p>
    <w:p w14:paraId="4865E438" w14:textId="4ABA3275" w:rsidR="005D12AE" w:rsidRDefault="005D12AE"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E</w:t>
      </w:r>
      <w:r w:rsidRPr="005D12AE">
        <w:rPr>
          <w:rFonts w:ascii="CMR10" w:hAnsi="CMR10" w:cs="CMR10"/>
          <w:color w:val="000000"/>
          <w:sz w:val="20"/>
          <w:szCs w:val="20"/>
        </w:rPr>
        <w:t>xtreme-Value Analysis, 2023 Interdisciplinary Workshop on Weather and Climate Extremes</w:t>
      </w:r>
      <w:r w:rsidR="00BE2B8A">
        <w:rPr>
          <w:rFonts w:ascii="CMR10" w:hAnsi="CMR10" w:cs="CMR10"/>
          <w:color w:val="000000"/>
          <w:sz w:val="20"/>
          <w:szCs w:val="20"/>
        </w:rPr>
        <w:t xml:space="preserve">, Clemson University, </w:t>
      </w:r>
      <w:r w:rsidR="006A08CC">
        <w:rPr>
          <w:rFonts w:ascii="CMR10" w:hAnsi="CMR10" w:cs="CMR10"/>
          <w:color w:val="000000"/>
          <w:sz w:val="20"/>
          <w:szCs w:val="20"/>
        </w:rPr>
        <w:t>Clemson, South Carolina, 16 May 2023</w:t>
      </w:r>
      <w:r w:rsidRPr="005D12AE">
        <w:rPr>
          <w:rFonts w:ascii="CMR10" w:hAnsi="CMR10" w:cs="CMR10"/>
          <w:color w:val="000000"/>
          <w:sz w:val="20"/>
          <w:szCs w:val="20"/>
        </w:rPr>
        <w:t xml:space="preserve"> (Citable URL: http://n2t.net/ark:/85065/d7k35zm0).</w:t>
      </w:r>
    </w:p>
    <w:p w14:paraId="4375D691" w14:textId="056D264F" w:rsidR="00673DE7" w:rsidRPr="00DF05BD" w:rsidRDefault="00673DE7"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 xml:space="preserve">Crash-Course in Extremes, 21 May 2019. STATMOS Workshop on Spatial and </w:t>
      </w:r>
      <w:proofErr w:type="spellStart"/>
      <w:r w:rsidRPr="004902CE">
        <w:rPr>
          <w:rFonts w:ascii="CMR10" w:hAnsi="CMR10" w:cs="CMR10"/>
          <w:color w:val="000000"/>
          <w:sz w:val="20"/>
          <w:szCs w:val="20"/>
        </w:rPr>
        <w:t>Spatio</w:t>
      </w:r>
      <w:proofErr w:type="spellEnd"/>
      <w:r w:rsidRPr="004902CE">
        <w:rPr>
          <w:rFonts w:ascii="CMR10" w:hAnsi="CMR10" w:cs="CMR10"/>
          <w:color w:val="000000"/>
          <w:sz w:val="20"/>
          <w:szCs w:val="20"/>
        </w:rPr>
        <w:t>-temporal EVA and Oceanography, 21 to 24 May 2019, San Diego, California, U.S.A. (co-organizer).</w:t>
      </w:r>
      <w:r w:rsidR="00144BBD">
        <w:rPr>
          <w:rFonts w:ascii="CMR10" w:hAnsi="CMR10" w:cs="CMR10"/>
          <w:color w:val="000000"/>
          <w:sz w:val="20"/>
          <w:szCs w:val="20"/>
        </w:rPr>
        <w:t xml:space="preserve">  </w:t>
      </w:r>
      <w:r w:rsidR="00144BBD" w:rsidRPr="004902CE">
        <w:rPr>
          <w:rFonts w:ascii="CMR10" w:hAnsi="CMR10" w:cs="CMR10"/>
          <w:color w:val="000000"/>
          <w:sz w:val="20"/>
          <w:szCs w:val="20"/>
        </w:rPr>
        <w:t xml:space="preserve">STATMOS </w:t>
      </w:r>
      <w:r w:rsidR="00144BBD">
        <w:rPr>
          <w:rFonts w:ascii="CMR10" w:hAnsi="CMR10" w:cs="CMR10"/>
          <w:color w:val="000000"/>
          <w:sz w:val="20"/>
          <w:szCs w:val="20"/>
        </w:rPr>
        <w:t>wa</w:t>
      </w:r>
      <w:r w:rsidR="00144BBD" w:rsidRPr="004902CE">
        <w:rPr>
          <w:rFonts w:ascii="CMR10" w:hAnsi="CMR10" w:cs="CMR10"/>
          <w:color w:val="000000"/>
          <w:sz w:val="20"/>
          <w:szCs w:val="20"/>
        </w:rPr>
        <w:t>s sponsored by the U.S. National Science Foundation (NSF).</w:t>
      </w:r>
    </w:p>
    <w:p w14:paraId="36CCDEEA" w14:textId="6F60BC6A" w:rsidR="00673DE7" w:rsidRPr="00DF05BD" w:rsidRDefault="00673DE7"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9th International Extreme Value Analysis Conference Satellite Workshop on Statistical Computing for Extremes, 14 June 2015, Ann Arbor, Michigan (invited co-organizer/instructor).</w:t>
      </w:r>
    </w:p>
    <w:p w14:paraId="7B18946C" w14:textId="77777777" w:rsidR="00D17CE9" w:rsidRDefault="00673DE7"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 xml:space="preserve">Introduction to R, </w:t>
      </w:r>
      <w:proofErr w:type="spellStart"/>
      <w:r w:rsidRPr="004902CE">
        <w:rPr>
          <w:rFonts w:ascii="CMR10" w:hAnsi="CMR10" w:cs="CMR10"/>
          <w:color w:val="000000"/>
          <w:sz w:val="20"/>
          <w:szCs w:val="20"/>
        </w:rPr>
        <w:t>Siparcs</w:t>
      </w:r>
      <w:proofErr w:type="spellEnd"/>
      <w:r w:rsidRPr="004902CE">
        <w:rPr>
          <w:rFonts w:ascii="CMR10" w:hAnsi="CMR10" w:cs="CMR10"/>
          <w:color w:val="000000"/>
          <w:sz w:val="20"/>
          <w:szCs w:val="20"/>
        </w:rPr>
        <w:t xml:space="preserve"> workshop, 20 May 2015 (invited instructor/organizer) </w:t>
      </w:r>
    </w:p>
    <w:p w14:paraId="7F14DD64" w14:textId="583EC501" w:rsidR="00673DE7" w:rsidRPr="00DF05BD" w:rsidRDefault="00673DE7"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WCRP-ITCP Summer School on Attribution and Prediction of Extreme Events. 21 July – 1 August 2014, Trieste, Italy (invited instructor).</w:t>
      </w:r>
    </w:p>
    <w:p w14:paraId="2D4403E5" w14:textId="4BB64AFB" w:rsidR="00673DE7" w:rsidRPr="00DF05BD" w:rsidRDefault="00673DE7"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Statistical Analysis of Weather and Climate Extremes, The American Meteorological Society's 22nd Conference on Probability and Statistics in the Atmospheric Sciences, 2 February 2014, Atlanta, Georgia (co-organizer and instructor).</w:t>
      </w:r>
    </w:p>
    <w:p w14:paraId="36B3A5F9" w14:textId="77777777" w:rsidR="0015188B" w:rsidRDefault="00673DE7"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lastRenderedPageBreak/>
        <w:t xml:space="preserve">Introduction to R, </w:t>
      </w:r>
      <w:proofErr w:type="spellStart"/>
      <w:r w:rsidRPr="004902CE">
        <w:rPr>
          <w:rFonts w:ascii="CMR10" w:hAnsi="CMR10" w:cs="CMR10"/>
          <w:color w:val="000000"/>
          <w:sz w:val="20"/>
          <w:szCs w:val="20"/>
        </w:rPr>
        <w:t>Siparcs</w:t>
      </w:r>
      <w:proofErr w:type="spellEnd"/>
      <w:r w:rsidRPr="004902CE">
        <w:rPr>
          <w:rFonts w:ascii="CMR10" w:hAnsi="CMR10" w:cs="CMR10"/>
          <w:color w:val="000000"/>
          <w:sz w:val="20"/>
          <w:szCs w:val="20"/>
        </w:rPr>
        <w:t xml:space="preserve">/HPC workshop, 21 May 2013 (invited instructor/organizer) </w:t>
      </w:r>
    </w:p>
    <w:p w14:paraId="78EDE18D" w14:textId="45BB1F7C" w:rsidR="00673DE7" w:rsidRPr="00DF05BD" w:rsidRDefault="00673DE7" w:rsidP="00673DE7">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 xml:space="preserve">An introduction to the analysis of extreme values using R and </w:t>
      </w:r>
      <w:proofErr w:type="spellStart"/>
      <w:r w:rsidRPr="004902CE">
        <w:rPr>
          <w:rFonts w:ascii="CMR10" w:hAnsi="CMR10" w:cs="CMR10"/>
          <w:color w:val="000000"/>
          <w:sz w:val="20"/>
          <w:szCs w:val="20"/>
        </w:rPr>
        <w:t>extRemes</w:t>
      </w:r>
      <w:proofErr w:type="spellEnd"/>
      <w:r w:rsidRPr="004902CE">
        <w:rPr>
          <w:rFonts w:ascii="CMR10" w:hAnsi="CMR10" w:cs="CMR10"/>
          <w:color w:val="000000"/>
          <w:sz w:val="20"/>
          <w:szCs w:val="20"/>
        </w:rPr>
        <w:t>. Graybill VIII/6</w:t>
      </w:r>
      <w:r w:rsidRPr="004902CE">
        <w:rPr>
          <w:rFonts w:ascii="CMR10" w:hAnsi="CMR10" w:cs="CMR10"/>
          <w:color w:val="000000"/>
          <w:sz w:val="20"/>
          <w:szCs w:val="20"/>
          <w:vertAlign w:val="superscript"/>
        </w:rPr>
        <w:t>th</w:t>
      </w:r>
      <w:r w:rsidRPr="004902CE">
        <w:rPr>
          <w:rFonts w:ascii="CMR10" w:hAnsi="CMR10" w:cs="CMR10"/>
          <w:color w:val="000000"/>
          <w:sz w:val="20"/>
          <w:szCs w:val="20"/>
        </w:rPr>
        <w:t xml:space="preserve"> International Conference on Extreme Value Analysis. Colorado State University, Fort Collins, Colorado. 22 – 26 June 2009 (invited co-organizer/instructor).</w:t>
      </w:r>
    </w:p>
    <w:p w14:paraId="58F2C9AB" w14:textId="33384E23" w:rsidR="00673DE7" w:rsidRPr="004902CE" w:rsidRDefault="00673DE7" w:rsidP="004902CE">
      <w:pPr>
        <w:pStyle w:val="ListParagraph"/>
        <w:numPr>
          <w:ilvl w:val="0"/>
          <w:numId w:val="11"/>
        </w:numPr>
        <w:autoSpaceDE w:val="0"/>
        <w:autoSpaceDN w:val="0"/>
        <w:adjustRightInd w:val="0"/>
        <w:spacing w:after="0" w:line="240" w:lineRule="auto"/>
        <w:rPr>
          <w:rFonts w:ascii="CMR10" w:hAnsi="CMR10" w:cs="CMR10"/>
          <w:color w:val="000000"/>
          <w:sz w:val="20"/>
          <w:szCs w:val="20"/>
        </w:rPr>
      </w:pPr>
      <w:r w:rsidRPr="004902CE">
        <w:rPr>
          <w:rFonts w:ascii="CMR10" w:hAnsi="CMR10" w:cs="CMR10"/>
          <w:color w:val="000000"/>
          <w:sz w:val="20"/>
          <w:szCs w:val="20"/>
        </w:rPr>
        <w:t>Intense course for young researchers on R Statistical software for climate research with an introduction to extreme value analysis, Interdisciplinary Workshop: E</w:t>
      </w:r>
      <w:r w:rsidR="00BA1031">
        <w:rPr>
          <w:rFonts w:ascii="CMR10" w:hAnsi="CMR10" w:cs="CMR10"/>
          <w:color w:val="000000"/>
          <w:sz w:val="20"/>
          <w:szCs w:val="20"/>
        </w:rPr>
        <w:t>ff</w:t>
      </w:r>
      <w:r w:rsidRPr="004902CE">
        <w:rPr>
          <w:rFonts w:ascii="CMR10" w:hAnsi="CMR10" w:cs="CMR10"/>
          <w:color w:val="000000"/>
          <w:sz w:val="20"/>
          <w:szCs w:val="20"/>
        </w:rPr>
        <w:t xml:space="preserve">ects of climate change: coastal systems, policy implications, and the role of statistics Workshop. </w:t>
      </w:r>
      <w:proofErr w:type="spellStart"/>
      <w:r w:rsidRPr="004902CE">
        <w:rPr>
          <w:rFonts w:ascii="CMR10" w:hAnsi="CMR10" w:cs="CMR10"/>
          <w:color w:val="000000"/>
          <w:sz w:val="20"/>
          <w:szCs w:val="20"/>
        </w:rPr>
        <w:t>Preluna</w:t>
      </w:r>
      <w:proofErr w:type="spellEnd"/>
      <w:r w:rsidRPr="004902CE">
        <w:rPr>
          <w:rFonts w:ascii="CMR10" w:hAnsi="CMR10" w:cs="CMR10"/>
          <w:color w:val="000000"/>
          <w:sz w:val="20"/>
          <w:szCs w:val="20"/>
        </w:rPr>
        <w:t xml:space="preserve"> Hotel and Spa, Sliema, Malta. 16 – 17 March 2009 (invited organizer/instructor).</w:t>
      </w:r>
    </w:p>
    <w:p w14:paraId="5043B41D"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5061A0A4" w14:textId="77777777" w:rsidR="00673DE7" w:rsidRPr="00640994" w:rsidRDefault="00673DE7" w:rsidP="00673DE7">
      <w:pPr>
        <w:pStyle w:val="Heading3"/>
        <w:rPr>
          <w:b/>
          <w:bCs/>
          <w:color w:val="000000" w:themeColor="text1"/>
        </w:rPr>
      </w:pPr>
      <w:r w:rsidRPr="00640994">
        <w:rPr>
          <w:b/>
          <w:bCs/>
          <w:color w:val="000000" w:themeColor="text1"/>
        </w:rPr>
        <w:t>Colloquia and Workshops for Students</w:t>
      </w:r>
    </w:p>
    <w:p w14:paraId="13C72946" w14:textId="39B5C22F" w:rsidR="00673DE7" w:rsidRPr="00A87010" w:rsidRDefault="00673DE7" w:rsidP="00673DE7">
      <w:pPr>
        <w:pStyle w:val="ListParagraph"/>
        <w:numPr>
          <w:ilvl w:val="0"/>
          <w:numId w:val="14"/>
        </w:numPr>
        <w:autoSpaceDE w:val="0"/>
        <w:autoSpaceDN w:val="0"/>
        <w:adjustRightInd w:val="0"/>
        <w:spacing w:after="0" w:line="240" w:lineRule="auto"/>
        <w:rPr>
          <w:rFonts w:ascii="CMR10" w:hAnsi="CMR10" w:cs="CMR10"/>
          <w:color w:val="000000"/>
          <w:sz w:val="20"/>
          <w:szCs w:val="20"/>
        </w:rPr>
      </w:pPr>
      <w:r w:rsidRPr="0081466C">
        <w:rPr>
          <w:rFonts w:ascii="CMR10" w:hAnsi="CMR10" w:cs="CMR10"/>
          <w:color w:val="000000"/>
          <w:sz w:val="20"/>
          <w:szCs w:val="20"/>
        </w:rPr>
        <w:t xml:space="preserve">Co-organizer for the STATMOS Workshop on Spatial and </w:t>
      </w:r>
      <w:proofErr w:type="spellStart"/>
      <w:r w:rsidRPr="0081466C">
        <w:rPr>
          <w:rFonts w:ascii="CMR10" w:hAnsi="CMR10" w:cs="CMR10"/>
          <w:color w:val="000000"/>
          <w:sz w:val="20"/>
          <w:szCs w:val="20"/>
        </w:rPr>
        <w:t>Spatio</w:t>
      </w:r>
      <w:proofErr w:type="spellEnd"/>
      <w:r w:rsidRPr="0081466C">
        <w:rPr>
          <w:rFonts w:ascii="CMR10" w:hAnsi="CMR10" w:cs="CMR10"/>
          <w:color w:val="000000"/>
          <w:sz w:val="20"/>
          <w:szCs w:val="20"/>
        </w:rPr>
        <w:t>-Temporal Extreme-Value Analysis Applied to Oceanography, 21 to 24 May 2019, San Diego, California, U.S.A.</w:t>
      </w:r>
    </w:p>
    <w:p w14:paraId="0B93F4A1" w14:textId="7466CD11" w:rsidR="00673DE7" w:rsidRPr="00A87010" w:rsidRDefault="00673DE7" w:rsidP="00673DE7">
      <w:pPr>
        <w:pStyle w:val="ListParagraph"/>
        <w:numPr>
          <w:ilvl w:val="0"/>
          <w:numId w:val="14"/>
        </w:numPr>
        <w:autoSpaceDE w:val="0"/>
        <w:autoSpaceDN w:val="0"/>
        <w:adjustRightInd w:val="0"/>
        <w:spacing w:after="0" w:line="240" w:lineRule="auto"/>
        <w:rPr>
          <w:rFonts w:ascii="CMR10" w:hAnsi="CMR10" w:cs="CMR10"/>
          <w:color w:val="000000"/>
          <w:sz w:val="20"/>
          <w:szCs w:val="20"/>
        </w:rPr>
      </w:pPr>
      <w:r w:rsidRPr="0081466C">
        <w:rPr>
          <w:rFonts w:ascii="CMR10" w:hAnsi="CMR10" w:cs="CMR10"/>
          <w:color w:val="000000"/>
          <w:sz w:val="20"/>
          <w:szCs w:val="20"/>
        </w:rPr>
        <w:t xml:space="preserve">Organizing committee for the 2011 ASP Colloquium on </w:t>
      </w:r>
      <w:r w:rsidR="00EE475C" w:rsidRPr="0081466C">
        <w:rPr>
          <w:rFonts w:ascii="CMR10" w:hAnsi="CMR10" w:cs="CMR10"/>
          <w:color w:val="000000"/>
          <w:sz w:val="20"/>
          <w:szCs w:val="20"/>
        </w:rPr>
        <w:t>“</w:t>
      </w:r>
      <w:r w:rsidRPr="0081466C">
        <w:rPr>
          <w:rFonts w:ascii="CMR10" w:hAnsi="CMR10" w:cs="CMR10"/>
          <w:color w:val="000000"/>
          <w:sz w:val="20"/>
          <w:szCs w:val="20"/>
        </w:rPr>
        <w:t>Statistical Assessment of Extreme Weather Phenomena under Climate Change." (</w:t>
      </w:r>
      <w:hyperlink r:id="rId70" w:history="1">
        <w:r w:rsidRPr="0081466C">
          <w:rPr>
            <w:rStyle w:val="Hyperlink"/>
            <w:rFonts w:ascii="CMTT10" w:hAnsi="CMTT10" w:cs="CMTT10"/>
            <w:sz w:val="20"/>
            <w:szCs w:val="20"/>
          </w:rPr>
          <w:t>http://www.asp.ucar.edu/colloquium/2011/index.php</w:t>
        </w:r>
      </w:hyperlink>
      <w:r w:rsidRPr="0081466C">
        <w:rPr>
          <w:rFonts w:ascii="CMR10" w:hAnsi="CMR10" w:cs="CMR10"/>
          <w:color w:val="000000"/>
          <w:sz w:val="20"/>
          <w:szCs w:val="20"/>
        </w:rPr>
        <w:t>).</w:t>
      </w:r>
    </w:p>
    <w:p w14:paraId="4D838CC8" w14:textId="784BDEB5" w:rsidR="00673DE7" w:rsidRPr="00A87010" w:rsidRDefault="00673DE7" w:rsidP="00673DE7">
      <w:pPr>
        <w:pStyle w:val="ListParagraph"/>
        <w:numPr>
          <w:ilvl w:val="0"/>
          <w:numId w:val="14"/>
        </w:numPr>
        <w:autoSpaceDE w:val="0"/>
        <w:autoSpaceDN w:val="0"/>
        <w:adjustRightInd w:val="0"/>
        <w:spacing w:after="0" w:line="240" w:lineRule="auto"/>
        <w:rPr>
          <w:rFonts w:ascii="CMR10" w:hAnsi="CMR10" w:cs="CMR10"/>
          <w:color w:val="000000"/>
          <w:sz w:val="20"/>
          <w:szCs w:val="20"/>
        </w:rPr>
      </w:pPr>
      <w:r w:rsidRPr="0081466C">
        <w:rPr>
          <w:rFonts w:ascii="CMR10" w:hAnsi="CMR10" w:cs="CMR10"/>
          <w:color w:val="000000"/>
          <w:sz w:val="20"/>
          <w:szCs w:val="20"/>
        </w:rPr>
        <w:t xml:space="preserve">Problem presenter for the 2009 Industrial Mathematical and Statistical Modeling (IMSM)Workshop for Graduate Students. Center for Research in </w:t>
      </w:r>
      <w:r w:rsidR="003E2DAB" w:rsidRPr="0081466C">
        <w:rPr>
          <w:rFonts w:ascii="CMR10" w:hAnsi="CMR10" w:cs="CMR10"/>
          <w:color w:val="000000"/>
          <w:sz w:val="20"/>
          <w:szCs w:val="20"/>
        </w:rPr>
        <w:t>Scientific</w:t>
      </w:r>
      <w:r w:rsidRPr="0081466C">
        <w:rPr>
          <w:rFonts w:ascii="CMR10" w:hAnsi="CMR10" w:cs="CMR10"/>
          <w:color w:val="000000"/>
          <w:sz w:val="20"/>
          <w:szCs w:val="20"/>
        </w:rPr>
        <w:t xml:space="preserve"> Computation, Raleigh, North Carolina and the Statistical and Applied Mathematical Sciences Institute (SAMSI), Research Triangle Park, North Carolina, 20{28 July 2009. The topic was “Large-scale indicators for severe weather." Resulted in the Heaton </w:t>
      </w:r>
      <w:r w:rsidRPr="0081466C">
        <w:rPr>
          <w:rFonts w:ascii="CMTI10" w:hAnsi="CMTI10" w:cs="CMTI10"/>
          <w:color w:val="000000"/>
          <w:sz w:val="20"/>
          <w:szCs w:val="20"/>
        </w:rPr>
        <w:t>et al</w:t>
      </w:r>
      <w:r w:rsidRPr="0081466C">
        <w:rPr>
          <w:rFonts w:ascii="CMR10" w:hAnsi="CMR10" w:cs="CMR10"/>
          <w:color w:val="000000"/>
          <w:sz w:val="20"/>
          <w:szCs w:val="20"/>
        </w:rPr>
        <w:t xml:space="preserve">. (2011) paper (see </w:t>
      </w:r>
      <w:proofErr w:type="gramStart"/>
      <w:r w:rsidRPr="0081466C">
        <w:rPr>
          <w:rFonts w:ascii="CMR10" w:hAnsi="CMR10" w:cs="CMR10"/>
          <w:color w:val="000000"/>
          <w:sz w:val="20"/>
          <w:szCs w:val="20"/>
        </w:rPr>
        <w:t>refereed</w:t>
      </w:r>
      <w:proofErr w:type="gramEnd"/>
      <w:r w:rsidRPr="0081466C">
        <w:rPr>
          <w:rFonts w:ascii="CMR10" w:hAnsi="CMR10" w:cs="CMR10"/>
          <w:color w:val="000000"/>
          <w:sz w:val="20"/>
          <w:szCs w:val="20"/>
        </w:rPr>
        <w:t xml:space="preserve"> publications above).</w:t>
      </w:r>
    </w:p>
    <w:p w14:paraId="4ABCADBF" w14:textId="4DF72BA9" w:rsidR="00673DE7" w:rsidRPr="0081466C" w:rsidRDefault="00673DE7" w:rsidP="0081466C">
      <w:pPr>
        <w:pStyle w:val="ListParagraph"/>
        <w:numPr>
          <w:ilvl w:val="0"/>
          <w:numId w:val="14"/>
        </w:numPr>
        <w:autoSpaceDE w:val="0"/>
        <w:autoSpaceDN w:val="0"/>
        <w:adjustRightInd w:val="0"/>
        <w:spacing w:after="0" w:line="240" w:lineRule="auto"/>
        <w:rPr>
          <w:rFonts w:ascii="CMR10" w:hAnsi="CMR10" w:cs="CMR10"/>
          <w:color w:val="000000"/>
          <w:sz w:val="20"/>
          <w:szCs w:val="20"/>
        </w:rPr>
      </w:pPr>
      <w:r w:rsidRPr="0081466C">
        <w:rPr>
          <w:rFonts w:ascii="CMR10" w:hAnsi="CMR10" w:cs="CMR10"/>
          <w:color w:val="000000"/>
          <w:sz w:val="20"/>
          <w:szCs w:val="20"/>
        </w:rPr>
        <w:t xml:space="preserve">Problem presenter for the 2010 IMSM Workshop for Graduate Students. Center for Research in Scientific Computation, Raleigh, North Carolina and SAMSI, Research Triangle Park, North Carolina, 19{27 July 2010. The topic was </w:t>
      </w:r>
      <w:r w:rsidR="000B0323" w:rsidRPr="0081466C">
        <w:rPr>
          <w:rFonts w:ascii="CMR10" w:hAnsi="CMR10" w:cs="CMR10"/>
          <w:color w:val="000000"/>
          <w:sz w:val="20"/>
          <w:szCs w:val="20"/>
        </w:rPr>
        <w:t>“</w:t>
      </w:r>
      <w:r w:rsidRPr="0081466C">
        <w:rPr>
          <w:rFonts w:ascii="CMR10" w:hAnsi="CMR10" w:cs="CMR10"/>
          <w:color w:val="000000"/>
          <w:sz w:val="20"/>
          <w:szCs w:val="20"/>
        </w:rPr>
        <w:t>Space-time forecast verification: generalizing the image warp method from the spatial domain to the space-time domain." Resulted in an NCAR Technical Note (Gilleland et al., 2010, see references above).</w:t>
      </w:r>
    </w:p>
    <w:p w14:paraId="4362511A"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2DCE2EAF" w14:textId="77777777" w:rsidR="00673DE7" w:rsidRPr="00AF0A82" w:rsidRDefault="00673DE7" w:rsidP="00673DE7">
      <w:pPr>
        <w:pStyle w:val="Heading3"/>
        <w:rPr>
          <w:b/>
          <w:bCs/>
          <w:color w:val="000000" w:themeColor="text1"/>
        </w:rPr>
      </w:pPr>
      <w:r w:rsidRPr="00AF0A82">
        <w:rPr>
          <w:b/>
          <w:bCs/>
          <w:color w:val="000000" w:themeColor="text1"/>
        </w:rPr>
        <w:t>Reading Groups</w:t>
      </w:r>
    </w:p>
    <w:p w14:paraId="43AB73B1" w14:textId="7ABB1F75" w:rsidR="00673DE7" w:rsidRPr="00FB26AD" w:rsidRDefault="00673DE7" w:rsidP="00673DE7">
      <w:pPr>
        <w:pStyle w:val="ListParagraph"/>
        <w:numPr>
          <w:ilvl w:val="0"/>
          <w:numId w:val="3"/>
        </w:numPr>
        <w:autoSpaceDE w:val="0"/>
        <w:autoSpaceDN w:val="0"/>
        <w:adjustRightInd w:val="0"/>
        <w:spacing w:after="0" w:line="240" w:lineRule="auto"/>
        <w:rPr>
          <w:rFonts w:ascii="CMR10" w:hAnsi="CMR10" w:cs="CMR10"/>
          <w:color w:val="000000"/>
          <w:sz w:val="20"/>
          <w:szCs w:val="20"/>
        </w:rPr>
      </w:pPr>
      <w:r w:rsidRPr="004E21BE">
        <w:rPr>
          <w:rFonts w:ascii="CMR10" w:hAnsi="CMR10" w:cs="CMR10"/>
          <w:color w:val="000000"/>
          <w:sz w:val="20"/>
          <w:szCs w:val="20"/>
        </w:rPr>
        <w:t xml:space="preserve">Statistical Analysis of Extremes in Geophysical Science </w:t>
      </w:r>
      <w:r w:rsidR="002B68D9">
        <w:rPr>
          <w:rFonts w:ascii="CMR10" w:hAnsi="CMR10" w:cs="CMR10"/>
          <w:color w:val="000000"/>
          <w:sz w:val="20"/>
          <w:szCs w:val="20"/>
        </w:rPr>
        <w:t xml:space="preserve">(2006 – 2013, </w:t>
      </w:r>
      <w:hyperlink r:id="rId71" w:history="1">
        <w:r w:rsidR="0096475C" w:rsidRPr="006168AF">
          <w:rPr>
            <w:rStyle w:val="Hyperlink"/>
            <w:rFonts w:ascii="CMTT10" w:hAnsi="CMTT10" w:cs="CMTT10"/>
            <w:sz w:val="20"/>
            <w:szCs w:val="20"/>
          </w:rPr>
          <w:t>http://staff.ral.ucar.edu/ericg/extremereading.html</w:t>
        </w:r>
      </w:hyperlink>
      <w:r w:rsidRPr="004E21BE">
        <w:rPr>
          <w:rFonts w:ascii="CMR10" w:hAnsi="CMR10" w:cs="CMR10"/>
          <w:color w:val="000000"/>
          <w:sz w:val="20"/>
          <w:szCs w:val="20"/>
        </w:rPr>
        <w:t>).</w:t>
      </w:r>
    </w:p>
    <w:p w14:paraId="23822784" w14:textId="6E6B94D3" w:rsidR="00673DE7" w:rsidRDefault="00673DE7" w:rsidP="00673DE7">
      <w:pPr>
        <w:pStyle w:val="ListParagraph"/>
        <w:numPr>
          <w:ilvl w:val="0"/>
          <w:numId w:val="3"/>
        </w:numPr>
        <w:autoSpaceDE w:val="0"/>
        <w:autoSpaceDN w:val="0"/>
        <w:adjustRightInd w:val="0"/>
        <w:spacing w:after="0" w:line="240" w:lineRule="auto"/>
        <w:rPr>
          <w:rFonts w:ascii="CMR10" w:hAnsi="CMR10" w:cs="CMR10"/>
          <w:color w:val="000000"/>
          <w:sz w:val="20"/>
          <w:szCs w:val="20"/>
        </w:rPr>
      </w:pPr>
      <w:r w:rsidRPr="004E21BE">
        <w:rPr>
          <w:rFonts w:ascii="CMR10" w:hAnsi="CMR10" w:cs="CMR10"/>
          <w:color w:val="000000"/>
          <w:sz w:val="20"/>
          <w:szCs w:val="20"/>
        </w:rPr>
        <w:t xml:space="preserve">Forecast Verification </w:t>
      </w:r>
      <w:r w:rsidR="0048676E">
        <w:rPr>
          <w:rFonts w:ascii="CMR10" w:hAnsi="CMR10" w:cs="CMR10"/>
          <w:color w:val="000000"/>
          <w:sz w:val="20"/>
          <w:szCs w:val="20"/>
        </w:rPr>
        <w:t>(</w:t>
      </w:r>
      <w:r w:rsidR="004F208D">
        <w:rPr>
          <w:rFonts w:ascii="CMR10" w:hAnsi="CMR10" w:cs="CMR10"/>
          <w:color w:val="000000"/>
          <w:sz w:val="20"/>
          <w:szCs w:val="20"/>
        </w:rPr>
        <w:t xml:space="preserve">3/13/2008 </w:t>
      </w:r>
      <w:r w:rsidR="001B67ED">
        <w:rPr>
          <w:rFonts w:ascii="CMR10" w:hAnsi="CMR10" w:cs="CMR10"/>
          <w:color w:val="000000"/>
          <w:sz w:val="20"/>
          <w:szCs w:val="20"/>
        </w:rPr>
        <w:t>–</w:t>
      </w:r>
      <w:r w:rsidR="004F208D">
        <w:rPr>
          <w:rFonts w:ascii="CMR10" w:hAnsi="CMR10" w:cs="CMR10"/>
          <w:color w:val="000000"/>
          <w:sz w:val="20"/>
          <w:szCs w:val="20"/>
        </w:rPr>
        <w:t xml:space="preserve"> </w:t>
      </w:r>
      <w:r w:rsidR="001B67ED">
        <w:rPr>
          <w:rFonts w:ascii="CMR10" w:hAnsi="CMR10" w:cs="CMR10"/>
          <w:color w:val="000000"/>
          <w:sz w:val="20"/>
          <w:szCs w:val="20"/>
        </w:rPr>
        <w:t xml:space="preserve">6/30/2022, </w:t>
      </w:r>
      <w:hyperlink r:id="rId72" w:history="1">
        <w:r w:rsidR="006F503F" w:rsidRPr="006168AF">
          <w:rPr>
            <w:rStyle w:val="Hyperlink"/>
            <w:rFonts w:ascii="CMTT10" w:hAnsi="CMTT10" w:cs="CMTT10"/>
            <w:sz w:val="20"/>
            <w:szCs w:val="20"/>
          </w:rPr>
          <w:t>http://staff.ral.ucar.edu/ericg/vxreading.html</w:t>
        </w:r>
      </w:hyperlink>
      <w:r w:rsidRPr="004E21BE">
        <w:rPr>
          <w:rFonts w:ascii="CMR10" w:hAnsi="CMR10" w:cs="CMR10"/>
          <w:color w:val="000000"/>
          <w:sz w:val="20"/>
          <w:szCs w:val="20"/>
        </w:rPr>
        <w:t>).</w:t>
      </w:r>
    </w:p>
    <w:p w14:paraId="781EF9DB" w14:textId="77777777" w:rsidR="00640A62" w:rsidRPr="004E21BE" w:rsidRDefault="00640A62" w:rsidP="00640A62">
      <w:pPr>
        <w:pStyle w:val="ListParagraph"/>
        <w:autoSpaceDE w:val="0"/>
        <w:autoSpaceDN w:val="0"/>
        <w:adjustRightInd w:val="0"/>
        <w:spacing w:after="0" w:line="240" w:lineRule="auto"/>
        <w:rPr>
          <w:rFonts w:ascii="CMR10" w:hAnsi="CMR10" w:cs="CMR10"/>
          <w:color w:val="000000"/>
          <w:sz w:val="20"/>
          <w:szCs w:val="20"/>
        </w:rPr>
      </w:pPr>
    </w:p>
    <w:p w14:paraId="5BD65854" w14:textId="77777777" w:rsidR="00640A62" w:rsidRPr="00B46C18" w:rsidRDefault="00640A62" w:rsidP="00640A62">
      <w:pPr>
        <w:pStyle w:val="Heading2"/>
        <w:rPr>
          <w:b/>
          <w:bCs/>
          <w:color w:val="000000" w:themeColor="text1"/>
        </w:rPr>
      </w:pPr>
      <w:r w:rsidRPr="00B46C18">
        <w:rPr>
          <w:b/>
          <w:bCs/>
          <w:color w:val="000000" w:themeColor="text1"/>
        </w:rPr>
        <w:t>Grants and Contracts</w:t>
      </w:r>
    </w:p>
    <w:p w14:paraId="49077F95" w14:textId="77777777" w:rsidR="00640A62" w:rsidRPr="00FF6382" w:rsidRDefault="00640A62" w:rsidP="00640A62">
      <w:pPr>
        <w:pStyle w:val="ListParagraph"/>
        <w:numPr>
          <w:ilvl w:val="0"/>
          <w:numId w:val="9"/>
        </w:numPr>
        <w:autoSpaceDE w:val="0"/>
        <w:autoSpaceDN w:val="0"/>
        <w:adjustRightInd w:val="0"/>
        <w:spacing w:after="0" w:line="240" w:lineRule="auto"/>
        <w:rPr>
          <w:rFonts w:ascii="CMR10" w:hAnsi="CMR10" w:cs="CMR10"/>
          <w:color w:val="000000"/>
          <w:sz w:val="20"/>
          <w:szCs w:val="20"/>
        </w:rPr>
      </w:pPr>
      <w:r w:rsidRPr="005D7531">
        <w:rPr>
          <w:rFonts w:ascii="CMR10" w:hAnsi="CMR10" w:cs="CMR10"/>
          <w:color w:val="000000"/>
          <w:sz w:val="20"/>
          <w:szCs w:val="20"/>
        </w:rPr>
        <w:t>Genex Systems LLC award, Investigating trends in extreme precipitation for highway bridge safety, 04/01/2016 – 06/30/2016, PI.</w:t>
      </w:r>
    </w:p>
    <w:p w14:paraId="3FB654A4" w14:textId="77777777" w:rsidR="00640A62" w:rsidRPr="00FF6382" w:rsidRDefault="00640A62" w:rsidP="00640A62">
      <w:pPr>
        <w:pStyle w:val="ListParagraph"/>
        <w:numPr>
          <w:ilvl w:val="0"/>
          <w:numId w:val="9"/>
        </w:numPr>
        <w:autoSpaceDE w:val="0"/>
        <w:autoSpaceDN w:val="0"/>
        <w:adjustRightInd w:val="0"/>
        <w:spacing w:after="0" w:line="240" w:lineRule="auto"/>
        <w:rPr>
          <w:rFonts w:ascii="CMR10" w:hAnsi="CMR10" w:cs="CMR10"/>
          <w:color w:val="000000"/>
          <w:sz w:val="20"/>
          <w:szCs w:val="20"/>
        </w:rPr>
      </w:pPr>
      <w:r w:rsidRPr="005D7531">
        <w:rPr>
          <w:rFonts w:ascii="CMR10" w:hAnsi="CMR10" w:cs="CMR10"/>
          <w:color w:val="000000"/>
          <w:sz w:val="20"/>
          <w:szCs w:val="20"/>
        </w:rPr>
        <w:t>Risk Prediction Initiative (RPI), “Development of an Improved Database for Tropical Cyclone Size Parameters," 10/01/2013 – 1/1/2016, co-PI.</w:t>
      </w:r>
    </w:p>
    <w:p w14:paraId="50D9E56E" w14:textId="52DC9678" w:rsidR="00640A62" w:rsidRPr="00FF6382" w:rsidRDefault="00640A62" w:rsidP="00640A62">
      <w:pPr>
        <w:pStyle w:val="ListParagraph"/>
        <w:numPr>
          <w:ilvl w:val="0"/>
          <w:numId w:val="9"/>
        </w:numPr>
        <w:autoSpaceDE w:val="0"/>
        <w:autoSpaceDN w:val="0"/>
        <w:adjustRightInd w:val="0"/>
        <w:spacing w:after="0" w:line="240" w:lineRule="auto"/>
        <w:rPr>
          <w:rFonts w:ascii="CMR10" w:hAnsi="CMR10" w:cs="CMR10"/>
          <w:color w:val="000000"/>
          <w:sz w:val="20"/>
          <w:szCs w:val="20"/>
        </w:rPr>
      </w:pPr>
      <w:r w:rsidRPr="005D7531">
        <w:rPr>
          <w:rFonts w:ascii="CMR10" w:hAnsi="CMR10" w:cs="CMR10"/>
          <w:color w:val="000000"/>
          <w:sz w:val="20"/>
          <w:szCs w:val="20"/>
        </w:rPr>
        <w:t>NSF Earth System Modeling (</w:t>
      </w:r>
      <w:proofErr w:type="spellStart"/>
      <w:r w:rsidRPr="005D7531">
        <w:rPr>
          <w:rFonts w:ascii="CMR10" w:hAnsi="CMR10" w:cs="CMR10"/>
          <w:color w:val="000000"/>
          <w:sz w:val="20"/>
          <w:szCs w:val="20"/>
        </w:rPr>
        <w:t>EaSM</w:t>
      </w:r>
      <w:proofErr w:type="spellEnd"/>
      <w:r w:rsidRPr="005D7531">
        <w:rPr>
          <w:rFonts w:ascii="CMR10" w:hAnsi="CMR10" w:cs="CMR10"/>
          <w:color w:val="000000"/>
          <w:sz w:val="20"/>
          <w:szCs w:val="20"/>
        </w:rPr>
        <w:t xml:space="preserve">), </w:t>
      </w:r>
      <w:r w:rsidR="00261593">
        <w:rPr>
          <w:rFonts w:ascii="CMR10" w:hAnsi="CMR10" w:cs="CMR10"/>
          <w:color w:val="000000"/>
          <w:sz w:val="20"/>
          <w:szCs w:val="20"/>
        </w:rPr>
        <w:t>“</w:t>
      </w:r>
      <w:r w:rsidRPr="005D7531">
        <w:rPr>
          <w:rFonts w:ascii="CMR10" w:hAnsi="CMR10" w:cs="CMR10"/>
          <w:color w:val="000000"/>
          <w:sz w:val="20"/>
          <w:szCs w:val="20"/>
        </w:rPr>
        <w:t>Advanced Climate and Regional Model Validation for Societal Applications", 2012 – 2016, co-I.</w:t>
      </w:r>
    </w:p>
    <w:p w14:paraId="52437C3C" w14:textId="77777777" w:rsidR="00640A62" w:rsidRPr="005D7531" w:rsidRDefault="00640A62" w:rsidP="00640A62">
      <w:pPr>
        <w:pStyle w:val="ListParagraph"/>
        <w:numPr>
          <w:ilvl w:val="0"/>
          <w:numId w:val="9"/>
        </w:numPr>
        <w:autoSpaceDE w:val="0"/>
        <w:autoSpaceDN w:val="0"/>
        <w:adjustRightInd w:val="0"/>
        <w:spacing w:after="0" w:line="240" w:lineRule="auto"/>
        <w:rPr>
          <w:rFonts w:ascii="CMR10" w:hAnsi="CMR10" w:cs="CMR10"/>
          <w:color w:val="000000"/>
          <w:sz w:val="20"/>
          <w:szCs w:val="20"/>
        </w:rPr>
      </w:pPr>
      <w:r w:rsidRPr="005D7531">
        <w:rPr>
          <w:rFonts w:ascii="CMR10" w:hAnsi="CMR10" w:cs="CMR10"/>
          <w:color w:val="000000"/>
          <w:sz w:val="20"/>
          <w:szCs w:val="20"/>
        </w:rPr>
        <w:t>Environmental Protection Agency (EPA), “Using Advanced Statistical Techniques to Identify the Drivers and Occurrence of Historical and Future Extreme Air Quality Events in the United States from Observations and Models," 6/1/2012 – 5/31/2015, collaborator.</w:t>
      </w:r>
    </w:p>
    <w:p w14:paraId="0201EA62" w14:textId="77777777" w:rsidR="00640A62" w:rsidRDefault="00640A62" w:rsidP="00640A62">
      <w:pPr>
        <w:autoSpaceDE w:val="0"/>
        <w:autoSpaceDN w:val="0"/>
        <w:adjustRightInd w:val="0"/>
        <w:spacing w:after="0" w:line="240" w:lineRule="auto"/>
        <w:rPr>
          <w:rFonts w:ascii="CMR10" w:hAnsi="CMR10" w:cs="CMR10"/>
          <w:color w:val="000000"/>
          <w:sz w:val="20"/>
          <w:szCs w:val="20"/>
        </w:rPr>
      </w:pPr>
    </w:p>
    <w:p w14:paraId="1E896A40" w14:textId="77777777" w:rsidR="00640A62" w:rsidRPr="00D46596" w:rsidRDefault="00640A62" w:rsidP="00640A62">
      <w:pPr>
        <w:pStyle w:val="Heading2"/>
        <w:rPr>
          <w:b/>
          <w:bCs/>
          <w:color w:val="000000" w:themeColor="text1"/>
        </w:rPr>
      </w:pPr>
      <w:r w:rsidRPr="00D46596">
        <w:rPr>
          <w:b/>
          <w:bCs/>
          <w:color w:val="000000" w:themeColor="text1"/>
        </w:rPr>
        <w:t>Invited Talks</w:t>
      </w:r>
    </w:p>
    <w:p w14:paraId="18BDD905" w14:textId="77777777" w:rsidR="00640A62" w:rsidRDefault="00640A62" w:rsidP="00640A62">
      <w:pPr>
        <w:autoSpaceDE w:val="0"/>
        <w:autoSpaceDN w:val="0"/>
        <w:adjustRightInd w:val="0"/>
        <w:spacing w:after="0" w:line="240" w:lineRule="auto"/>
        <w:rPr>
          <w:rFonts w:ascii="CMR10" w:hAnsi="CMR10" w:cs="CMR10"/>
          <w:color w:val="000000"/>
          <w:sz w:val="20"/>
          <w:szCs w:val="20"/>
        </w:rPr>
      </w:pPr>
    </w:p>
    <w:p w14:paraId="782A5DB4" w14:textId="7A8CD7E5" w:rsidR="000B6615" w:rsidRDefault="000B6615"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0B6615">
        <w:rPr>
          <w:rFonts w:ascii="CMR10" w:hAnsi="CMR10" w:cs="CMR10"/>
          <w:color w:val="000000"/>
          <w:sz w:val="20"/>
          <w:szCs w:val="20"/>
        </w:rPr>
        <w:t>Beyond RMSE and correlation: Better ways to ascertain performance of atmospheric models</w:t>
      </w:r>
      <w:r>
        <w:rPr>
          <w:rFonts w:ascii="CMR10" w:hAnsi="CMR10" w:cs="CMR10"/>
          <w:color w:val="000000"/>
          <w:sz w:val="20"/>
          <w:szCs w:val="20"/>
        </w:rPr>
        <w:t xml:space="preserve">.  </w:t>
      </w:r>
      <w:r w:rsidR="00927A7A">
        <w:rPr>
          <w:rFonts w:ascii="CMR10" w:hAnsi="CMR10" w:cs="CMR10"/>
          <w:color w:val="000000"/>
          <w:sz w:val="20"/>
          <w:szCs w:val="20"/>
        </w:rPr>
        <w:t>Geosciences, Fullbright College of Arts and Sciences, University of Arkansas, 27 Sept</w:t>
      </w:r>
      <w:r w:rsidR="000A36CD">
        <w:rPr>
          <w:rFonts w:ascii="CMR10" w:hAnsi="CMR10" w:cs="CMR10"/>
          <w:color w:val="000000"/>
          <w:sz w:val="20"/>
          <w:szCs w:val="20"/>
        </w:rPr>
        <w:t>ember 2024.</w:t>
      </w:r>
    </w:p>
    <w:p w14:paraId="463B4F09" w14:textId="5EE451FE" w:rsidR="00640A62"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proofErr w:type="spellStart"/>
      <w:r w:rsidRPr="00BF38E7">
        <w:rPr>
          <w:rFonts w:ascii="CMR10" w:hAnsi="CMR10" w:cs="CMR10"/>
          <w:color w:val="000000"/>
          <w:sz w:val="20"/>
          <w:szCs w:val="20"/>
        </w:rPr>
        <w:t>extRemes</w:t>
      </w:r>
      <w:proofErr w:type="spellEnd"/>
      <w:r w:rsidRPr="00BF38E7">
        <w:rPr>
          <w:rFonts w:ascii="CMR10" w:hAnsi="CMR10" w:cs="CMR10"/>
          <w:color w:val="000000"/>
          <w:sz w:val="20"/>
          <w:szCs w:val="20"/>
        </w:rPr>
        <w:t>: An R package for statistical extreme-value analysis (EVA). NCAR Earth System Extremes Affinity Group meeting, 7 April 2022.</w:t>
      </w:r>
    </w:p>
    <w:p w14:paraId="6C53EB47" w14:textId="77777777" w:rsidR="00640A62"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51176A">
        <w:rPr>
          <w:rFonts w:ascii="CMR10" w:hAnsi="CMR10" w:cs="CMR10"/>
          <w:color w:val="000000"/>
          <w:sz w:val="20"/>
          <w:szCs w:val="20"/>
        </w:rPr>
        <w:t xml:space="preserve">Geospatial Statistical Methods for Rare Meteorological Events.  3rd Triple-G Colloquium Series – </w:t>
      </w:r>
      <w:r>
        <w:rPr>
          <w:rFonts w:ascii="CMR10" w:hAnsi="CMR10" w:cs="CMR10"/>
          <w:color w:val="000000"/>
          <w:sz w:val="20"/>
          <w:szCs w:val="20"/>
        </w:rPr>
        <w:t>26 March</w:t>
      </w:r>
      <w:r w:rsidRPr="0051176A">
        <w:rPr>
          <w:rFonts w:ascii="CMR10" w:hAnsi="CMR10" w:cs="CMR10"/>
          <w:color w:val="000000"/>
          <w:sz w:val="20"/>
          <w:szCs w:val="20"/>
        </w:rPr>
        <w:t xml:space="preserve"> 2021, Department of Geography, Environment, and Spatial Sciences, Michigan State University, East Lansing, Michigan, U.S.A.</w:t>
      </w:r>
    </w:p>
    <w:p w14:paraId="6A75E8EB"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lastRenderedPageBreak/>
        <w:t>Spatial extreme-value analysis. 29 July 2019. American Statistical Association Joint Statistical Meetings, 27 July – 1 August 2019, Denver, Colorado, U.S.A.</w:t>
      </w:r>
    </w:p>
    <w:p w14:paraId="48756F64"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A spatial propinquity extreme-value model for assessing large-scale process extremes in future climates. STATMOS Workshop on Spatial and </w:t>
      </w:r>
      <w:proofErr w:type="spellStart"/>
      <w:r w:rsidRPr="00E44681">
        <w:rPr>
          <w:rFonts w:ascii="CMR10" w:hAnsi="CMR10" w:cs="CMR10"/>
          <w:color w:val="000000"/>
          <w:sz w:val="20"/>
          <w:szCs w:val="20"/>
        </w:rPr>
        <w:t>Spatio</w:t>
      </w:r>
      <w:proofErr w:type="spellEnd"/>
      <w:r w:rsidRPr="00E44681">
        <w:rPr>
          <w:rFonts w:ascii="CMR10" w:hAnsi="CMR10" w:cs="CMR10"/>
          <w:color w:val="000000"/>
          <w:sz w:val="20"/>
          <w:szCs w:val="20"/>
        </w:rPr>
        <w:t>-temporal EVA and Oceanography 2019, National Science Foundation (NSF), San Diego, California, U.S.A. (</w:t>
      </w:r>
      <w:proofErr w:type="spellStart"/>
      <w:r w:rsidRPr="00E44681">
        <w:rPr>
          <w:rFonts w:ascii="CMR10" w:hAnsi="CMR10" w:cs="CMR10"/>
          <w:color w:val="000000"/>
          <w:sz w:val="20"/>
          <w:szCs w:val="20"/>
        </w:rPr>
        <w:t>OpenSky</w:t>
      </w:r>
      <w:proofErr w:type="spellEnd"/>
      <w:r w:rsidRPr="00E44681">
        <w:rPr>
          <w:rFonts w:ascii="CMR10" w:hAnsi="CMR10" w:cs="CMR10"/>
          <w:color w:val="000000"/>
          <w:sz w:val="20"/>
          <w:szCs w:val="20"/>
        </w:rPr>
        <w:t xml:space="preserve"> Citable URL: </w:t>
      </w:r>
      <w:hyperlink r:id="rId73" w:history="1">
        <w:r w:rsidRPr="00E44681">
          <w:rPr>
            <w:rStyle w:val="Hyperlink"/>
            <w:rFonts w:ascii="CMR10" w:hAnsi="CMR10" w:cs="CMR10"/>
            <w:sz w:val="20"/>
            <w:szCs w:val="20"/>
          </w:rPr>
          <w:t>http://n2t.net/ark:/85065/d7sb48sv</w:t>
        </w:r>
      </w:hyperlink>
      <w:r w:rsidRPr="00E44681">
        <w:rPr>
          <w:rFonts w:ascii="CMR10" w:hAnsi="CMR10" w:cs="CMR10"/>
          <w:color w:val="000000"/>
          <w:sz w:val="20"/>
          <w:szCs w:val="20"/>
        </w:rPr>
        <w:t>).</w:t>
      </w:r>
    </w:p>
    <w:p w14:paraId="5C3F1802"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Forecast verification for solar power forecasts. 19 July 2018, The 28th Annual Conference of the International </w:t>
      </w:r>
      <w:proofErr w:type="spellStart"/>
      <w:r w:rsidRPr="00E44681">
        <w:rPr>
          <w:rFonts w:ascii="CMR10" w:hAnsi="CMR10" w:cs="CMR10"/>
          <w:color w:val="000000"/>
          <w:sz w:val="20"/>
          <w:szCs w:val="20"/>
        </w:rPr>
        <w:t>Environmetrics</w:t>
      </w:r>
      <w:proofErr w:type="spellEnd"/>
      <w:r w:rsidRPr="00E44681">
        <w:rPr>
          <w:rFonts w:ascii="CMR10" w:hAnsi="CMR10" w:cs="CMR10"/>
          <w:color w:val="000000"/>
          <w:sz w:val="20"/>
          <w:szCs w:val="20"/>
        </w:rPr>
        <w:t xml:space="preserve"> Society, 16 - 21 July 2018, Guanajuato, Mexico.</w:t>
      </w:r>
    </w:p>
    <w:p w14:paraId="7B88E5E8" w14:textId="0944E1BD"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Verification within complexity: Comparing spatial fields. 25 April 2018. Institute for Mathematics and its Applications (IMA) Forecasting from Complexity Workshop, 23 - 27 April 2018, Minneapolis, Minnesota, U.S.A.</w:t>
      </w:r>
    </w:p>
    <w:p w14:paraId="4DE8E5AC"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Extreme value analysis with the R package </w:t>
      </w:r>
      <w:proofErr w:type="spellStart"/>
      <w:proofErr w:type="gramStart"/>
      <w:r w:rsidRPr="00E44681">
        <w:rPr>
          <w:rFonts w:ascii="CMR10" w:hAnsi="CMR10" w:cs="CMR10"/>
          <w:color w:val="000000"/>
          <w:sz w:val="20"/>
          <w:szCs w:val="20"/>
        </w:rPr>
        <w:t>extRemes</w:t>
      </w:r>
      <w:proofErr w:type="spellEnd"/>
      <w:proofErr w:type="gramEnd"/>
      <w:r w:rsidRPr="00E44681">
        <w:rPr>
          <w:rFonts w:ascii="CMR10" w:hAnsi="CMR10" w:cs="CMR10"/>
          <w:color w:val="000000"/>
          <w:sz w:val="20"/>
          <w:szCs w:val="20"/>
        </w:rPr>
        <w:t>. 28 August 2017, Environmental Risk Modeling and Extreme Events Workshop, 28{31 August 2017, Montréal, Québec, Canada Statistical Applications for Severe Storm Environments. 17 February 2017, Université degli Studi di Torino, Turin, Italy.</w:t>
      </w:r>
    </w:p>
    <w:p w14:paraId="7ABFE301"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Towards finding trends in extreme values of precipitation: A preliminary Analysis. 24 October 2016, STATMOS Workshop on Climate Extremes, 23 – 25 October 2016, State College, Pennsylvania, U.S.A.</w:t>
      </w:r>
    </w:p>
    <w:p w14:paraId="2E74904E"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Evaluating Severe-Storm Environment Variables from the North American Climate Change Assessment Program Climate Models. 17 October 2016, Mathematical and Statistical Sciences Department, University of Colorado, Denver, Colorado, U.S.A.</w:t>
      </w:r>
    </w:p>
    <w:p w14:paraId="48D0CC63"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The spatial prediction comparison test. 6 October 2016, Met Office, Exeter, United Kingdom.</w:t>
      </w:r>
    </w:p>
    <w:p w14:paraId="0D3DD9D2"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Evaluation of weather and climate forecasts: A 2016 perspective. 96th Annual American Meteorological Society Meeting, 23rd Conference on Probability and Statistics in the Atmospheric Sciences, 14 January 2016, New Orleans, Louisiana, U.S.A. (presented for Barbara G. Brown).</w:t>
      </w:r>
    </w:p>
    <w:p w14:paraId="18D9F754"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Testing the tests: A look at size and power for hypothesis tests of competing forecasts. 96</w:t>
      </w:r>
      <w:r w:rsidRPr="00E44681">
        <w:rPr>
          <w:rFonts w:ascii="CMR10" w:hAnsi="CMR10" w:cs="CMR10"/>
          <w:color w:val="000000"/>
          <w:sz w:val="20"/>
          <w:szCs w:val="20"/>
          <w:vertAlign w:val="superscript"/>
        </w:rPr>
        <w:t>th</w:t>
      </w:r>
      <w:r w:rsidRPr="00E44681">
        <w:rPr>
          <w:rFonts w:ascii="CMR10" w:hAnsi="CMR10" w:cs="CMR10"/>
          <w:color w:val="000000"/>
          <w:sz w:val="20"/>
          <w:szCs w:val="20"/>
        </w:rPr>
        <w:t xml:space="preserve"> Annual American Meteorological Society Meeting, 23rd Conference on Probability and Statistics in the Atmospheric Sciences, 13 January 2016, New Orleans, Louisiana, U.S.A.</w:t>
      </w:r>
    </w:p>
    <w:p w14:paraId="7CF2012B"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Conditional Extreme Value Analysis for Severe Storm Environments. 20 November 2015, NCAR/</w:t>
      </w:r>
      <w:proofErr w:type="spellStart"/>
      <w:r w:rsidRPr="00E44681">
        <w:rPr>
          <w:rFonts w:ascii="CMR10" w:hAnsi="CMR10" w:cs="CMR10"/>
          <w:color w:val="000000"/>
          <w:sz w:val="20"/>
          <w:szCs w:val="20"/>
        </w:rPr>
        <w:t>IMAGe</w:t>
      </w:r>
      <w:proofErr w:type="spellEnd"/>
      <w:r w:rsidRPr="00E44681">
        <w:rPr>
          <w:rFonts w:ascii="CMR10" w:hAnsi="CMR10" w:cs="CMR10"/>
          <w:color w:val="000000"/>
          <w:sz w:val="20"/>
          <w:szCs w:val="20"/>
        </w:rPr>
        <w:t xml:space="preserve"> </w:t>
      </w:r>
      <w:proofErr w:type="spellStart"/>
      <w:r w:rsidRPr="00E44681">
        <w:rPr>
          <w:rFonts w:ascii="CMR10" w:hAnsi="CMR10" w:cs="CMR10"/>
          <w:color w:val="000000"/>
          <w:sz w:val="20"/>
          <w:szCs w:val="20"/>
        </w:rPr>
        <w:t>ToY</w:t>
      </w:r>
      <w:proofErr w:type="spellEnd"/>
      <w:r w:rsidRPr="00E44681">
        <w:rPr>
          <w:rFonts w:ascii="CMR10" w:hAnsi="CMR10" w:cs="CMR10"/>
          <w:color w:val="000000"/>
          <w:sz w:val="20"/>
          <w:szCs w:val="20"/>
        </w:rPr>
        <w:t xml:space="preserve"> seminar, Boulder, Colorado, U.S.A.</w:t>
      </w:r>
    </w:p>
    <w:p w14:paraId="6B23BC8A"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Which forecast is better? 10 November 2015, Big Data &amp; Environment Workshop, 10 – 13 November 2015, Buenos Aires, Argentina (</w:t>
      </w:r>
      <w:hyperlink r:id="rId74" w:history="1">
        <w:r w:rsidRPr="00E44681">
          <w:rPr>
            <w:rStyle w:val="Hyperlink"/>
            <w:rFonts w:ascii="CMTT10" w:hAnsi="CMTT10" w:cs="CMTT10"/>
            <w:sz w:val="20"/>
            <w:szCs w:val="20"/>
          </w:rPr>
          <w:t>http://www.cima.fcen.uba.ar/UMI/bde/index.php</w:t>
        </w:r>
      </w:hyperlink>
      <w:r w:rsidRPr="00E44681">
        <w:rPr>
          <w:rFonts w:ascii="CMR10" w:hAnsi="CMR10" w:cs="CMR10"/>
          <w:color w:val="000000"/>
          <w:sz w:val="20"/>
          <w:szCs w:val="20"/>
        </w:rPr>
        <w:t>).</w:t>
      </w:r>
    </w:p>
    <w:p w14:paraId="5504E5F4"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Conditional extreme value analysis for severe storm environments. University of Colorado, Department of Applied Mathematics colloquium seminar, 23 January 2015, Boulder, Colorado, U.S.A.</w:t>
      </w:r>
    </w:p>
    <w:p w14:paraId="37F6AA2B"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Mesoscale Verification Intercomparison over Complex Terrain (</w:t>
      </w:r>
      <w:proofErr w:type="spellStart"/>
      <w:r w:rsidRPr="00E44681">
        <w:rPr>
          <w:rFonts w:ascii="CMR10" w:hAnsi="CMR10" w:cs="CMR10"/>
          <w:color w:val="000000"/>
          <w:sz w:val="20"/>
          <w:szCs w:val="20"/>
        </w:rPr>
        <w:t>MesoVICT</w:t>
      </w:r>
      <w:proofErr w:type="spellEnd"/>
      <w:r w:rsidRPr="00E44681">
        <w:rPr>
          <w:rFonts w:ascii="CMR10" w:hAnsi="CMR10" w:cs="CMR10"/>
          <w:color w:val="000000"/>
          <w:sz w:val="20"/>
          <w:szCs w:val="20"/>
        </w:rPr>
        <w:t>) Project. University of Delaware SIAM Chapter seminar, 17 April 2014.</w:t>
      </w:r>
    </w:p>
    <w:p w14:paraId="0CEAF603"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Testing competing models on spatial fields. GC14B-05, American Geophysical Union Fall Meeting 9 – 13 December 2013, San Francisco, California, U.S.A., 9 December 2013.</w:t>
      </w:r>
    </w:p>
    <w:p w14:paraId="2CEC8205"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A conditional extreme value model for severe storm environments. International Short Conference on Advances in Extreme Value Analysis and Application to Natural Hazards, 18 – 20 September 2013, Siegen, Germany, 18 September 2013 (keynote presentation).</w:t>
      </w:r>
    </w:p>
    <w:p w14:paraId="0844C4C0"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Extreme Value Analysis and Ventures into Space and Time. Next Generation Climate Data Products Workshop, 15 – 19 July 2013, Boulder, Colorado, U.S.A., 15 July 2013.</w:t>
      </w:r>
    </w:p>
    <w:p w14:paraId="513C9F70"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The Spatial Prediction Comparison Test. 14th Annual WRF Users' Workshop, Boulder, Colorado, U.S.A., 28 June 2013.</w:t>
      </w:r>
    </w:p>
    <w:p w14:paraId="1DBD738A"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A conditional distribution for severe storm environments. Colorado School of Mines, Applied Mathematics and Statistics Colloquium seminar presentation, 22 February 2013, Golden, Colorado, U.S.A.</w:t>
      </w:r>
    </w:p>
    <w:p w14:paraId="08064589"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Spatial Forecast Verification methods overview. 5 February 2013, </w:t>
      </w:r>
      <w:proofErr w:type="gramStart"/>
      <w:r w:rsidRPr="00E44681">
        <w:rPr>
          <w:rFonts w:ascii="CMR10" w:hAnsi="CMR10" w:cs="CMR10"/>
          <w:color w:val="000000"/>
          <w:sz w:val="20"/>
          <w:szCs w:val="20"/>
        </w:rPr>
        <w:t>2013</w:t>
      </w:r>
      <w:proofErr w:type="gramEnd"/>
      <w:r w:rsidRPr="00E44681">
        <w:rPr>
          <w:rFonts w:ascii="CMR10" w:hAnsi="CMR10" w:cs="CMR10"/>
          <w:color w:val="000000"/>
          <w:sz w:val="20"/>
          <w:szCs w:val="20"/>
        </w:rPr>
        <w:t xml:space="preserve"> WRF Winter Tutorial and MET Tutorial, 4 – 5 February 2013.</w:t>
      </w:r>
    </w:p>
    <w:p w14:paraId="73A6486C"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Predicting and evaluating extreme weather events, 12th Experimental Chaos and Complexity Conference, Ann Arbor, Michigan, 18 May 2012.</w:t>
      </w:r>
    </w:p>
    <w:p w14:paraId="4D354527"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Spatial Forecast Verification, WRF User Tutorial, 23 January - 3 </w:t>
      </w:r>
      <w:proofErr w:type="gramStart"/>
      <w:r w:rsidRPr="00E44681">
        <w:rPr>
          <w:rFonts w:ascii="CMR10" w:hAnsi="CMR10" w:cs="CMR10"/>
          <w:color w:val="000000"/>
          <w:sz w:val="20"/>
          <w:szCs w:val="20"/>
        </w:rPr>
        <w:t>February,</w:t>
      </w:r>
      <w:proofErr w:type="gramEnd"/>
      <w:r w:rsidRPr="00E44681">
        <w:rPr>
          <w:rFonts w:ascii="CMR10" w:hAnsi="CMR10" w:cs="CMR10"/>
          <w:color w:val="000000"/>
          <w:sz w:val="20"/>
          <w:szCs w:val="20"/>
        </w:rPr>
        <w:t xml:space="preserve"> 2012, Boulder, Colorado, 31 </w:t>
      </w:r>
      <w:proofErr w:type="gramStart"/>
      <w:r w:rsidRPr="00E44681">
        <w:rPr>
          <w:rFonts w:ascii="CMR10" w:hAnsi="CMR10" w:cs="CMR10"/>
          <w:color w:val="000000"/>
          <w:sz w:val="20"/>
          <w:szCs w:val="20"/>
        </w:rPr>
        <w:t>January,</w:t>
      </w:r>
      <w:proofErr w:type="gramEnd"/>
      <w:r w:rsidRPr="00E44681">
        <w:rPr>
          <w:rFonts w:ascii="CMR10" w:hAnsi="CMR10" w:cs="CMR10"/>
          <w:color w:val="000000"/>
          <w:sz w:val="20"/>
          <w:szCs w:val="20"/>
        </w:rPr>
        <w:t xml:space="preserve"> 2012.</w:t>
      </w:r>
    </w:p>
    <w:p w14:paraId="0FAAD4FE"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Extreme Value Analysis. Guest lecture for the Systems Thinking class at Leeds Business School at the University of Colorado, Boulder, 8 March 2011.</w:t>
      </w:r>
    </w:p>
    <w:p w14:paraId="27B9D65D"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lastRenderedPageBreak/>
        <w:t>Some extreme value problems in climatology. Extreme events in climate and weather an interdisciplinary workshop (10w5016), Banff Centre, Banff, Alberta, Canada, 22 – 27 August 2010.</w:t>
      </w:r>
    </w:p>
    <w:p w14:paraId="1F616935"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Spatial Forecast Verification. NCAR Fleishman Building, Boulder, Colorado 14 June 2010, </w:t>
      </w:r>
      <w:proofErr w:type="gramStart"/>
      <w:r w:rsidRPr="00E44681">
        <w:rPr>
          <w:rFonts w:ascii="CMR10" w:hAnsi="CMR10" w:cs="CMR10"/>
          <w:color w:val="000000"/>
          <w:sz w:val="20"/>
          <w:szCs w:val="20"/>
        </w:rPr>
        <w:t>2010</w:t>
      </w:r>
      <w:proofErr w:type="gramEnd"/>
      <w:r w:rsidRPr="00E44681">
        <w:rPr>
          <w:rFonts w:ascii="CMR10" w:hAnsi="CMR10" w:cs="CMR10"/>
          <w:color w:val="000000"/>
          <w:sz w:val="20"/>
          <w:szCs w:val="20"/>
        </w:rPr>
        <w:t xml:space="preserve"> Advanced Study Program (ASP) Forecast Verification Colloquium.</w:t>
      </w:r>
    </w:p>
    <w:p w14:paraId="770DCB4D"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Confidence Intervals: Giving meaning to your results. NCAR Damon Room, Boulder, Colorado, 9 June 2010, </w:t>
      </w:r>
      <w:proofErr w:type="gramStart"/>
      <w:r w:rsidRPr="00E44681">
        <w:rPr>
          <w:rFonts w:ascii="CMR10" w:hAnsi="CMR10" w:cs="CMR10"/>
          <w:color w:val="000000"/>
          <w:sz w:val="20"/>
          <w:szCs w:val="20"/>
        </w:rPr>
        <w:t>2010</w:t>
      </w:r>
      <w:proofErr w:type="gramEnd"/>
      <w:r w:rsidRPr="00E44681">
        <w:rPr>
          <w:rFonts w:ascii="CMR10" w:hAnsi="CMR10" w:cs="CMR10"/>
          <w:color w:val="000000"/>
          <w:sz w:val="20"/>
          <w:szCs w:val="20"/>
        </w:rPr>
        <w:t xml:space="preserve"> Advanced Study Program (ASP) Forecast Verification Colloquium.</w:t>
      </w:r>
    </w:p>
    <w:p w14:paraId="673D39E3" w14:textId="77777777" w:rsidR="00640A62" w:rsidRPr="00E44681"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Spatial Extremes in Atmospheric Problems, The 19th TIES Conference 8-13 June 2008 Kelowna, BC Canada.</w:t>
      </w:r>
    </w:p>
    <w:p w14:paraId="32E2AF7A"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The Image Warp for Gridded Forecast Verification, The 19th TIES Conference 8 – 13 June 2008 Kelowna, BC Canada.</w:t>
      </w:r>
    </w:p>
    <w:p w14:paraId="3D72B862" w14:textId="77777777" w:rsidR="00640A62" w:rsidRPr="00967869" w:rsidRDefault="00640A62" w:rsidP="00640A62">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 xml:space="preserve">Extremes and Atmospheric Data. 2007-08 Program on Risk Analysis, Extreme Events and Decision Theory, Opening workshop, 16 – 19 </w:t>
      </w:r>
      <w:proofErr w:type="gramStart"/>
      <w:r w:rsidRPr="00E44681">
        <w:rPr>
          <w:rFonts w:ascii="CMR10" w:hAnsi="CMR10" w:cs="CMR10"/>
          <w:color w:val="000000"/>
          <w:sz w:val="20"/>
          <w:szCs w:val="20"/>
        </w:rPr>
        <w:t>September,</w:t>
      </w:r>
      <w:proofErr w:type="gramEnd"/>
      <w:r w:rsidRPr="00E44681">
        <w:rPr>
          <w:rFonts w:ascii="CMR10" w:hAnsi="CMR10" w:cs="CMR10"/>
          <w:color w:val="000000"/>
          <w:sz w:val="20"/>
          <w:szCs w:val="20"/>
        </w:rPr>
        <w:t xml:space="preserve"> 2007, Research Triangle Park, North Carolina, U.S.A.</w:t>
      </w:r>
    </w:p>
    <w:p w14:paraId="5332C11A" w14:textId="297673C1" w:rsidR="00673DE7" w:rsidRPr="00640A62" w:rsidRDefault="00640A62" w:rsidP="00673DE7">
      <w:pPr>
        <w:pStyle w:val="ListParagraph"/>
        <w:numPr>
          <w:ilvl w:val="0"/>
          <w:numId w:val="10"/>
        </w:numPr>
        <w:autoSpaceDE w:val="0"/>
        <w:autoSpaceDN w:val="0"/>
        <w:adjustRightInd w:val="0"/>
        <w:spacing w:after="0" w:line="240" w:lineRule="auto"/>
        <w:rPr>
          <w:rFonts w:ascii="CMR10" w:hAnsi="CMR10" w:cs="CMR10"/>
          <w:color w:val="000000"/>
          <w:sz w:val="20"/>
          <w:szCs w:val="20"/>
        </w:rPr>
      </w:pPr>
      <w:r w:rsidRPr="00E44681">
        <w:rPr>
          <w:rFonts w:ascii="CMR10" w:hAnsi="CMR10" w:cs="CMR10"/>
          <w:color w:val="000000"/>
          <w:sz w:val="20"/>
          <w:szCs w:val="20"/>
        </w:rPr>
        <w:t>The Extremes Toolkit: Weather and Climate Applications of Extreme Value Statistics. 4</w:t>
      </w:r>
      <w:r w:rsidRPr="00E44681">
        <w:rPr>
          <w:rFonts w:ascii="CMR10" w:hAnsi="CMR10" w:cs="CMR10"/>
          <w:color w:val="000000"/>
          <w:sz w:val="20"/>
          <w:szCs w:val="20"/>
          <w:vertAlign w:val="superscript"/>
        </w:rPr>
        <w:t>th</w:t>
      </w:r>
      <w:r w:rsidRPr="00E44681">
        <w:rPr>
          <w:rFonts w:ascii="CMR10" w:hAnsi="CMR10" w:cs="CMR10"/>
          <w:color w:val="000000"/>
          <w:sz w:val="20"/>
          <w:szCs w:val="20"/>
        </w:rPr>
        <w:t xml:space="preserve"> Conference on Extreme Value Analysis: Probabilistic and Statistical Models and their Applications, 15 - 19 </w:t>
      </w:r>
      <w:proofErr w:type="gramStart"/>
      <w:r w:rsidRPr="00E44681">
        <w:rPr>
          <w:rFonts w:ascii="CMR10" w:hAnsi="CMR10" w:cs="CMR10"/>
          <w:color w:val="000000"/>
          <w:sz w:val="20"/>
          <w:szCs w:val="20"/>
        </w:rPr>
        <w:t>August,</w:t>
      </w:r>
      <w:proofErr w:type="gramEnd"/>
      <w:r w:rsidRPr="00E44681">
        <w:rPr>
          <w:rFonts w:ascii="CMR10" w:hAnsi="CMR10" w:cs="CMR10"/>
          <w:color w:val="000000"/>
          <w:sz w:val="20"/>
          <w:szCs w:val="20"/>
        </w:rPr>
        <w:t xml:space="preserve"> 2005, Gothenburg, Sweden.</w:t>
      </w:r>
    </w:p>
    <w:p w14:paraId="5D26ED97" w14:textId="77777777" w:rsidR="00673DE7" w:rsidRPr="00E005DF" w:rsidRDefault="00673DE7" w:rsidP="00673DE7">
      <w:pPr>
        <w:pStyle w:val="Heading2"/>
        <w:rPr>
          <w:b/>
          <w:bCs/>
          <w:color w:val="000000" w:themeColor="text1"/>
        </w:rPr>
      </w:pPr>
      <w:r w:rsidRPr="00E005DF">
        <w:rPr>
          <w:b/>
          <w:bCs/>
          <w:color w:val="000000" w:themeColor="text1"/>
        </w:rPr>
        <w:t>Other Synergistic Activities</w:t>
      </w:r>
    </w:p>
    <w:p w14:paraId="3975B051" w14:textId="77777777" w:rsidR="00673DE7" w:rsidRPr="00E005DF" w:rsidRDefault="00673DE7" w:rsidP="00673DE7">
      <w:pPr>
        <w:pStyle w:val="Heading3"/>
        <w:rPr>
          <w:b/>
          <w:bCs/>
          <w:color w:val="000000" w:themeColor="text1"/>
        </w:rPr>
      </w:pPr>
      <w:r w:rsidRPr="00E005DF">
        <w:rPr>
          <w:b/>
          <w:bCs/>
          <w:color w:val="000000" w:themeColor="text1"/>
        </w:rPr>
        <w:t>Committee Service</w:t>
      </w:r>
    </w:p>
    <w:p w14:paraId="22E72EB4" w14:textId="442834D9" w:rsidR="00C85081" w:rsidRDefault="00C85081" w:rsidP="00673DE7">
      <w:pPr>
        <w:pStyle w:val="ListParagraph"/>
        <w:numPr>
          <w:ilvl w:val="0"/>
          <w:numId w:val="15"/>
        </w:numPr>
        <w:autoSpaceDE w:val="0"/>
        <w:autoSpaceDN w:val="0"/>
        <w:adjustRightInd w:val="0"/>
        <w:spacing w:after="0" w:line="240" w:lineRule="auto"/>
        <w:rPr>
          <w:rFonts w:ascii="CMR10" w:hAnsi="CMR10" w:cs="CMR10"/>
          <w:color w:val="000000"/>
          <w:sz w:val="20"/>
          <w:szCs w:val="20"/>
        </w:rPr>
      </w:pPr>
      <w:r w:rsidRPr="00C85081">
        <w:rPr>
          <w:rFonts w:ascii="CMR10" w:hAnsi="CMR10" w:cs="CMR10"/>
          <w:color w:val="000000"/>
          <w:sz w:val="20"/>
          <w:szCs w:val="20"/>
        </w:rPr>
        <w:t>Program Chair-Elect 2022 for the A</w:t>
      </w:r>
      <w:r w:rsidR="006F223D">
        <w:rPr>
          <w:rFonts w:ascii="CMR10" w:hAnsi="CMR10" w:cs="CMR10"/>
          <w:color w:val="000000"/>
          <w:sz w:val="20"/>
          <w:szCs w:val="20"/>
        </w:rPr>
        <w:t xml:space="preserve">merican </w:t>
      </w:r>
      <w:r w:rsidRPr="00C85081">
        <w:rPr>
          <w:rFonts w:ascii="CMR10" w:hAnsi="CMR10" w:cs="CMR10"/>
          <w:color w:val="000000"/>
          <w:sz w:val="20"/>
          <w:szCs w:val="20"/>
        </w:rPr>
        <w:t>S</w:t>
      </w:r>
      <w:r w:rsidR="006F223D">
        <w:rPr>
          <w:rFonts w:ascii="CMR10" w:hAnsi="CMR10" w:cs="CMR10"/>
          <w:color w:val="000000"/>
          <w:sz w:val="20"/>
          <w:szCs w:val="20"/>
        </w:rPr>
        <w:t xml:space="preserve">tatistical </w:t>
      </w:r>
      <w:r w:rsidRPr="00C85081">
        <w:rPr>
          <w:rFonts w:ascii="CMR10" w:hAnsi="CMR10" w:cs="CMR10"/>
          <w:color w:val="000000"/>
          <w:sz w:val="20"/>
          <w:szCs w:val="20"/>
        </w:rPr>
        <w:t>A</w:t>
      </w:r>
      <w:r w:rsidR="006F223D">
        <w:rPr>
          <w:rFonts w:ascii="CMR10" w:hAnsi="CMR10" w:cs="CMR10"/>
          <w:color w:val="000000"/>
          <w:sz w:val="20"/>
          <w:szCs w:val="20"/>
        </w:rPr>
        <w:t>ssociation</w:t>
      </w:r>
      <w:r w:rsidRPr="00C85081">
        <w:rPr>
          <w:rFonts w:ascii="CMR10" w:hAnsi="CMR10" w:cs="CMR10"/>
          <w:color w:val="000000"/>
          <w:sz w:val="20"/>
          <w:szCs w:val="20"/>
        </w:rPr>
        <w:t xml:space="preserve"> Statistics and the Environment </w:t>
      </w:r>
      <w:r w:rsidR="006F223D">
        <w:rPr>
          <w:rFonts w:ascii="CMR10" w:hAnsi="CMR10" w:cs="CMR10"/>
          <w:color w:val="000000"/>
          <w:sz w:val="20"/>
          <w:szCs w:val="20"/>
        </w:rPr>
        <w:t xml:space="preserve">(ENVR) </w:t>
      </w:r>
      <w:r w:rsidRPr="00C85081">
        <w:rPr>
          <w:rFonts w:ascii="CMR10" w:hAnsi="CMR10" w:cs="CMR10"/>
          <w:color w:val="000000"/>
          <w:sz w:val="20"/>
          <w:szCs w:val="20"/>
        </w:rPr>
        <w:t>Section</w:t>
      </w:r>
      <w:r w:rsidR="006F223D">
        <w:rPr>
          <w:rFonts w:ascii="CMR10" w:hAnsi="CMR10" w:cs="CMR10"/>
          <w:color w:val="000000"/>
          <w:sz w:val="20"/>
          <w:szCs w:val="20"/>
        </w:rPr>
        <w:t xml:space="preserve"> (</w:t>
      </w:r>
      <w:r w:rsidR="00E501CC">
        <w:rPr>
          <w:rFonts w:ascii="CMR10" w:hAnsi="CMR10" w:cs="CMR10"/>
          <w:color w:val="000000"/>
          <w:sz w:val="20"/>
          <w:szCs w:val="20"/>
        </w:rPr>
        <w:t>9</w:t>
      </w:r>
      <w:r w:rsidR="006F223D">
        <w:rPr>
          <w:rFonts w:ascii="CMR10" w:hAnsi="CMR10" w:cs="CMR10"/>
          <w:color w:val="000000"/>
          <w:sz w:val="20"/>
          <w:szCs w:val="20"/>
        </w:rPr>
        <w:t xml:space="preserve">/2021 – </w:t>
      </w:r>
      <w:r w:rsidR="00D82E30">
        <w:rPr>
          <w:rFonts w:ascii="CMR10" w:hAnsi="CMR10" w:cs="CMR10"/>
          <w:color w:val="000000"/>
          <w:sz w:val="20"/>
          <w:szCs w:val="20"/>
        </w:rPr>
        <w:t>9/2022</w:t>
      </w:r>
      <w:r w:rsidR="006F223D">
        <w:rPr>
          <w:rFonts w:ascii="CMR10" w:hAnsi="CMR10" w:cs="CMR10"/>
          <w:color w:val="000000"/>
          <w:sz w:val="20"/>
          <w:szCs w:val="20"/>
        </w:rPr>
        <w:t>).</w:t>
      </w:r>
      <w:r w:rsidR="00D82E30">
        <w:rPr>
          <w:rFonts w:ascii="CMR10" w:hAnsi="CMR10" w:cs="CMR10"/>
          <w:color w:val="000000"/>
          <w:sz w:val="20"/>
          <w:szCs w:val="20"/>
        </w:rPr>
        <w:t xml:space="preserve">  Program Chair (9/2022 – 9/2023).</w:t>
      </w:r>
      <w:r w:rsidR="00C02170">
        <w:rPr>
          <w:rFonts w:ascii="CMR10" w:hAnsi="CMR10" w:cs="CMR10"/>
          <w:color w:val="000000"/>
          <w:sz w:val="20"/>
          <w:szCs w:val="20"/>
        </w:rPr>
        <w:t xml:space="preserve">  2026 chair of the ENVR student-paper competition committee.</w:t>
      </w:r>
    </w:p>
    <w:p w14:paraId="7A0FEFDD" w14:textId="04FA400D" w:rsidR="00673DE7" w:rsidRPr="00FB26AD" w:rsidRDefault="00673DE7" w:rsidP="00673DE7">
      <w:pPr>
        <w:pStyle w:val="ListParagraph"/>
        <w:numPr>
          <w:ilvl w:val="0"/>
          <w:numId w:val="15"/>
        </w:numPr>
        <w:autoSpaceDE w:val="0"/>
        <w:autoSpaceDN w:val="0"/>
        <w:adjustRightInd w:val="0"/>
        <w:spacing w:after="0" w:line="240" w:lineRule="auto"/>
        <w:rPr>
          <w:rFonts w:ascii="CMR10" w:hAnsi="CMR10" w:cs="CMR10"/>
          <w:color w:val="000000"/>
          <w:sz w:val="20"/>
          <w:szCs w:val="20"/>
        </w:rPr>
      </w:pPr>
      <w:r w:rsidRPr="00693BE2">
        <w:rPr>
          <w:rFonts w:ascii="CMR10" w:hAnsi="CMR10" w:cs="CMR10"/>
          <w:color w:val="000000"/>
          <w:sz w:val="20"/>
          <w:szCs w:val="20"/>
        </w:rPr>
        <w:t>Member: World Meteorological Organization (WMO)</w:t>
      </w:r>
      <w:r w:rsidR="006F223D">
        <w:rPr>
          <w:rFonts w:ascii="CMR10" w:hAnsi="CMR10" w:cs="CMR10"/>
          <w:color w:val="000000"/>
          <w:sz w:val="20"/>
          <w:szCs w:val="20"/>
        </w:rPr>
        <w:t xml:space="preserve"> </w:t>
      </w:r>
      <w:r w:rsidRPr="00693BE2">
        <w:rPr>
          <w:rFonts w:ascii="CMR10" w:hAnsi="CMR10" w:cs="CMR10"/>
          <w:color w:val="000000"/>
          <w:sz w:val="20"/>
          <w:szCs w:val="20"/>
        </w:rPr>
        <w:t>World Weather Research D</w:t>
      </w:r>
      <w:r w:rsidR="00156D4F">
        <w:rPr>
          <w:rFonts w:ascii="CMR10" w:hAnsi="CMR10" w:cs="CMR10"/>
          <w:color w:val="000000"/>
          <w:sz w:val="20"/>
          <w:szCs w:val="20"/>
        </w:rPr>
        <w:t>i</w:t>
      </w:r>
      <w:r w:rsidRPr="00693BE2">
        <w:rPr>
          <w:rFonts w:ascii="CMR10" w:hAnsi="CMR10" w:cs="CMR10"/>
          <w:color w:val="000000"/>
          <w:sz w:val="20"/>
          <w:szCs w:val="20"/>
        </w:rPr>
        <w:t xml:space="preserve">vision's Joint Working Group on Forecast Verification Research (JWGFVR), 2/22/2018 – </w:t>
      </w:r>
      <w:r w:rsidR="00F376B6">
        <w:rPr>
          <w:rFonts w:ascii="CMR10" w:hAnsi="CMR10" w:cs="CMR10"/>
          <w:color w:val="000000"/>
          <w:sz w:val="20"/>
          <w:szCs w:val="20"/>
        </w:rPr>
        <w:t>12</w:t>
      </w:r>
      <w:r w:rsidR="009E375D">
        <w:rPr>
          <w:rFonts w:ascii="CMR10" w:hAnsi="CMR10" w:cs="CMR10"/>
          <w:color w:val="000000"/>
          <w:sz w:val="20"/>
          <w:szCs w:val="20"/>
        </w:rPr>
        <w:t>/22/2025</w:t>
      </w:r>
      <w:r w:rsidRPr="00693BE2">
        <w:rPr>
          <w:rFonts w:ascii="CMR10" w:hAnsi="CMR10" w:cs="CMR10"/>
          <w:color w:val="000000"/>
          <w:sz w:val="20"/>
          <w:szCs w:val="20"/>
        </w:rPr>
        <w:t>.</w:t>
      </w:r>
    </w:p>
    <w:p w14:paraId="3B02BFEC" w14:textId="4FC45D42" w:rsidR="00673DE7" w:rsidRPr="00FB26AD" w:rsidRDefault="00673DE7" w:rsidP="00673DE7">
      <w:pPr>
        <w:pStyle w:val="ListParagraph"/>
        <w:numPr>
          <w:ilvl w:val="0"/>
          <w:numId w:val="15"/>
        </w:numPr>
        <w:autoSpaceDE w:val="0"/>
        <w:autoSpaceDN w:val="0"/>
        <w:adjustRightInd w:val="0"/>
        <w:spacing w:after="0" w:line="240" w:lineRule="auto"/>
        <w:rPr>
          <w:rFonts w:ascii="CMR10" w:hAnsi="CMR10" w:cs="CMR10"/>
          <w:color w:val="000000"/>
          <w:sz w:val="20"/>
          <w:szCs w:val="20"/>
        </w:rPr>
      </w:pPr>
      <w:r w:rsidRPr="00693BE2">
        <w:rPr>
          <w:rFonts w:ascii="CMR10" w:hAnsi="CMR10" w:cs="CMR10"/>
          <w:color w:val="000000"/>
          <w:sz w:val="20"/>
          <w:szCs w:val="20"/>
        </w:rPr>
        <w:t>NCAR node director for STATMOS (1/1/14 – 6/1/2019</w:t>
      </w:r>
      <w:r w:rsidR="00D57AAD">
        <w:rPr>
          <w:rFonts w:ascii="CMR10" w:hAnsi="CMR10" w:cs="CMR10"/>
          <w:color w:val="000000"/>
          <w:sz w:val="20"/>
          <w:szCs w:val="20"/>
        </w:rPr>
        <w:t>)</w:t>
      </w:r>
      <w:r w:rsidRPr="00693BE2">
        <w:rPr>
          <w:rFonts w:ascii="CMR10" w:hAnsi="CMR10" w:cs="CMR10"/>
          <w:color w:val="000000"/>
          <w:sz w:val="20"/>
          <w:szCs w:val="20"/>
        </w:rPr>
        <w:t>.</w:t>
      </w:r>
    </w:p>
    <w:p w14:paraId="7E5289B9" w14:textId="7F391153" w:rsidR="00673DE7" w:rsidRPr="00FB26AD" w:rsidRDefault="00673DE7" w:rsidP="00673DE7">
      <w:pPr>
        <w:pStyle w:val="ListParagraph"/>
        <w:numPr>
          <w:ilvl w:val="0"/>
          <w:numId w:val="15"/>
        </w:numPr>
        <w:autoSpaceDE w:val="0"/>
        <w:autoSpaceDN w:val="0"/>
        <w:adjustRightInd w:val="0"/>
        <w:spacing w:after="0" w:line="240" w:lineRule="auto"/>
        <w:rPr>
          <w:rFonts w:ascii="CMR10" w:hAnsi="CMR10" w:cs="CMR10"/>
          <w:color w:val="000000"/>
          <w:sz w:val="20"/>
          <w:szCs w:val="20"/>
        </w:rPr>
      </w:pPr>
      <w:r w:rsidRPr="00693BE2">
        <w:rPr>
          <w:rFonts w:ascii="CMR10" w:hAnsi="CMR10" w:cs="CMR10"/>
          <w:color w:val="000000"/>
          <w:sz w:val="20"/>
          <w:szCs w:val="20"/>
        </w:rPr>
        <w:t>American Meteorological Society's Probability and Statistics Committee (Committee Member: 1/16/2011 – 2/15/15, Committee Chair, 2/15/15 – 1/15/18).</w:t>
      </w:r>
    </w:p>
    <w:p w14:paraId="023998FD" w14:textId="3CE5C77B" w:rsidR="00693BE2" w:rsidRPr="00FB26AD" w:rsidRDefault="00673DE7" w:rsidP="00FB26AD">
      <w:pPr>
        <w:pStyle w:val="ListParagraph"/>
        <w:numPr>
          <w:ilvl w:val="0"/>
          <w:numId w:val="15"/>
        </w:numPr>
        <w:autoSpaceDE w:val="0"/>
        <w:autoSpaceDN w:val="0"/>
        <w:adjustRightInd w:val="0"/>
        <w:spacing w:after="0" w:line="240" w:lineRule="auto"/>
        <w:rPr>
          <w:rFonts w:ascii="CMR10" w:hAnsi="CMR10" w:cs="CMR10"/>
          <w:color w:val="000000"/>
          <w:sz w:val="20"/>
          <w:szCs w:val="20"/>
        </w:rPr>
      </w:pPr>
      <w:r w:rsidRPr="00693BE2">
        <w:rPr>
          <w:rFonts w:ascii="CMR10" w:hAnsi="CMR10" w:cs="CMR10"/>
          <w:color w:val="000000"/>
          <w:sz w:val="20"/>
          <w:szCs w:val="20"/>
        </w:rPr>
        <w:t>Organizing committee of the Mesoscale Verification Intercomparison in Complex Terrain (Meso-VICT) project.</w:t>
      </w:r>
    </w:p>
    <w:p w14:paraId="001E8D06" w14:textId="795AB4C5" w:rsidR="00673DE7" w:rsidRPr="00693BE2" w:rsidRDefault="00673DE7" w:rsidP="00673DE7">
      <w:pPr>
        <w:pStyle w:val="ListParagraph"/>
        <w:numPr>
          <w:ilvl w:val="0"/>
          <w:numId w:val="15"/>
        </w:numPr>
        <w:autoSpaceDE w:val="0"/>
        <w:autoSpaceDN w:val="0"/>
        <w:adjustRightInd w:val="0"/>
        <w:spacing w:after="0" w:line="240" w:lineRule="auto"/>
        <w:rPr>
          <w:rFonts w:ascii="CMR10" w:hAnsi="CMR10" w:cs="CMR10"/>
          <w:color w:val="000000"/>
          <w:sz w:val="20"/>
          <w:szCs w:val="20"/>
        </w:rPr>
      </w:pPr>
      <w:r w:rsidRPr="00693BE2">
        <w:rPr>
          <w:rFonts w:ascii="CMR10" w:hAnsi="CMR10" w:cs="CMR10"/>
          <w:color w:val="000000"/>
          <w:sz w:val="20"/>
          <w:szCs w:val="20"/>
        </w:rPr>
        <w:t>Lead organizer of the Spatial Forecast Verification Methods Inter-Comparison Project (ICP,</w:t>
      </w:r>
      <w:r w:rsidR="0016641C">
        <w:rPr>
          <w:rFonts w:ascii="CMTT10" w:hAnsi="CMTT10" w:cs="CMTT10"/>
          <w:sz w:val="20"/>
          <w:szCs w:val="20"/>
        </w:rPr>
        <w:t xml:space="preserve"> </w:t>
      </w:r>
      <w:hyperlink r:id="rId75" w:history="1">
        <w:r w:rsidR="0016641C" w:rsidRPr="006168AF">
          <w:rPr>
            <w:rStyle w:val="Hyperlink"/>
            <w:rFonts w:ascii="CMTT10" w:hAnsi="CMTT10" w:cs="CMTT10"/>
            <w:sz w:val="20"/>
            <w:szCs w:val="20"/>
          </w:rPr>
          <w:t>http://projects.ral.ucar.edu/icp/</w:t>
        </w:r>
      </w:hyperlink>
      <w:r w:rsidR="0016641C">
        <w:rPr>
          <w:rFonts w:ascii="CMTT10" w:hAnsi="CMTT10" w:cs="CMTT10"/>
          <w:sz w:val="20"/>
          <w:szCs w:val="20"/>
        </w:rPr>
        <w:t>)</w:t>
      </w:r>
      <w:r w:rsidRPr="00693BE2">
        <w:rPr>
          <w:rFonts w:ascii="CMR10" w:hAnsi="CMR10" w:cs="CMR10"/>
          <w:color w:val="000000"/>
          <w:sz w:val="20"/>
          <w:szCs w:val="20"/>
        </w:rPr>
        <w:t>.</w:t>
      </w:r>
    </w:p>
    <w:p w14:paraId="2F14CC5D"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4BF0D391" w14:textId="77777777" w:rsidR="00673DE7" w:rsidRPr="00C07B39" w:rsidRDefault="00673DE7" w:rsidP="00673DE7">
      <w:pPr>
        <w:pStyle w:val="Heading3"/>
        <w:rPr>
          <w:b/>
          <w:bCs/>
          <w:color w:val="000000" w:themeColor="text1"/>
        </w:rPr>
      </w:pPr>
      <w:r w:rsidRPr="00C07B39">
        <w:rPr>
          <w:b/>
          <w:bCs/>
          <w:color w:val="000000" w:themeColor="text1"/>
        </w:rPr>
        <w:t>Conference Organization</w:t>
      </w:r>
    </w:p>
    <w:p w14:paraId="73BE2F04" w14:textId="4C234E56" w:rsidR="00673DE7" w:rsidRPr="00DC5FB2" w:rsidRDefault="00673DE7" w:rsidP="00673DE7">
      <w:pPr>
        <w:pStyle w:val="ListParagraph"/>
        <w:numPr>
          <w:ilvl w:val="0"/>
          <w:numId w:val="16"/>
        </w:numPr>
        <w:autoSpaceDE w:val="0"/>
        <w:autoSpaceDN w:val="0"/>
        <w:adjustRightInd w:val="0"/>
        <w:spacing w:after="0" w:line="240" w:lineRule="auto"/>
        <w:rPr>
          <w:rFonts w:ascii="CMR10" w:hAnsi="CMR10" w:cs="CMR10"/>
          <w:color w:val="000000"/>
          <w:sz w:val="20"/>
          <w:szCs w:val="20"/>
        </w:rPr>
      </w:pPr>
      <w:r w:rsidRPr="001C2534">
        <w:rPr>
          <w:rFonts w:ascii="CMR10" w:hAnsi="CMR10" w:cs="CMR10"/>
          <w:color w:val="000000"/>
          <w:sz w:val="20"/>
          <w:szCs w:val="20"/>
        </w:rPr>
        <w:t>Co-organizer of the 30th Conference on Climate Variability and Change, 24th Conference on Probability and Statistics, and 16th Conference on Artificial Intelligence, 28 – 29 July 2017, Baltimore, Maryland, U.S.A.</w:t>
      </w:r>
    </w:p>
    <w:p w14:paraId="4C348D67" w14:textId="3FF82C24" w:rsidR="00673DE7" w:rsidRPr="00DC5FB2" w:rsidRDefault="00673DE7" w:rsidP="00673DE7">
      <w:pPr>
        <w:pStyle w:val="ListParagraph"/>
        <w:numPr>
          <w:ilvl w:val="0"/>
          <w:numId w:val="16"/>
        </w:numPr>
        <w:autoSpaceDE w:val="0"/>
        <w:autoSpaceDN w:val="0"/>
        <w:adjustRightInd w:val="0"/>
        <w:spacing w:after="0" w:line="240" w:lineRule="auto"/>
        <w:rPr>
          <w:rFonts w:ascii="CMR10" w:hAnsi="CMR10" w:cs="CMR10"/>
          <w:color w:val="000000"/>
          <w:sz w:val="20"/>
          <w:szCs w:val="20"/>
        </w:rPr>
      </w:pPr>
      <w:r w:rsidRPr="001C2534">
        <w:rPr>
          <w:rFonts w:ascii="CMR10" w:hAnsi="CMR10" w:cs="CMR10"/>
          <w:color w:val="000000"/>
          <w:sz w:val="20"/>
          <w:szCs w:val="20"/>
        </w:rPr>
        <w:t>Co-chair for the 4th International Workshop on Climate Informatics. 25 - 26 September 2014, National Center for Atmospheric Research, Boulder, Colorado, U.S.A.</w:t>
      </w:r>
    </w:p>
    <w:p w14:paraId="17217466" w14:textId="77777777" w:rsidR="00673DE7" w:rsidRPr="001C2534" w:rsidRDefault="00673DE7" w:rsidP="001C2534">
      <w:pPr>
        <w:pStyle w:val="ListParagraph"/>
        <w:numPr>
          <w:ilvl w:val="0"/>
          <w:numId w:val="16"/>
        </w:numPr>
        <w:autoSpaceDE w:val="0"/>
        <w:autoSpaceDN w:val="0"/>
        <w:adjustRightInd w:val="0"/>
        <w:spacing w:after="0" w:line="240" w:lineRule="auto"/>
        <w:rPr>
          <w:rFonts w:ascii="CMR10" w:hAnsi="CMR10" w:cs="CMR10"/>
          <w:color w:val="000000"/>
          <w:sz w:val="20"/>
          <w:szCs w:val="20"/>
        </w:rPr>
      </w:pPr>
      <w:r w:rsidRPr="001C2534">
        <w:rPr>
          <w:rFonts w:ascii="CMR10" w:hAnsi="CMR10" w:cs="CMR10"/>
          <w:color w:val="000000"/>
          <w:sz w:val="20"/>
          <w:szCs w:val="20"/>
        </w:rPr>
        <w:t>Organizing Chair for the 4th Annual UCAR/NCAR Early Career Scientists Assembly (ECSA) Junior Faculty Forum on Future Scientific Directions, 1 – 3 August 2006, Boulder, CO.</w:t>
      </w:r>
    </w:p>
    <w:p w14:paraId="797B2792"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04AA06ED" w14:textId="77777777" w:rsidR="00673DE7" w:rsidRPr="004760BA" w:rsidRDefault="00673DE7" w:rsidP="00673DE7">
      <w:pPr>
        <w:pStyle w:val="Heading3"/>
        <w:rPr>
          <w:b/>
          <w:bCs/>
          <w:color w:val="000000" w:themeColor="text1"/>
        </w:rPr>
      </w:pPr>
      <w:r w:rsidRPr="004760BA">
        <w:rPr>
          <w:b/>
          <w:bCs/>
          <w:color w:val="000000" w:themeColor="text1"/>
        </w:rPr>
        <w:t>Software Development</w:t>
      </w:r>
    </w:p>
    <w:p w14:paraId="4D1C9151" w14:textId="6220F914" w:rsidR="00673DE7" w:rsidRPr="00DC5FB2" w:rsidRDefault="00673DE7" w:rsidP="00673DE7">
      <w:pPr>
        <w:pStyle w:val="ListParagraph"/>
        <w:numPr>
          <w:ilvl w:val="0"/>
          <w:numId w:val="4"/>
        </w:numPr>
        <w:autoSpaceDE w:val="0"/>
        <w:autoSpaceDN w:val="0"/>
        <w:adjustRightInd w:val="0"/>
        <w:spacing w:after="0" w:line="240" w:lineRule="auto"/>
        <w:rPr>
          <w:rFonts w:ascii="CMR10" w:hAnsi="CMR10" w:cs="CMR10"/>
          <w:color w:val="000000"/>
          <w:sz w:val="20"/>
          <w:szCs w:val="20"/>
        </w:rPr>
      </w:pPr>
      <w:r w:rsidRPr="004B5120">
        <w:rPr>
          <w:rFonts w:ascii="CMR10" w:hAnsi="CMR10" w:cs="CMR10"/>
          <w:color w:val="000000"/>
          <w:sz w:val="20"/>
          <w:szCs w:val="20"/>
        </w:rPr>
        <w:t xml:space="preserve">R software packages (author and maintainer): </w:t>
      </w:r>
      <w:r w:rsidRPr="004B5120">
        <w:rPr>
          <w:rFonts w:ascii="CMTT10" w:hAnsi="CMTT10" w:cs="CMTT10"/>
          <w:color w:val="000000"/>
          <w:sz w:val="20"/>
          <w:szCs w:val="20"/>
        </w:rPr>
        <w:t>distillery</w:t>
      </w:r>
      <w:r w:rsidRPr="004B5120">
        <w:rPr>
          <w:rFonts w:ascii="CMR10" w:hAnsi="CMR10" w:cs="CMR10"/>
          <w:color w:val="000000"/>
          <w:sz w:val="20"/>
          <w:szCs w:val="20"/>
        </w:rPr>
        <w:t xml:space="preserve">, </w:t>
      </w:r>
      <w:proofErr w:type="spellStart"/>
      <w:r w:rsidRPr="004B5120">
        <w:rPr>
          <w:rFonts w:ascii="CMTT10" w:hAnsi="CMTT10" w:cs="CMTT10"/>
          <w:color w:val="000000"/>
          <w:sz w:val="20"/>
          <w:szCs w:val="20"/>
        </w:rPr>
        <w:t>extRemes</w:t>
      </w:r>
      <w:proofErr w:type="spellEnd"/>
      <w:r w:rsidRPr="004B5120">
        <w:rPr>
          <w:rFonts w:ascii="CMR10" w:hAnsi="CMR10" w:cs="CMR10"/>
          <w:color w:val="000000"/>
          <w:sz w:val="20"/>
          <w:szCs w:val="20"/>
        </w:rPr>
        <w:t>/</w:t>
      </w:r>
      <w:r w:rsidRPr="004B5120">
        <w:rPr>
          <w:rFonts w:ascii="CMTT10" w:hAnsi="CMTT10" w:cs="CMTT10"/>
          <w:color w:val="000000"/>
          <w:sz w:val="20"/>
          <w:szCs w:val="20"/>
        </w:rPr>
        <w:t>in2extRemes</w:t>
      </w:r>
      <w:r w:rsidRPr="004B5120">
        <w:rPr>
          <w:rFonts w:ascii="CMR10" w:hAnsi="CMR10" w:cs="CMR10"/>
          <w:color w:val="000000"/>
          <w:sz w:val="20"/>
          <w:szCs w:val="20"/>
        </w:rPr>
        <w:t xml:space="preserve">, </w:t>
      </w:r>
      <w:r w:rsidRPr="004B5120">
        <w:rPr>
          <w:rFonts w:ascii="CMTT10" w:hAnsi="CMTT10" w:cs="CMTT10"/>
          <w:color w:val="000000"/>
          <w:sz w:val="20"/>
          <w:szCs w:val="20"/>
        </w:rPr>
        <w:t>smoothie</w:t>
      </w:r>
      <w:r w:rsidRPr="004B5120">
        <w:rPr>
          <w:rFonts w:ascii="CMR10" w:hAnsi="CMR10" w:cs="CMR10"/>
          <w:color w:val="000000"/>
          <w:sz w:val="20"/>
          <w:szCs w:val="20"/>
        </w:rPr>
        <w:t xml:space="preserve">, and </w:t>
      </w:r>
      <w:proofErr w:type="spellStart"/>
      <w:r w:rsidRPr="004B5120">
        <w:rPr>
          <w:rFonts w:ascii="CMTT10" w:hAnsi="CMTT10" w:cs="CMTT10"/>
          <w:color w:val="000000"/>
          <w:sz w:val="20"/>
          <w:szCs w:val="20"/>
        </w:rPr>
        <w:t>SpatialVx</w:t>
      </w:r>
      <w:proofErr w:type="spellEnd"/>
      <w:r w:rsidRPr="004B5120">
        <w:rPr>
          <w:rFonts w:ascii="CMR10" w:hAnsi="CMR10" w:cs="CMR10"/>
          <w:color w:val="000000"/>
          <w:sz w:val="20"/>
          <w:szCs w:val="20"/>
        </w:rPr>
        <w:t>.</w:t>
      </w:r>
    </w:p>
    <w:p w14:paraId="7A39841D" w14:textId="65B9F0C3" w:rsidR="00673DE7" w:rsidRPr="00DC5FB2" w:rsidRDefault="00673DE7" w:rsidP="00673DE7">
      <w:pPr>
        <w:pStyle w:val="ListParagraph"/>
        <w:numPr>
          <w:ilvl w:val="0"/>
          <w:numId w:val="4"/>
        </w:numPr>
        <w:autoSpaceDE w:val="0"/>
        <w:autoSpaceDN w:val="0"/>
        <w:adjustRightInd w:val="0"/>
        <w:spacing w:after="0" w:line="240" w:lineRule="auto"/>
        <w:rPr>
          <w:rFonts w:ascii="CMR10" w:hAnsi="CMR10" w:cs="CMR10"/>
          <w:color w:val="000000"/>
          <w:sz w:val="20"/>
          <w:szCs w:val="20"/>
        </w:rPr>
      </w:pPr>
      <w:r w:rsidRPr="004B5120">
        <w:rPr>
          <w:rFonts w:ascii="CMR10" w:hAnsi="CMR10" w:cs="CMR10"/>
          <w:color w:val="000000"/>
          <w:sz w:val="20"/>
          <w:szCs w:val="20"/>
        </w:rPr>
        <w:t xml:space="preserve">Advisory role on the stand-alone software package: Model Evaluation tools (MET, </w:t>
      </w:r>
      <w:hyperlink r:id="rId76" w:history="1">
        <w:r w:rsidRPr="004B5120">
          <w:rPr>
            <w:rStyle w:val="Hyperlink"/>
            <w:rFonts w:ascii="CMTT10" w:hAnsi="CMTT10" w:cs="CMTT10"/>
            <w:sz w:val="20"/>
            <w:szCs w:val="20"/>
          </w:rPr>
          <w:t>https://dtcenter.org/met/users/</w:t>
        </w:r>
      </w:hyperlink>
      <w:r w:rsidRPr="004B5120">
        <w:rPr>
          <w:rFonts w:ascii="CMR10" w:hAnsi="CMR10" w:cs="CMR10"/>
          <w:color w:val="000000"/>
          <w:sz w:val="20"/>
          <w:szCs w:val="20"/>
        </w:rPr>
        <w:t>).</w:t>
      </w:r>
    </w:p>
    <w:p w14:paraId="6BD54F68" w14:textId="5F60E79D" w:rsidR="00673DE7" w:rsidRPr="00DC5FB2" w:rsidRDefault="00673DE7" w:rsidP="00673DE7">
      <w:pPr>
        <w:pStyle w:val="ListParagraph"/>
        <w:numPr>
          <w:ilvl w:val="0"/>
          <w:numId w:val="4"/>
        </w:numPr>
        <w:autoSpaceDE w:val="0"/>
        <w:autoSpaceDN w:val="0"/>
        <w:adjustRightInd w:val="0"/>
        <w:spacing w:after="0" w:line="240" w:lineRule="auto"/>
        <w:rPr>
          <w:rFonts w:ascii="CMR10" w:hAnsi="CMR10" w:cs="CMR10"/>
          <w:color w:val="000000"/>
          <w:sz w:val="20"/>
          <w:szCs w:val="20"/>
        </w:rPr>
      </w:pPr>
      <w:r w:rsidRPr="004B5120">
        <w:rPr>
          <w:rFonts w:ascii="CMR10" w:hAnsi="CMR10" w:cs="CMR10"/>
          <w:color w:val="000000"/>
          <w:sz w:val="20"/>
          <w:szCs w:val="20"/>
        </w:rPr>
        <w:t xml:space="preserve">Contributor to R packages: </w:t>
      </w:r>
      <w:proofErr w:type="spellStart"/>
      <w:r w:rsidRPr="004B5120">
        <w:rPr>
          <w:rFonts w:ascii="CMTT10" w:hAnsi="CMTT10" w:cs="CMTT10"/>
          <w:color w:val="000000"/>
          <w:sz w:val="20"/>
          <w:szCs w:val="20"/>
        </w:rPr>
        <w:t>RadioSonde</w:t>
      </w:r>
      <w:proofErr w:type="spellEnd"/>
      <w:r w:rsidRPr="004B5120">
        <w:rPr>
          <w:rFonts w:ascii="CMR10" w:hAnsi="CMR10" w:cs="CMR10"/>
          <w:color w:val="000000"/>
          <w:sz w:val="20"/>
          <w:szCs w:val="20"/>
        </w:rPr>
        <w:t xml:space="preserve">, </w:t>
      </w:r>
      <w:r w:rsidRPr="004B5120">
        <w:rPr>
          <w:rFonts w:ascii="CMTT10" w:hAnsi="CMTT10" w:cs="CMTT10"/>
          <w:color w:val="000000"/>
          <w:sz w:val="20"/>
          <w:szCs w:val="20"/>
        </w:rPr>
        <w:t>fields</w:t>
      </w:r>
      <w:r w:rsidRPr="004B5120">
        <w:rPr>
          <w:rFonts w:ascii="CMR10" w:hAnsi="CMR10" w:cs="CMR10"/>
          <w:color w:val="000000"/>
          <w:sz w:val="20"/>
          <w:szCs w:val="20"/>
        </w:rPr>
        <w:t>.</w:t>
      </w:r>
    </w:p>
    <w:p w14:paraId="44FCCF2C" w14:textId="7D558D32" w:rsidR="00F802CF" w:rsidRPr="008716F9" w:rsidRDefault="00673DE7" w:rsidP="008716F9">
      <w:pPr>
        <w:pStyle w:val="ListParagraph"/>
        <w:numPr>
          <w:ilvl w:val="0"/>
          <w:numId w:val="4"/>
        </w:numPr>
        <w:autoSpaceDE w:val="0"/>
        <w:autoSpaceDN w:val="0"/>
        <w:adjustRightInd w:val="0"/>
        <w:spacing w:after="0" w:line="240" w:lineRule="auto"/>
        <w:rPr>
          <w:rFonts w:ascii="CMR10" w:hAnsi="CMR10" w:cs="CMR10"/>
          <w:color w:val="000000"/>
          <w:sz w:val="20"/>
          <w:szCs w:val="20"/>
        </w:rPr>
      </w:pPr>
      <w:r w:rsidRPr="004B5120">
        <w:rPr>
          <w:rFonts w:ascii="CMR10" w:hAnsi="CMR10" w:cs="CMR10"/>
          <w:color w:val="000000"/>
          <w:sz w:val="20"/>
          <w:szCs w:val="20"/>
        </w:rPr>
        <w:t xml:space="preserve">Maintainer of R packages: </w:t>
      </w:r>
      <w:proofErr w:type="spellStart"/>
      <w:r w:rsidRPr="004B5120">
        <w:rPr>
          <w:rFonts w:ascii="CMTT10" w:hAnsi="CMTT10" w:cs="CMTT10"/>
          <w:color w:val="000000"/>
          <w:sz w:val="20"/>
          <w:szCs w:val="20"/>
        </w:rPr>
        <w:t>ismev</w:t>
      </w:r>
      <w:proofErr w:type="spellEnd"/>
      <w:r w:rsidRPr="004B5120">
        <w:rPr>
          <w:rFonts w:ascii="CMR10" w:hAnsi="CMR10" w:cs="CMR10"/>
          <w:color w:val="000000"/>
          <w:sz w:val="20"/>
          <w:szCs w:val="20"/>
        </w:rPr>
        <w:t xml:space="preserve">, </w:t>
      </w:r>
      <w:r w:rsidRPr="004B5120">
        <w:rPr>
          <w:rFonts w:ascii="CMTT10" w:hAnsi="CMTT10" w:cs="CMTT10"/>
          <w:color w:val="000000"/>
          <w:sz w:val="20"/>
          <w:szCs w:val="20"/>
        </w:rPr>
        <w:t>verification</w:t>
      </w:r>
      <w:r w:rsidRPr="004B5120">
        <w:rPr>
          <w:rFonts w:ascii="CMR10" w:hAnsi="CMR10" w:cs="CMR10"/>
          <w:color w:val="000000"/>
          <w:sz w:val="20"/>
          <w:szCs w:val="20"/>
        </w:rPr>
        <w:t>.</w:t>
      </w:r>
    </w:p>
    <w:p w14:paraId="476175D0" w14:textId="77777777" w:rsidR="00673DE7" w:rsidRDefault="00673DE7" w:rsidP="00673DE7">
      <w:pPr>
        <w:autoSpaceDE w:val="0"/>
        <w:autoSpaceDN w:val="0"/>
        <w:adjustRightInd w:val="0"/>
        <w:spacing w:after="0" w:line="240" w:lineRule="auto"/>
        <w:rPr>
          <w:rFonts w:ascii="CMR10" w:hAnsi="CMR10" w:cs="CMR10"/>
          <w:color w:val="000000"/>
          <w:sz w:val="20"/>
          <w:szCs w:val="20"/>
        </w:rPr>
      </w:pPr>
    </w:p>
    <w:p w14:paraId="00F17938" w14:textId="77777777" w:rsidR="00673DE7" w:rsidRPr="00F8016C" w:rsidRDefault="00673DE7" w:rsidP="00673DE7">
      <w:pPr>
        <w:pStyle w:val="Heading3"/>
        <w:rPr>
          <w:b/>
          <w:bCs/>
          <w:color w:val="000000" w:themeColor="text1"/>
        </w:rPr>
      </w:pPr>
      <w:r w:rsidRPr="00F8016C">
        <w:rPr>
          <w:b/>
          <w:bCs/>
          <w:color w:val="000000" w:themeColor="text1"/>
        </w:rPr>
        <w:t>Journal Service</w:t>
      </w:r>
    </w:p>
    <w:p w14:paraId="4AC405DA" w14:textId="70307233" w:rsidR="00673DE7" w:rsidRDefault="00673DE7" w:rsidP="00673DE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 xml:space="preserve">Associate Editor: Monthly Weather Review, 1/2014 – </w:t>
      </w:r>
      <w:r w:rsidR="001F5BF3">
        <w:rPr>
          <w:rFonts w:ascii="CMR10" w:hAnsi="CMR10" w:cs="CMR10"/>
          <w:color w:val="000000"/>
          <w:sz w:val="20"/>
          <w:szCs w:val="20"/>
        </w:rPr>
        <w:t>7/2025</w:t>
      </w:r>
      <w:r>
        <w:rPr>
          <w:rFonts w:ascii="CMR10" w:hAnsi="CMR10" w:cs="CMR10"/>
          <w:color w:val="000000"/>
          <w:sz w:val="20"/>
          <w:szCs w:val="20"/>
        </w:rPr>
        <w:t>.</w:t>
      </w:r>
    </w:p>
    <w:p w14:paraId="47630BC7" w14:textId="1910C75C" w:rsidR="0013380F" w:rsidRPr="006948F7" w:rsidRDefault="00673DE7" w:rsidP="006948F7">
      <w:pPr>
        <w:autoSpaceDE w:val="0"/>
        <w:autoSpaceDN w:val="0"/>
        <w:adjustRightInd w:val="0"/>
        <w:spacing w:after="0" w:line="240" w:lineRule="auto"/>
        <w:rPr>
          <w:rFonts w:ascii="CMR10" w:hAnsi="CMR10" w:cs="CMR10"/>
          <w:color w:val="000000"/>
          <w:sz w:val="20"/>
          <w:szCs w:val="20"/>
        </w:rPr>
      </w:pPr>
      <w:r>
        <w:rPr>
          <w:rFonts w:ascii="CMR10" w:hAnsi="CMR10" w:cs="CMR10"/>
          <w:color w:val="000000"/>
          <w:sz w:val="20"/>
          <w:szCs w:val="20"/>
        </w:rPr>
        <w:t>Journal reviewer for</w:t>
      </w:r>
      <w:r w:rsidR="007D1D2A">
        <w:rPr>
          <w:rFonts w:ascii="CMR10" w:hAnsi="CMR10" w:cs="CMR10"/>
          <w:color w:val="000000"/>
          <w:sz w:val="20"/>
          <w:szCs w:val="20"/>
        </w:rPr>
        <w:t xml:space="preserve"> many journals including</w:t>
      </w:r>
      <w:r>
        <w:rPr>
          <w:rFonts w:ascii="CMR10" w:hAnsi="CMR10" w:cs="CMR10"/>
          <w:color w:val="000000"/>
          <w:sz w:val="20"/>
          <w:szCs w:val="20"/>
        </w:rPr>
        <w:t xml:space="preserve">: </w:t>
      </w:r>
      <w:proofErr w:type="spellStart"/>
      <w:r>
        <w:rPr>
          <w:rFonts w:ascii="CMTI10" w:hAnsi="CMTI10" w:cs="CMTI10"/>
          <w:color w:val="000000"/>
          <w:sz w:val="20"/>
          <w:szCs w:val="20"/>
        </w:rPr>
        <w:t>Agricultutral</w:t>
      </w:r>
      <w:proofErr w:type="spellEnd"/>
      <w:r>
        <w:rPr>
          <w:rFonts w:ascii="CMTI10" w:hAnsi="CMTI10" w:cs="CMTI10"/>
          <w:color w:val="000000"/>
          <w:sz w:val="20"/>
          <w:szCs w:val="20"/>
        </w:rPr>
        <w:t xml:space="preserve"> and Forest Meteorology</w:t>
      </w:r>
      <w:r>
        <w:rPr>
          <w:rFonts w:ascii="CMR10" w:hAnsi="CMR10" w:cs="CMR10"/>
          <w:color w:val="000000"/>
          <w:sz w:val="20"/>
          <w:szCs w:val="20"/>
        </w:rPr>
        <w:t xml:space="preserve">, </w:t>
      </w:r>
      <w:r>
        <w:rPr>
          <w:rFonts w:ascii="CMTI10" w:hAnsi="CMTI10" w:cs="CMTI10"/>
          <w:color w:val="000000"/>
          <w:sz w:val="20"/>
          <w:szCs w:val="20"/>
        </w:rPr>
        <w:t>American Water Resources Association</w:t>
      </w:r>
      <w:r>
        <w:rPr>
          <w:rFonts w:ascii="CMR10" w:hAnsi="CMR10" w:cs="CMR10"/>
          <w:color w:val="000000"/>
          <w:sz w:val="20"/>
          <w:szCs w:val="20"/>
        </w:rPr>
        <w:t xml:space="preserve">, </w:t>
      </w:r>
      <w:r>
        <w:rPr>
          <w:rFonts w:ascii="CMTI10" w:hAnsi="CMTI10" w:cs="CMTI10"/>
          <w:color w:val="000000"/>
          <w:sz w:val="20"/>
          <w:szCs w:val="20"/>
        </w:rPr>
        <w:t>Annals of Applied Statistics</w:t>
      </w:r>
      <w:r>
        <w:rPr>
          <w:rFonts w:ascii="CMR10" w:hAnsi="CMR10" w:cs="CMR10"/>
          <w:color w:val="000000"/>
          <w:sz w:val="20"/>
          <w:szCs w:val="20"/>
        </w:rPr>
        <w:t xml:space="preserve">, </w:t>
      </w:r>
      <w:r>
        <w:rPr>
          <w:rFonts w:ascii="CMTI10" w:hAnsi="CMTI10" w:cs="CMTI10"/>
          <w:color w:val="000000"/>
          <w:sz w:val="20"/>
          <w:szCs w:val="20"/>
        </w:rPr>
        <w:t>J. Applied Meteorology and Climatology</w:t>
      </w:r>
      <w:r>
        <w:rPr>
          <w:rFonts w:ascii="CMR10" w:hAnsi="CMR10" w:cs="CMR10"/>
          <w:color w:val="000000"/>
          <w:sz w:val="20"/>
          <w:szCs w:val="20"/>
        </w:rPr>
        <w:t xml:space="preserve">, </w:t>
      </w:r>
      <w:r>
        <w:rPr>
          <w:rFonts w:ascii="CMTI10" w:hAnsi="CMTI10" w:cs="CMTI10"/>
          <w:color w:val="000000"/>
          <w:sz w:val="20"/>
          <w:szCs w:val="20"/>
        </w:rPr>
        <w:t xml:space="preserve">Atmospheric Chemistry and </w:t>
      </w:r>
      <w:r>
        <w:rPr>
          <w:rFonts w:ascii="CMTI10" w:hAnsi="CMTI10" w:cs="CMTI10"/>
          <w:color w:val="000000"/>
          <w:sz w:val="20"/>
          <w:szCs w:val="20"/>
        </w:rPr>
        <w:lastRenderedPageBreak/>
        <w:t>Physics</w:t>
      </w:r>
      <w:r>
        <w:rPr>
          <w:rFonts w:ascii="CMR10" w:hAnsi="CMR10" w:cs="CMR10"/>
          <w:color w:val="000000"/>
          <w:sz w:val="20"/>
          <w:szCs w:val="20"/>
        </w:rPr>
        <w:t xml:space="preserve">, </w:t>
      </w:r>
      <w:r>
        <w:rPr>
          <w:rFonts w:ascii="CMTI10" w:hAnsi="CMTI10" w:cs="CMTI10"/>
          <w:color w:val="000000"/>
          <w:sz w:val="20"/>
          <w:szCs w:val="20"/>
        </w:rPr>
        <w:t>Atmospheric Research</w:t>
      </w:r>
      <w:r>
        <w:rPr>
          <w:rFonts w:ascii="CMR10" w:hAnsi="CMR10" w:cs="CMR10"/>
          <w:color w:val="000000"/>
          <w:sz w:val="20"/>
          <w:szCs w:val="20"/>
        </w:rPr>
        <w:t xml:space="preserve">, </w:t>
      </w:r>
      <w:r>
        <w:rPr>
          <w:rFonts w:ascii="CMTI10" w:hAnsi="CMTI10" w:cs="CMTI10"/>
          <w:color w:val="000000"/>
          <w:sz w:val="20"/>
          <w:szCs w:val="20"/>
        </w:rPr>
        <w:t>Canadian Journal of Forest Research</w:t>
      </w:r>
      <w:r>
        <w:rPr>
          <w:rFonts w:ascii="CMR10" w:hAnsi="CMR10" w:cs="CMR10"/>
          <w:color w:val="000000"/>
          <w:sz w:val="20"/>
          <w:szCs w:val="20"/>
        </w:rPr>
        <w:t xml:space="preserve">, </w:t>
      </w:r>
      <w:r>
        <w:rPr>
          <w:rFonts w:ascii="CMTI10" w:hAnsi="CMTI10" w:cs="CMTI10"/>
          <w:color w:val="000000"/>
          <w:sz w:val="20"/>
          <w:szCs w:val="20"/>
        </w:rPr>
        <w:t>Chance Magazine</w:t>
      </w:r>
      <w:r>
        <w:rPr>
          <w:rFonts w:ascii="CMR10" w:hAnsi="CMR10" w:cs="CMR10"/>
          <w:color w:val="000000"/>
          <w:sz w:val="20"/>
          <w:szCs w:val="20"/>
        </w:rPr>
        <w:t xml:space="preserve">, </w:t>
      </w:r>
      <w:r>
        <w:rPr>
          <w:rFonts w:ascii="CMTI10" w:hAnsi="CMTI10" w:cs="CMTI10"/>
          <w:color w:val="000000"/>
          <w:sz w:val="20"/>
          <w:szCs w:val="20"/>
        </w:rPr>
        <w:t>J. Climate</w:t>
      </w:r>
      <w:r>
        <w:rPr>
          <w:rFonts w:ascii="CMR10" w:hAnsi="CMR10" w:cs="CMR10"/>
          <w:color w:val="000000"/>
          <w:sz w:val="20"/>
          <w:szCs w:val="20"/>
        </w:rPr>
        <w:t xml:space="preserve">, </w:t>
      </w:r>
      <w:r>
        <w:rPr>
          <w:rFonts w:ascii="CMTI10" w:hAnsi="CMTI10" w:cs="CMTI10"/>
          <w:color w:val="000000"/>
          <w:sz w:val="20"/>
          <w:szCs w:val="20"/>
        </w:rPr>
        <w:t>Climatic Change</w:t>
      </w:r>
      <w:r>
        <w:rPr>
          <w:rFonts w:ascii="CMR10" w:hAnsi="CMR10" w:cs="CMR10"/>
          <w:color w:val="000000"/>
          <w:sz w:val="20"/>
          <w:szCs w:val="20"/>
        </w:rPr>
        <w:t xml:space="preserve">, </w:t>
      </w:r>
      <w:r>
        <w:rPr>
          <w:rFonts w:ascii="CMTI10" w:hAnsi="CMTI10" w:cs="CMTI10"/>
          <w:color w:val="000000"/>
          <w:sz w:val="20"/>
          <w:szCs w:val="20"/>
        </w:rPr>
        <w:t>Climate Dynamics</w:t>
      </w:r>
      <w:r>
        <w:rPr>
          <w:rFonts w:ascii="CMR10" w:hAnsi="CMR10" w:cs="CMR10"/>
          <w:color w:val="000000"/>
          <w:sz w:val="20"/>
          <w:szCs w:val="20"/>
        </w:rPr>
        <w:t xml:space="preserve">, </w:t>
      </w:r>
      <w:r>
        <w:rPr>
          <w:rFonts w:ascii="CMTI10" w:hAnsi="CMTI10" w:cs="CMTI10"/>
          <w:color w:val="000000"/>
          <w:sz w:val="20"/>
          <w:szCs w:val="20"/>
        </w:rPr>
        <w:t>Communications in Statistics</w:t>
      </w:r>
      <w:r>
        <w:rPr>
          <w:rFonts w:ascii="CMR10" w:hAnsi="CMR10" w:cs="CMR10"/>
          <w:color w:val="000000"/>
          <w:sz w:val="20"/>
          <w:szCs w:val="20"/>
        </w:rPr>
        <w:t xml:space="preserve">, </w:t>
      </w:r>
      <w:proofErr w:type="spellStart"/>
      <w:r>
        <w:rPr>
          <w:rFonts w:ascii="CMTI10" w:hAnsi="CMTI10" w:cs="CMTI10"/>
          <w:color w:val="000000"/>
          <w:sz w:val="20"/>
          <w:szCs w:val="20"/>
        </w:rPr>
        <w:t>Environmetrics</w:t>
      </w:r>
      <w:proofErr w:type="spellEnd"/>
      <w:r>
        <w:rPr>
          <w:rFonts w:ascii="CMR10" w:hAnsi="CMR10" w:cs="CMR10"/>
          <w:color w:val="000000"/>
          <w:sz w:val="20"/>
          <w:szCs w:val="20"/>
        </w:rPr>
        <w:t xml:space="preserve">, </w:t>
      </w:r>
      <w:r>
        <w:rPr>
          <w:rFonts w:ascii="CMTI10" w:hAnsi="CMTI10" w:cs="CMTI10"/>
          <w:color w:val="000000"/>
          <w:sz w:val="20"/>
          <w:szCs w:val="20"/>
        </w:rPr>
        <w:t>J. Environmental Management</w:t>
      </w:r>
      <w:r>
        <w:rPr>
          <w:rFonts w:ascii="CMR10" w:hAnsi="CMR10" w:cs="CMR10"/>
          <w:color w:val="000000"/>
          <w:sz w:val="20"/>
          <w:szCs w:val="20"/>
        </w:rPr>
        <w:t xml:space="preserve">, </w:t>
      </w:r>
      <w:r>
        <w:rPr>
          <w:rFonts w:ascii="CMTI10" w:hAnsi="CMTI10" w:cs="CMTI10"/>
          <w:color w:val="000000"/>
          <w:sz w:val="20"/>
          <w:szCs w:val="20"/>
        </w:rPr>
        <w:t>Environmental Modelling and Software</w:t>
      </w:r>
      <w:r>
        <w:rPr>
          <w:rFonts w:ascii="CMR10" w:hAnsi="CMR10" w:cs="CMR10"/>
          <w:color w:val="000000"/>
          <w:sz w:val="20"/>
          <w:szCs w:val="20"/>
        </w:rPr>
        <w:t xml:space="preserve">, </w:t>
      </w:r>
      <w:r>
        <w:rPr>
          <w:rFonts w:ascii="CMTI10" w:hAnsi="CMTI10" w:cs="CMTI10"/>
          <w:color w:val="000000"/>
          <w:sz w:val="20"/>
          <w:szCs w:val="20"/>
        </w:rPr>
        <w:t>Environmental Processes</w:t>
      </w:r>
      <w:r>
        <w:rPr>
          <w:rFonts w:ascii="CMR10" w:hAnsi="CMR10" w:cs="CMR10"/>
          <w:color w:val="000000"/>
          <w:sz w:val="20"/>
          <w:szCs w:val="20"/>
        </w:rPr>
        <w:t xml:space="preserve">, </w:t>
      </w:r>
      <w:r>
        <w:rPr>
          <w:rFonts w:ascii="CMTI10" w:hAnsi="CMTI10" w:cs="CMTI10"/>
          <w:color w:val="000000"/>
          <w:sz w:val="20"/>
          <w:szCs w:val="20"/>
        </w:rPr>
        <w:t>Eos</w:t>
      </w:r>
      <w:r>
        <w:rPr>
          <w:rFonts w:ascii="CMR10" w:hAnsi="CMR10" w:cs="CMR10"/>
          <w:color w:val="000000"/>
          <w:sz w:val="20"/>
          <w:szCs w:val="20"/>
        </w:rPr>
        <w:t xml:space="preserve">, </w:t>
      </w:r>
      <w:r>
        <w:rPr>
          <w:rFonts w:ascii="CMTI10" w:hAnsi="CMTI10" w:cs="CMTI10"/>
          <w:color w:val="000000"/>
          <w:sz w:val="20"/>
          <w:szCs w:val="20"/>
        </w:rPr>
        <w:t>Extremes</w:t>
      </w:r>
      <w:r>
        <w:rPr>
          <w:rFonts w:ascii="CMR10" w:hAnsi="CMR10" w:cs="CMR10"/>
          <w:color w:val="000000"/>
          <w:sz w:val="20"/>
          <w:szCs w:val="20"/>
        </w:rPr>
        <w:t xml:space="preserve">, </w:t>
      </w:r>
      <w:r>
        <w:rPr>
          <w:rFonts w:ascii="CMTI10" w:hAnsi="CMTI10" w:cs="CMTI10"/>
          <w:color w:val="000000"/>
          <w:sz w:val="20"/>
          <w:szCs w:val="20"/>
        </w:rPr>
        <w:t>J. Geophys. Res.</w:t>
      </w:r>
      <w:r>
        <w:rPr>
          <w:rFonts w:ascii="CMR10" w:hAnsi="CMR10" w:cs="CMR10"/>
          <w:color w:val="000000"/>
          <w:sz w:val="20"/>
          <w:szCs w:val="20"/>
        </w:rPr>
        <w:t xml:space="preserve">, </w:t>
      </w:r>
      <w:proofErr w:type="spellStart"/>
      <w:r>
        <w:rPr>
          <w:rFonts w:ascii="CMTI10" w:hAnsi="CMTI10" w:cs="CMTI10"/>
          <w:color w:val="000000"/>
          <w:sz w:val="20"/>
          <w:szCs w:val="20"/>
        </w:rPr>
        <w:t>Geophys</w:t>
      </w:r>
      <w:proofErr w:type="spellEnd"/>
      <w:r>
        <w:rPr>
          <w:rFonts w:ascii="CMTI10" w:hAnsi="CMTI10" w:cs="CMTI10"/>
          <w:color w:val="000000"/>
          <w:sz w:val="20"/>
          <w:szCs w:val="20"/>
        </w:rPr>
        <w:t>. Res. Lett.</w:t>
      </w:r>
      <w:r>
        <w:rPr>
          <w:rFonts w:ascii="CMR10" w:hAnsi="CMR10" w:cs="CMR10"/>
          <w:color w:val="000000"/>
          <w:sz w:val="20"/>
          <w:szCs w:val="20"/>
        </w:rPr>
        <w:t xml:space="preserve">, </w:t>
      </w:r>
      <w:r>
        <w:rPr>
          <w:rFonts w:ascii="CMTI10" w:hAnsi="CMTI10" w:cs="CMTI10"/>
          <w:color w:val="000000"/>
          <w:sz w:val="20"/>
          <w:szCs w:val="20"/>
        </w:rPr>
        <w:t>J. Hydrology</w:t>
      </w:r>
      <w:r>
        <w:rPr>
          <w:rFonts w:ascii="CMR10" w:hAnsi="CMR10" w:cs="CMR10"/>
          <w:color w:val="000000"/>
          <w:sz w:val="20"/>
          <w:szCs w:val="20"/>
        </w:rPr>
        <w:t xml:space="preserve">, </w:t>
      </w:r>
      <w:r>
        <w:rPr>
          <w:rFonts w:ascii="CMTI10" w:hAnsi="CMTI10" w:cs="CMTI10"/>
          <w:color w:val="000000"/>
          <w:sz w:val="20"/>
          <w:szCs w:val="20"/>
        </w:rPr>
        <w:t>J. Hydrometeorology</w:t>
      </w:r>
      <w:r>
        <w:rPr>
          <w:rFonts w:ascii="CMR10" w:hAnsi="CMR10" w:cs="CMR10"/>
          <w:color w:val="000000"/>
          <w:sz w:val="20"/>
          <w:szCs w:val="20"/>
        </w:rPr>
        <w:t xml:space="preserve">, </w:t>
      </w:r>
      <w:proofErr w:type="spellStart"/>
      <w:r>
        <w:rPr>
          <w:rFonts w:ascii="CMTI10" w:hAnsi="CMTI10" w:cs="CMTI10"/>
          <w:color w:val="000000"/>
          <w:sz w:val="20"/>
          <w:szCs w:val="20"/>
        </w:rPr>
        <w:t>Meteorol</w:t>
      </w:r>
      <w:proofErr w:type="spellEnd"/>
      <w:r>
        <w:rPr>
          <w:rFonts w:ascii="CMTI10" w:hAnsi="CMTI10" w:cs="CMTI10"/>
          <w:color w:val="000000"/>
          <w:sz w:val="20"/>
          <w:szCs w:val="20"/>
        </w:rPr>
        <w:t>. Appl.</w:t>
      </w:r>
      <w:r>
        <w:rPr>
          <w:rFonts w:ascii="CMR10" w:hAnsi="CMR10" w:cs="CMR10"/>
          <w:color w:val="000000"/>
          <w:sz w:val="20"/>
          <w:szCs w:val="20"/>
        </w:rPr>
        <w:t xml:space="preserve">, </w:t>
      </w:r>
      <w:proofErr w:type="spellStart"/>
      <w:r>
        <w:rPr>
          <w:rFonts w:ascii="CMTI10" w:hAnsi="CMTI10" w:cs="CMTI10"/>
          <w:color w:val="000000"/>
          <w:sz w:val="20"/>
          <w:szCs w:val="20"/>
        </w:rPr>
        <w:t>Meteorologische</w:t>
      </w:r>
      <w:proofErr w:type="spellEnd"/>
      <w:r>
        <w:rPr>
          <w:rFonts w:ascii="CMTI10" w:hAnsi="CMTI10" w:cs="CMTI10"/>
          <w:color w:val="000000"/>
          <w:sz w:val="20"/>
          <w:szCs w:val="20"/>
        </w:rPr>
        <w:t xml:space="preserve"> </w:t>
      </w:r>
      <w:proofErr w:type="spellStart"/>
      <w:r>
        <w:rPr>
          <w:rFonts w:ascii="CMTI10" w:hAnsi="CMTI10" w:cs="CMTI10"/>
          <w:color w:val="000000"/>
          <w:sz w:val="20"/>
          <w:szCs w:val="20"/>
        </w:rPr>
        <w:t>Zeitschrift</w:t>
      </w:r>
      <w:proofErr w:type="spellEnd"/>
      <w:r>
        <w:rPr>
          <w:rFonts w:ascii="CMR10" w:hAnsi="CMR10" w:cs="CMR10"/>
          <w:color w:val="000000"/>
          <w:sz w:val="20"/>
          <w:szCs w:val="20"/>
        </w:rPr>
        <w:t>,</w:t>
      </w:r>
      <w:r>
        <w:rPr>
          <w:rFonts w:ascii="CMTI10" w:hAnsi="CMTI10" w:cs="CMTI10"/>
          <w:color w:val="000000"/>
          <w:sz w:val="20"/>
          <w:szCs w:val="20"/>
        </w:rPr>
        <w:t xml:space="preserve"> Mon. Wea. Rev.</w:t>
      </w:r>
      <w:r>
        <w:rPr>
          <w:rFonts w:ascii="CMR10" w:hAnsi="CMR10" w:cs="CMR10"/>
          <w:color w:val="000000"/>
          <w:sz w:val="20"/>
          <w:szCs w:val="20"/>
        </w:rPr>
        <w:t xml:space="preserve">, </w:t>
      </w:r>
      <w:r>
        <w:rPr>
          <w:rFonts w:ascii="CMTI10" w:hAnsi="CMTI10" w:cs="CMTI10"/>
          <w:color w:val="000000"/>
          <w:sz w:val="20"/>
          <w:szCs w:val="20"/>
        </w:rPr>
        <w:t>Nature</w:t>
      </w:r>
      <w:r>
        <w:rPr>
          <w:rFonts w:ascii="CMR10" w:hAnsi="CMR10" w:cs="CMR10"/>
          <w:color w:val="000000"/>
          <w:sz w:val="20"/>
          <w:szCs w:val="20"/>
        </w:rPr>
        <w:t xml:space="preserve">, </w:t>
      </w:r>
      <w:proofErr w:type="spellStart"/>
      <w:r>
        <w:rPr>
          <w:rFonts w:ascii="CMTI10" w:hAnsi="CMTI10" w:cs="CMTI10"/>
          <w:color w:val="000000"/>
          <w:sz w:val="20"/>
          <w:szCs w:val="20"/>
        </w:rPr>
        <w:t>Nonlin</w:t>
      </w:r>
      <w:proofErr w:type="spellEnd"/>
      <w:r>
        <w:rPr>
          <w:rFonts w:ascii="CMTI10" w:hAnsi="CMTI10" w:cs="CMTI10"/>
          <w:color w:val="000000"/>
          <w:sz w:val="20"/>
          <w:szCs w:val="20"/>
        </w:rPr>
        <w:t>. Proc. Geophys.</w:t>
      </w:r>
      <w:r>
        <w:rPr>
          <w:rFonts w:ascii="CMR10" w:hAnsi="CMR10" w:cs="CMR10"/>
          <w:color w:val="000000"/>
          <w:sz w:val="20"/>
          <w:szCs w:val="20"/>
        </w:rPr>
        <w:t xml:space="preserve">, </w:t>
      </w:r>
      <w:r>
        <w:rPr>
          <w:rFonts w:ascii="CMTI10" w:hAnsi="CMTI10" w:cs="CMTI10"/>
          <w:color w:val="000000"/>
          <w:sz w:val="20"/>
          <w:szCs w:val="20"/>
        </w:rPr>
        <w:t>Journal of the Royal Statistical Society C</w:t>
      </w:r>
      <w:r>
        <w:rPr>
          <w:rFonts w:ascii="CMR10" w:hAnsi="CMR10" w:cs="CMR10"/>
          <w:color w:val="000000"/>
          <w:sz w:val="20"/>
          <w:szCs w:val="20"/>
        </w:rPr>
        <w:t xml:space="preserve">, </w:t>
      </w:r>
      <w:r>
        <w:rPr>
          <w:rFonts w:ascii="CMTI10" w:hAnsi="CMTI10" w:cs="CMTI10"/>
          <w:color w:val="000000"/>
          <w:sz w:val="20"/>
          <w:szCs w:val="20"/>
        </w:rPr>
        <w:t>SIAM J. Uncertainty Quant.</w:t>
      </w:r>
      <w:r>
        <w:rPr>
          <w:rFonts w:ascii="CMR10" w:hAnsi="CMR10" w:cs="CMR10"/>
          <w:color w:val="000000"/>
          <w:sz w:val="20"/>
          <w:szCs w:val="20"/>
        </w:rPr>
        <w:t xml:space="preserve">, </w:t>
      </w:r>
      <w:r>
        <w:rPr>
          <w:rFonts w:ascii="CMTI10" w:hAnsi="CMTI10" w:cs="CMTI10"/>
          <w:color w:val="000000"/>
          <w:sz w:val="20"/>
          <w:szCs w:val="20"/>
        </w:rPr>
        <w:t xml:space="preserve">Stoch. Environ. Res. Risk </w:t>
      </w:r>
      <w:proofErr w:type="gramStart"/>
      <w:r>
        <w:rPr>
          <w:rFonts w:ascii="CMTI10" w:hAnsi="CMTI10" w:cs="CMTI10"/>
          <w:color w:val="000000"/>
          <w:sz w:val="20"/>
          <w:szCs w:val="20"/>
        </w:rPr>
        <w:t>Assess.</w:t>
      </w:r>
      <w:r>
        <w:rPr>
          <w:rFonts w:ascii="CMR10" w:hAnsi="CMR10" w:cs="CMR10"/>
          <w:color w:val="000000"/>
          <w:sz w:val="20"/>
          <w:szCs w:val="20"/>
        </w:rPr>
        <w:t>,</w:t>
      </w:r>
      <w:proofErr w:type="gramEnd"/>
      <w:r>
        <w:rPr>
          <w:rFonts w:ascii="CMR10" w:hAnsi="CMR10" w:cs="CMR10"/>
          <w:color w:val="000000"/>
          <w:sz w:val="20"/>
          <w:szCs w:val="20"/>
        </w:rPr>
        <w:t xml:space="preserve"> </w:t>
      </w:r>
      <w:r>
        <w:rPr>
          <w:rFonts w:ascii="CMTI10" w:hAnsi="CMTI10" w:cs="CMTI10"/>
          <w:color w:val="000000"/>
          <w:sz w:val="20"/>
          <w:szCs w:val="20"/>
        </w:rPr>
        <w:t>Water Resources Research</w:t>
      </w:r>
      <w:r>
        <w:rPr>
          <w:rFonts w:ascii="CMR10" w:hAnsi="CMR10" w:cs="CMR10"/>
          <w:color w:val="000000"/>
          <w:sz w:val="20"/>
          <w:szCs w:val="20"/>
        </w:rPr>
        <w:t xml:space="preserve">, </w:t>
      </w:r>
      <w:r>
        <w:rPr>
          <w:rFonts w:ascii="CMTI10" w:hAnsi="CMTI10" w:cs="CMTI10"/>
          <w:color w:val="000000"/>
          <w:sz w:val="20"/>
          <w:szCs w:val="20"/>
        </w:rPr>
        <w:t>Weather and Forecasting</w:t>
      </w:r>
      <w:r>
        <w:rPr>
          <w:rFonts w:ascii="CMR10" w:hAnsi="CMR10" w:cs="CMR10"/>
          <w:color w:val="000000"/>
          <w:sz w:val="20"/>
          <w:szCs w:val="20"/>
        </w:rPr>
        <w:t xml:space="preserve">, </w:t>
      </w:r>
      <w:r>
        <w:rPr>
          <w:rFonts w:ascii="CMTI10" w:hAnsi="CMTI10" w:cs="CMTI10"/>
          <w:color w:val="000000"/>
          <w:sz w:val="20"/>
          <w:szCs w:val="20"/>
        </w:rPr>
        <w:t>Wind Energy</w:t>
      </w:r>
      <w:r>
        <w:rPr>
          <w:rFonts w:ascii="CMR10" w:hAnsi="CMR10" w:cs="CMR10"/>
          <w:color w:val="000000"/>
          <w:sz w:val="20"/>
          <w:szCs w:val="20"/>
        </w:rPr>
        <w:t>.</w:t>
      </w:r>
    </w:p>
    <w:sectPr w:rsidR="0013380F" w:rsidRPr="006948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MR10">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MBX12">
    <w:altName w:val="Calibri"/>
    <w:panose1 w:val="00000000000000000000"/>
    <w:charset w:val="00"/>
    <w:family w:val="auto"/>
    <w:notTrueType/>
    <w:pitch w:val="default"/>
    <w:sig w:usb0="00000003" w:usb1="00000000" w:usb2="00000000" w:usb3="00000000" w:csb0="00000001" w:csb1="00000000"/>
  </w:font>
  <w:font w:name="CMSY10">
    <w:altName w:val="Calibri"/>
    <w:panose1 w:val="00000000000000000000"/>
    <w:charset w:val="00"/>
    <w:family w:val="auto"/>
    <w:notTrueType/>
    <w:pitch w:val="default"/>
    <w:sig w:usb0="00000003" w:usb1="00000000" w:usb2="00000000" w:usb3="00000000" w:csb0="00000001" w:csb1="00000000"/>
  </w:font>
  <w:font w:name="CMTT10">
    <w:altName w:val="Calibri"/>
    <w:panose1 w:val="00000000000000000000"/>
    <w:charset w:val="00"/>
    <w:family w:val="auto"/>
    <w:notTrueType/>
    <w:pitch w:val="default"/>
    <w:sig w:usb0="00000003" w:usb1="00000000" w:usb2="00000000" w:usb3="00000000" w:csb0="00000001" w:csb1="00000000"/>
  </w:font>
  <w:font w:name="CMTI10">
    <w:altName w:val="Calibri"/>
    <w:panose1 w:val="00000000000000000000"/>
    <w:charset w:val="00"/>
    <w:family w:val="auto"/>
    <w:notTrueType/>
    <w:pitch w:val="default"/>
    <w:sig w:usb0="00000003" w:usb1="00000000" w:usb2="00000000" w:usb3="00000000" w:csb0="00000001" w:csb1="00000000"/>
  </w:font>
  <w:font w:name="CMBX10">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6DC"/>
    <w:multiLevelType w:val="hybridMultilevel"/>
    <w:tmpl w:val="E57EB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C7B0E"/>
    <w:multiLevelType w:val="hybridMultilevel"/>
    <w:tmpl w:val="3E3E53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F4EEC"/>
    <w:multiLevelType w:val="hybridMultilevel"/>
    <w:tmpl w:val="6E425B52"/>
    <w:lvl w:ilvl="0" w:tplc="27984C60">
      <w:start w:val="10"/>
      <w:numFmt w:val="bullet"/>
      <w:lvlText w:val="-"/>
      <w:lvlJc w:val="left"/>
      <w:pPr>
        <w:ind w:left="410" w:hanging="360"/>
      </w:pPr>
      <w:rPr>
        <w:rFonts w:ascii="CMR10" w:eastAsiaTheme="minorHAnsi" w:hAnsi="CMR10" w:cs="CMR10"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 w15:restartNumberingAfterBreak="0">
    <w:nsid w:val="12270519"/>
    <w:multiLevelType w:val="hybridMultilevel"/>
    <w:tmpl w:val="8062A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626DBE"/>
    <w:multiLevelType w:val="hybridMultilevel"/>
    <w:tmpl w:val="CAA483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82D09"/>
    <w:multiLevelType w:val="hybridMultilevel"/>
    <w:tmpl w:val="C16A97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880570"/>
    <w:multiLevelType w:val="hybridMultilevel"/>
    <w:tmpl w:val="AFE094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89168B"/>
    <w:multiLevelType w:val="hybridMultilevel"/>
    <w:tmpl w:val="10C817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0A4A17"/>
    <w:multiLevelType w:val="hybridMultilevel"/>
    <w:tmpl w:val="40741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9F12C8"/>
    <w:multiLevelType w:val="hybridMultilevel"/>
    <w:tmpl w:val="8CFE8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5753F2"/>
    <w:multiLevelType w:val="hybridMultilevel"/>
    <w:tmpl w:val="5A20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5F0FEB"/>
    <w:multiLevelType w:val="hybridMultilevel"/>
    <w:tmpl w:val="CE009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862CAD"/>
    <w:multiLevelType w:val="hybridMultilevel"/>
    <w:tmpl w:val="291695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2B5A39"/>
    <w:multiLevelType w:val="hybridMultilevel"/>
    <w:tmpl w:val="2D50C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1C4F86"/>
    <w:multiLevelType w:val="hybridMultilevel"/>
    <w:tmpl w:val="024449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37729D"/>
    <w:multiLevelType w:val="hybridMultilevel"/>
    <w:tmpl w:val="A71A3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6511362">
    <w:abstractNumId w:val="8"/>
  </w:num>
  <w:num w:numId="2" w16cid:durableId="970208857">
    <w:abstractNumId w:val="2"/>
  </w:num>
  <w:num w:numId="3" w16cid:durableId="1217467345">
    <w:abstractNumId w:val="0"/>
  </w:num>
  <w:num w:numId="4" w16cid:durableId="10570800">
    <w:abstractNumId w:val="15"/>
  </w:num>
  <w:num w:numId="5" w16cid:durableId="1399791090">
    <w:abstractNumId w:val="4"/>
  </w:num>
  <w:num w:numId="6" w16cid:durableId="1748916856">
    <w:abstractNumId w:val="5"/>
  </w:num>
  <w:num w:numId="7" w16cid:durableId="1781103707">
    <w:abstractNumId w:val="10"/>
  </w:num>
  <w:num w:numId="8" w16cid:durableId="682779254">
    <w:abstractNumId w:val="11"/>
  </w:num>
  <w:num w:numId="9" w16cid:durableId="2077969227">
    <w:abstractNumId w:val="7"/>
  </w:num>
  <w:num w:numId="10" w16cid:durableId="814571423">
    <w:abstractNumId w:val="6"/>
  </w:num>
  <w:num w:numId="11" w16cid:durableId="1700276450">
    <w:abstractNumId w:val="9"/>
  </w:num>
  <w:num w:numId="12" w16cid:durableId="1957787399">
    <w:abstractNumId w:val="12"/>
  </w:num>
  <w:num w:numId="13" w16cid:durableId="550776628">
    <w:abstractNumId w:val="3"/>
  </w:num>
  <w:num w:numId="14" w16cid:durableId="46224880">
    <w:abstractNumId w:val="13"/>
  </w:num>
  <w:num w:numId="15" w16cid:durableId="96869649">
    <w:abstractNumId w:val="1"/>
  </w:num>
  <w:num w:numId="16" w16cid:durableId="2185634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DE7"/>
    <w:rsid w:val="00010BB1"/>
    <w:rsid w:val="00012515"/>
    <w:rsid w:val="00013652"/>
    <w:rsid w:val="00034411"/>
    <w:rsid w:val="00037957"/>
    <w:rsid w:val="000508F3"/>
    <w:rsid w:val="00054365"/>
    <w:rsid w:val="000557C0"/>
    <w:rsid w:val="0006597D"/>
    <w:rsid w:val="000A36CD"/>
    <w:rsid w:val="000B0041"/>
    <w:rsid w:val="000B0323"/>
    <w:rsid w:val="000B4490"/>
    <w:rsid w:val="000B6615"/>
    <w:rsid w:val="000B7475"/>
    <w:rsid w:val="000C32C5"/>
    <w:rsid w:val="000D703F"/>
    <w:rsid w:val="0010239C"/>
    <w:rsid w:val="0011239E"/>
    <w:rsid w:val="00112DDD"/>
    <w:rsid w:val="00132316"/>
    <w:rsid w:val="0013380F"/>
    <w:rsid w:val="00144BBD"/>
    <w:rsid w:val="0015188B"/>
    <w:rsid w:val="00155202"/>
    <w:rsid w:val="00156D4F"/>
    <w:rsid w:val="001662BF"/>
    <w:rsid w:val="0016641C"/>
    <w:rsid w:val="0017233A"/>
    <w:rsid w:val="00173EB5"/>
    <w:rsid w:val="001768E9"/>
    <w:rsid w:val="001805CE"/>
    <w:rsid w:val="0018175C"/>
    <w:rsid w:val="00182C37"/>
    <w:rsid w:val="001865DD"/>
    <w:rsid w:val="001965F3"/>
    <w:rsid w:val="00196EE3"/>
    <w:rsid w:val="001A3841"/>
    <w:rsid w:val="001B1256"/>
    <w:rsid w:val="001B439D"/>
    <w:rsid w:val="001B67ED"/>
    <w:rsid w:val="001C2534"/>
    <w:rsid w:val="001C7065"/>
    <w:rsid w:val="001D0277"/>
    <w:rsid w:val="001D7EA5"/>
    <w:rsid w:val="001E2D2A"/>
    <w:rsid w:val="001E37B5"/>
    <w:rsid w:val="001E558B"/>
    <w:rsid w:val="001F2B2E"/>
    <w:rsid w:val="001F5BF3"/>
    <w:rsid w:val="00210D30"/>
    <w:rsid w:val="00212DB3"/>
    <w:rsid w:val="00225679"/>
    <w:rsid w:val="00237FDE"/>
    <w:rsid w:val="00242918"/>
    <w:rsid w:val="002543E4"/>
    <w:rsid w:val="00261593"/>
    <w:rsid w:val="00277C03"/>
    <w:rsid w:val="00281EA2"/>
    <w:rsid w:val="002833F9"/>
    <w:rsid w:val="00287471"/>
    <w:rsid w:val="00293FAF"/>
    <w:rsid w:val="002B68D9"/>
    <w:rsid w:val="002D46B9"/>
    <w:rsid w:val="002F2E73"/>
    <w:rsid w:val="002F7633"/>
    <w:rsid w:val="00322B44"/>
    <w:rsid w:val="00325E62"/>
    <w:rsid w:val="00335A50"/>
    <w:rsid w:val="00346D56"/>
    <w:rsid w:val="003537DD"/>
    <w:rsid w:val="00362EF8"/>
    <w:rsid w:val="00365FD9"/>
    <w:rsid w:val="0036673D"/>
    <w:rsid w:val="0037751C"/>
    <w:rsid w:val="00381064"/>
    <w:rsid w:val="00390C81"/>
    <w:rsid w:val="00396F44"/>
    <w:rsid w:val="003D0F86"/>
    <w:rsid w:val="003E2DAB"/>
    <w:rsid w:val="003E3A4B"/>
    <w:rsid w:val="003E568C"/>
    <w:rsid w:val="003E7A34"/>
    <w:rsid w:val="00400BAE"/>
    <w:rsid w:val="0043067A"/>
    <w:rsid w:val="00436BED"/>
    <w:rsid w:val="0045127C"/>
    <w:rsid w:val="00455DF3"/>
    <w:rsid w:val="00472E87"/>
    <w:rsid w:val="0048676E"/>
    <w:rsid w:val="004902CE"/>
    <w:rsid w:val="00497EDA"/>
    <w:rsid w:val="004B4F28"/>
    <w:rsid w:val="004E70AF"/>
    <w:rsid w:val="004E7544"/>
    <w:rsid w:val="004F208D"/>
    <w:rsid w:val="004F7E3F"/>
    <w:rsid w:val="00502295"/>
    <w:rsid w:val="0051122D"/>
    <w:rsid w:val="0051176A"/>
    <w:rsid w:val="005148A6"/>
    <w:rsid w:val="005204E8"/>
    <w:rsid w:val="00556688"/>
    <w:rsid w:val="005619D2"/>
    <w:rsid w:val="00571AF7"/>
    <w:rsid w:val="00572B42"/>
    <w:rsid w:val="00586EA7"/>
    <w:rsid w:val="00587CCD"/>
    <w:rsid w:val="005950A4"/>
    <w:rsid w:val="00596BCD"/>
    <w:rsid w:val="005D12AE"/>
    <w:rsid w:val="005D3027"/>
    <w:rsid w:val="005D7531"/>
    <w:rsid w:val="005E42F1"/>
    <w:rsid w:val="005E60D2"/>
    <w:rsid w:val="005F0C4F"/>
    <w:rsid w:val="005F7562"/>
    <w:rsid w:val="00603961"/>
    <w:rsid w:val="00622BA3"/>
    <w:rsid w:val="00626606"/>
    <w:rsid w:val="0063216D"/>
    <w:rsid w:val="006327B6"/>
    <w:rsid w:val="00640A62"/>
    <w:rsid w:val="006446B8"/>
    <w:rsid w:val="0064503C"/>
    <w:rsid w:val="006509D0"/>
    <w:rsid w:val="00652C9C"/>
    <w:rsid w:val="00663CEE"/>
    <w:rsid w:val="00673DE7"/>
    <w:rsid w:val="0067460B"/>
    <w:rsid w:val="00683DDF"/>
    <w:rsid w:val="00693BE2"/>
    <w:rsid w:val="006948F7"/>
    <w:rsid w:val="006A08CC"/>
    <w:rsid w:val="006F223D"/>
    <w:rsid w:val="006F503F"/>
    <w:rsid w:val="006F7A2F"/>
    <w:rsid w:val="00704C04"/>
    <w:rsid w:val="00707363"/>
    <w:rsid w:val="00710265"/>
    <w:rsid w:val="00710AEA"/>
    <w:rsid w:val="00712F97"/>
    <w:rsid w:val="00714F15"/>
    <w:rsid w:val="0075504B"/>
    <w:rsid w:val="00755103"/>
    <w:rsid w:val="007908A5"/>
    <w:rsid w:val="00791D25"/>
    <w:rsid w:val="007A6235"/>
    <w:rsid w:val="007B0A77"/>
    <w:rsid w:val="007B39C3"/>
    <w:rsid w:val="007C3E96"/>
    <w:rsid w:val="007D1D2A"/>
    <w:rsid w:val="007E0D13"/>
    <w:rsid w:val="007E1F72"/>
    <w:rsid w:val="007E650E"/>
    <w:rsid w:val="007F0FC8"/>
    <w:rsid w:val="007F2A9D"/>
    <w:rsid w:val="00802532"/>
    <w:rsid w:val="0081466C"/>
    <w:rsid w:val="00832000"/>
    <w:rsid w:val="00837A52"/>
    <w:rsid w:val="00841DDB"/>
    <w:rsid w:val="00850E06"/>
    <w:rsid w:val="00852076"/>
    <w:rsid w:val="0085372E"/>
    <w:rsid w:val="00854AB4"/>
    <w:rsid w:val="00854CE3"/>
    <w:rsid w:val="00856E5A"/>
    <w:rsid w:val="00864AF8"/>
    <w:rsid w:val="008716F9"/>
    <w:rsid w:val="00872580"/>
    <w:rsid w:val="00872D46"/>
    <w:rsid w:val="008810AB"/>
    <w:rsid w:val="0088446B"/>
    <w:rsid w:val="008877CC"/>
    <w:rsid w:val="008904A6"/>
    <w:rsid w:val="00894C5A"/>
    <w:rsid w:val="008E5435"/>
    <w:rsid w:val="008E5494"/>
    <w:rsid w:val="008F6D2A"/>
    <w:rsid w:val="00913085"/>
    <w:rsid w:val="00913118"/>
    <w:rsid w:val="00917458"/>
    <w:rsid w:val="00927A7A"/>
    <w:rsid w:val="009310E1"/>
    <w:rsid w:val="00933CA0"/>
    <w:rsid w:val="00937709"/>
    <w:rsid w:val="00940C20"/>
    <w:rsid w:val="0094737D"/>
    <w:rsid w:val="0095147C"/>
    <w:rsid w:val="009558D3"/>
    <w:rsid w:val="00955BD8"/>
    <w:rsid w:val="0096475C"/>
    <w:rsid w:val="00967869"/>
    <w:rsid w:val="00970FC9"/>
    <w:rsid w:val="0098550F"/>
    <w:rsid w:val="009A0191"/>
    <w:rsid w:val="009A443C"/>
    <w:rsid w:val="009C45A9"/>
    <w:rsid w:val="009D0AEF"/>
    <w:rsid w:val="009E375D"/>
    <w:rsid w:val="009F46F0"/>
    <w:rsid w:val="00A15585"/>
    <w:rsid w:val="00A315D1"/>
    <w:rsid w:val="00A35E45"/>
    <w:rsid w:val="00A36E4E"/>
    <w:rsid w:val="00A45B09"/>
    <w:rsid w:val="00A5378E"/>
    <w:rsid w:val="00A5404D"/>
    <w:rsid w:val="00A54FAF"/>
    <w:rsid w:val="00A5748B"/>
    <w:rsid w:val="00A60042"/>
    <w:rsid w:val="00A651F8"/>
    <w:rsid w:val="00A87010"/>
    <w:rsid w:val="00A878F4"/>
    <w:rsid w:val="00A9164D"/>
    <w:rsid w:val="00A931BA"/>
    <w:rsid w:val="00AA4633"/>
    <w:rsid w:val="00AA5315"/>
    <w:rsid w:val="00AB796C"/>
    <w:rsid w:val="00AC50CC"/>
    <w:rsid w:val="00AC6639"/>
    <w:rsid w:val="00AC7BDB"/>
    <w:rsid w:val="00AD58DD"/>
    <w:rsid w:val="00AE2724"/>
    <w:rsid w:val="00AF7A2F"/>
    <w:rsid w:val="00B05225"/>
    <w:rsid w:val="00B225F5"/>
    <w:rsid w:val="00B238F8"/>
    <w:rsid w:val="00B30A37"/>
    <w:rsid w:val="00B30E90"/>
    <w:rsid w:val="00B5419B"/>
    <w:rsid w:val="00B67ACA"/>
    <w:rsid w:val="00B7312A"/>
    <w:rsid w:val="00B83E7D"/>
    <w:rsid w:val="00BA1031"/>
    <w:rsid w:val="00BB2CC1"/>
    <w:rsid w:val="00BC4E3D"/>
    <w:rsid w:val="00BD7524"/>
    <w:rsid w:val="00BE2B8A"/>
    <w:rsid w:val="00BE49BA"/>
    <w:rsid w:val="00BF38E7"/>
    <w:rsid w:val="00C02170"/>
    <w:rsid w:val="00C1060E"/>
    <w:rsid w:val="00C32235"/>
    <w:rsid w:val="00C3261B"/>
    <w:rsid w:val="00C36EA3"/>
    <w:rsid w:val="00C6276A"/>
    <w:rsid w:val="00C65EB7"/>
    <w:rsid w:val="00C85081"/>
    <w:rsid w:val="00C85947"/>
    <w:rsid w:val="00C93EE5"/>
    <w:rsid w:val="00C94EB0"/>
    <w:rsid w:val="00CB4C3A"/>
    <w:rsid w:val="00CB7340"/>
    <w:rsid w:val="00CC0349"/>
    <w:rsid w:val="00CE33C8"/>
    <w:rsid w:val="00D00BD7"/>
    <w:rsid w:val="00D17CE9"/>
    <w:rsid w:val="00D21467"/>
    <w:rsid w:val="00D21D64"/>
    <w:rsid w:val="00D25DFB"/>
    <w:rsid w:val="00D26CBF"/>
    <w:rsid w:val="00D40299"/>
    <w:rsid w:val="00D51C96"/>
    <w:rsid w:val="00D57AAD"/>
    <w:rsid w:val="00D80260"/>
    <w:rsid w:val="00D80F56"/>
    <w:rsid w:val="00D81CE7"/>
    <w:rsid w:val="00D82E30"/>
    <w:rsid w:val="00D949CD"/>
    <w:rsid w:val="00DC5FB2"/>
    <w:rsid w:val="00DC6AD5"/>
    <w:rsid w:val="00DD009F"/>
    <w:rsid w:val="00DD20A5"/>
    <w:rsid w:val="00DF05BD"/>
    <w:rsid w:val="00DF1713"/>
    <w:rsid w:val="00DF1999"/>
    <w:rsid w:val="00E07739"/>
    <w:rsid w:val="00E07A15"/>
    <w:rsid w:val="00E14CC0"/>
    <w:rsid w:val="00E17B0B"/>
    <w:rsid w:val="00E2140E"/>
    <w:rsid w:val="00E2740C"/>
    <w:rsid w:val="00E33E4E"/>
    <w:rsid w:val="00E44681"/>
    <w:rsid w:val="00E501CC"/>
    <w:rsid w:val="00E51450"/>
    <w:rsid w:val="00E946FD"/>
    <w:rsid w:val="00EB0445"/>
    <w:rsid w:val="00EB368C"/>
    <w:rsid w:val="00EB5D2B"/>
    <w:rsid w:val="00EB7C30"/>
    <w:rsid w:val="00EC70EF"/>
    <w:rsid w:val="00EC7630"/>
    <w:rsid w:val="00ED39B4"/>
    <w:rsid w:val="00ED6DDD"/>
    <w:rsid w:val="00ED6F7C"/>
    <w:rsid w:val="00EE3499"/>
    <w:rsid w:val="00EE368F"/>
    <w:rsid w:val="00EE475C"/>
    <w:rsid w:val="00EF0A68"/>
    <w:rsid w:val="00EF2A2A"/>
    <w:rsid w:val="00EF40E1"/>
    <w:rsid w:val="00F111E1"/>
    <w:rsid w:val="00F15D1D"/>
    <w:rsid w:val="00F2762C"/>
    <w:rsid w:val="00F330BB"/>
    <w:rsid w:val="00F36797"/>
    <w:rsid w:val="00F37039"/>
    <w:rsid w:val="00F376B6"/>
    <w:rsid w:val="00F667FE"/>
    <w:rsid w:val="00F67C47"/>
    <w:rsid w:val="00F7319A"/>
    <w:rsid w:val="00F802CF"/>
    <w:rsid w:val="00F83A30"/>
    <w:rsid w:val="00F83CD0"/>
    <w:rsid w:val="00FB26AD"/>
    <w:rsid w:val="00FD10D7"/>
    <w:rsid w:val="00FF6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5D426"/>
  <w15:chartTrackingRefBased/>
  <w15:docId w15:val="{121ED203-E085-4D89-847F-D5A93F529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DE7"/>
  </w:style>
  <w:style w:type="paragraph" w:styleId="Heading1">
    <w:name w:val="heading 1"/>
    <w:basedOn w:val="Normal"/>
    <w:next w:val="Normal"/>
    <w:link w:val="Heading1Char"/>
    <w:uiPriority w:val="9"/>
    <w:qFormat/>
    <w:rsid w:val="00673D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73D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3D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DE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73DE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73DE7"/>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673DE7"/>
    <w:rPr>
      <w:color w:val="0563C1" w:themeColor="hyperlink"/>
      <w:u w:val="single"/>
    </w:rPr>
  </w:style>
  <w:style w:type="character" w:customStyle="1" w:styleId="UnresolvedMention1">
    <w:name w:val="Unresolved Mention1"/>
    <w:basedOn w:val="DefaultParagraphFont"/>
    <w:uiPriority w:val="99"/>
    <w:semiHidden/>
    <w:unhideWhenUsed/>
    <w:rsid w:val="00673DE7"/>
    <w:rPr>
      <w:color w:val="605E5C"/>
      <w:shd w:val="clear" w:color="auto" w:fill="E1DFDD"/>
    </w:rPr>
  </w:style>
  <w:style w:type="paragraph" w:styleId="ListParagraph">
    <w:name w:val="List Paragraph"/>
    <w:basedOn w:val="Normal"/>
    <w:uiPriority w:val="34"/>
    <w:qFormat/>
    <w:rsid w:val="00673DE7"/>
    <w:pPr>
      <w:ind w:left="720"/>
      <w:contextualSpacing/>
    </w:pPr>
  </w:style>
  <w:style w:type="character" w:customStyle="1" w:styleId="UnresolvedMention2">
    <w:name w:val="Unresolved Mention2"/>
    <w:basedOn w:val="DefaultParagraphFont"/>
    <w:uiPriority w:val="99"/>
    <w:semiHidden/>
    <w:unhideWhenUsed/>
    <w:rsid w:val="00DC6AD5"/>
    <w:rPr>
      <w:color w:val="605E5C"/>
      <w:shd w:val="clear" w:color="auto" w:fill="E1DFDD"/>
    </w:rPr>
  </w:style>
  <w:style w:type="character" w:styleId="FollowedHyperlink">
    <w:name w:val="FollowedHyperlink"/>
    <w:basedOn w:val="DefaultParagraphFont"/>
    <w:uiPriority w:val="99"/>
    <w:semiHidden/>
    <w:unhideWhenUsed/>
    <w:rsid w:val="00210D30"/>
    <w:rPr>
      <w:color w:val="954F72" w:themeColor="followedHyperlink"/>
      <w:u w:val="single"/>
    </w:rPr>
  </w:style>
  <w:style w:type="character" w:styleId="UnresolvedMention">
    <w:name w:val="Unresolved Mention"/>
    <w:basedOn w:val="DefaultParagraphFont"/>
    <w:uiPriority w:val="99"/>
    <w:semiHidden/>
    <w:unhideWhenUsed/>
    <w:rsid w:val="00511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301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wace.2020.100260" TargetMode="External"/><Relationship Id="rId21" Type="http://schemas.openxmlformats.org/officeDocument/2006/relationships/hyperlink" Target="https://doi.org/10.5194/ascmo-6-79-2020" TargetMode="External"/><Relationship Id="rId42" Type="http://schemas.openxmlformats.org/officeDocument/2006/relationships/hyperlink" Target="https://doi.org/10.1002/sta4.71" TargetMode="External"/><Relationship Id="rId47" Type="http://schemas.openxmlformats.org/officeDocument/2006/relationships/hyperlink" Target="https://doi.org/10.1007/s00704-010-0350-3" TargetMode="External"/><Relationship Id="rId63" Type="http://schemas.openxmlformats.org/officeDocument/2006/relationships/hyperlink" Target="https://doi.org/10.5065/D6416V21" TargetMode="External"/><Relationship Id="rId68" Type="http://schemas.openxmlformats.org/officeDocument/2006/relationships/hyperlink" Target="http://n2t.net/ark:/85065/d7d79ffw" TargetMode="External"/><Relationship Id="rId16" Type="http://schemas.openxmlformats.org/officeDocument/2006/relationships/hyperlink" Target="https://doi.org/10.1029/2020WR028096" TargetMode="External"/><Relationship Id="rId11" Type="http://schemas.openxmlformats.org/officeDocument/2006/relationships/hyperlink" Target="https://doi.org/10.5194/esd-12-621-2021" TargetMode="External"/><Relationship Id="rId24" Type="http://schemas.openxmlformats.org/officeDocument/2006/relationships/hyperlink" Target="https://doi.org/10.1175/JTECH-D-20-0069.1" TargetMode="External"/><Relationship Id="rId32" Type="http://schemas.openxmlformats.org/officeDocument/2006/relationships/hyperlink" Target="https://doi.org/10.1175/BAMS-D-17-0164.1" TargetMode="External"/><Relationship Id="rId37" Type="http://schemas.openxmlformats.org/officeDocument/2006/relationships/hyperlink" Target="https://doi.org/10.5194/ascmo-2-137-2016" TargetMode="External"/><Relationship Id="rId40" Type="http://schemas.openxmlformats.org/officeDocument/2006/relationships/hyperlink" Target="https://doi.org/10.1002/met.1485" TargetMode="External"/><Relationship Id="rId45" Type="http://schemas.openxmlformats.org/officeDocument/2006/relationships/hyperlink" Target="https://doi.org/10.1007/s10687-012-0155-0" TargetMode="External"/><Relationship Id="rId53" Type="http://schemas.openxmlformats.org/officeDocument/2006/relationships/hyperlink" Target="https://doi.org/10.1029/2009WR008876" TargetMode="External"/><Relationship Id="rId58" Type="http://schemas.openxmlformats.org/officeDocument/2006/relationships/hyperlink" Target="https://doi.org/10.1002/env.765" TargetMode="External"/><Relationship Id="rId66" Type="http://schemas.openxmlformats.org/officeDocument/2006/relationships/hyperlink" Target="https://doi.org/10.5065/D6WD3XJM" TargetMode="External"/><Relationship Id="rId74" Type="http://schemas.openxmlformats.org/officeDocument/2006/relationships/hyperlink" Target="http://www.cima.fcen.uba.ar/UMI/bde/index.php" TargetMode="External"/><Relationship Id="rId5" Type="http://schemas.openxmlformats.org/officeDocument/2006/relationships/hyperlink" Target="https://staff.ral.ucar.edu/ericg" TargetMode="External"/><Relationship Id="rId61" Type="http://schemas.openxmlformats.org/officeDocument/2006/relationships/hyperlink" Target="https://doi.org/10.1007/978-3-642-40457-3_4-1" TargetMode="External"/><Relationship Id="rId19" Type="http://schemas.openxmlformats.org/officeDocument/2006/relationships/hyperlink" Target="https://doi.org/10.1002/int.22475" TargetMode="External"/><Relationship Id="rId14" Type="http://schemas.openxmlformats.org/officeDocument/2006/relationships/hyperlink" Target="https://doi.org/10.5194/nhess-21-1297-2021" TargetMode="External"/><Relationship Id="rId22" Type="http://schemas.openxmlformats.org/officeDocument/2006/relationships/hyperlink" Target="https://doi.org/10.1029/2020GL088000" TargetMode="External"/><Relationship Id="rId27" Type="http://schemas.openxmlformats.org/officeDocument/2006/relationships/hyperlink" Target="https://doi.org/10.1175/MWR-D-19-0256.1" TargetMode="External"/><Relationship Id="rId30" Type="http://schemas.openxmlformats.org/officeDocument/2006/relationships/hyperlink" Target="https://doi.org/10.1016/j.atmosenv.2017.12.036" TargetMode="External"/><Relationship Id="rId35" Type="http://schemas.openxmlformats.org/officeDocument/2006/relationships/hyperlink" Target="https://doi.org/10.1175/JHM-D-16-0125.1" TargetMode="External"/><Relationship Id="rId43" Type="http://schemas.openxmlformats.org/officeDocument/2006/relationships/hyperlink" Target="https://doi.org/10.1175/MWR-D-12-00155.1" TargetMode="External"/><Relationship Id="rId48" Type="http://schemas.openxmlformats.org/officeDocument/2006/relationships/hyperlink" Target="https://doi.org/10.1175/WAF-D-10-05061.1" TargetMode="External"/><Relationship Id="rId56" Type="http://schemas.openxmlformats.org/officeDocument/2006/relationships/hyperlink" Target="https://doi.org/10.1175/2009WAF2222269.1" TargetMode="External"/><Relationship Id="rId64" Type="http://schemas.openxmlformats.org/officeDocument/2006/relationships/hyperlink" Target="https://doi.org/10.5065/D61834G2" TargetMode="External"/><Relationship Id="rId69" Type="http://schemas.openxmlformats.org/officeDocument/2006/relationships/hyperlink" Target="http://n2t.net/ark:/85065/d7k35szd" TargetMode="External"/><Relationship Id="rId77" Type="http://schemas.openxmlformats.org/officeDocument/2006/relationships/fontTable" Target="fontTable.xml"/><Relationship Id="rId8" Type="http://schemas.openxmlformats.org/officeDocument/2006/relationships/hyperlink" Target="https://doi.org/10.1029/2023EF004238" TargetMode="External"/><Relationship Id="rId51" Type="http://schemas.openxmlformats.org/officeDocument/2006/relationships/hyperlink" Target="https://doi.org/10.1175/2010WAF2222365.1" TargetMode="External"/><Relationship Id="rId72" Type="http://schemas.openxmlformats.org/officeDocument/2006/relationships/hyperlink" Target="http://staff.ral.ucar.edu/ericg/vxreading.html" TargetMode="External"/><Relationship Id="rId3" Type="http://schemas.openxmlformats.org/officeDocument/2006/relationships/settings" Target="settings.xml"/><Relationship Id="rId12" Type="http://schemas.openxmlformats.org/officeDocument/2006/relationships/hyperlink" Target="https://doi.org/10.1007/s00704-021-03711-z" TargetMode="External"/><Relationship Id="rId17" Type="http://schemas.openxmlformats.org/officeDocument/2006/relationships/hyperlink" Target="https://doi.org/10.1029/2021JD034709" TargetMode="External"/><Relationship Id="rId25" Type="http://schemas.openxmlformats.org/officeDocument/2006/relationships/hyperlink" Target="https://doi.org/10.1175/JTECH-D-20-0070.1" TargetMode="External"/><Relationship Id="rId33" Type="http://schemas.openxmlformats.org/officeDocument/2006/relationships/hyperlink" Target="https://doi.org/10.1175/WAF-D-16-0134.1" TargetMode="External"/><Relationship Id="rId38" Type="http://schemas.openxmlformats.org/officeDocument/2006/relationships/hyperlink" Target="https://doi.org/10.1016/j.wace.2015.05.003" TargetMode="External"/><Relationship Id="rId46" Type="http://schemas.openxmlformats.org/officeDocument/2006/relationships/hyperlink" Target="https://doi.org/10.4236/ajcc.2013.23A005" TargetMode="External"/><Relationship Id="rId59" Type="http://schemas.openxmlformats.org/officeDocument/2006/relationships/hyperlink" Target="https://doi.org/10.1002/env.720" TargetMode="External"/><Relationship Id="rId67" Type="http://schemas.openxmlformats.org/officeDocument/2006/relationships/hyperlink" Target="https://doi.org/10.5065/4px3-5a05" TargetMode="External"/><Relationship Id="rId20" Type="http://schemas.openxmlformats.org/officeDocument/2006/relationships/hyperlink" Target="https://doi.org/10.5194/ascmo-7-13-2021" TargetMode="External"/><Relationship Id="rId41" Type="http://schemas.openxmlformats.org/officeDocument/2006/relationships/hyperlink" Target="https://doi.org/10.1007/s10584-014-1254-5" TargetMode="External"/><Relationship Id="rId54" Type="http://schemas.openxmlformats.org/officeDocument/2006/relationships/hyperlink" Target="https://doi.org/10.3137/AO1003.2009" TargetMode="External"/><Relationship Id="rId62" Type="http://schemas.openxmlformats.org/officeDocument/2006/relationships/hyperlink" Target="https://doi.org/10.5065/D65T3HP2" TargetMode="External"/><Relationship Id="rId70" Type="http://schemas.openxmlformats.org/officeDocument/2006/relationships/hyperlink" Target="http://www.asp.ucar.edu/colloquium/2011/index.php" TargetMode="External"/><Relationship Id="rId75" Type="http://schemas.openxmlformats.org/officeDocument/2006/relationships/hyperlink" Target="http://projects.ral.ucar.edu/icp/" TargetMode="External"/><Relationship Id="rId1" Type="http://schemas.openxmlformats.org/officeDocument/2006/relationships/numbering" Target="numbering.xml"/><Relationship Id="rId6" Type="http://schemas.openxmlformats.org/officeDocument/2006/relationships/hyperlink" Target="https://orcid.org/0000-0002-8058-7643" TargetMode="External"/><Relationship Id="rId15" Type="http://schemas.openxmlformats.org/officeDocument/2006/relationships/hyperlink" Target="https://doi.org/10.1088/1748-9326/abd2f0" TargetMode="External"/><Relationship Id="rId23" Type="http://schemas.openxmlformats.org/officeDocument/2006/relationships/hyperlink" Target="https://doi.org/10.5194/hess-2019-658" TargetMode="External"/><Relationship Id="rId28" Type="http://schemas.openxmlformats.org/officeDocument/2006/relationships/hyperlink" Target="https://doi.org/10.1175/JHM-D-18-0113.1" TargetMode="External"/><Relationship Id="rId36" Type="http://schemas.openxmlformats.org/officeDocument/2006/relationships/hyperlink" Target="https://doi.org/10.1002/2016WR019545" TargetMode="External"/><Relationship Id="rId49" Type="http://schemas.openxmlformats.org/officeDocument/2006/relationships/hyperlink" Target="https://doi.org/10.1029/2011EO020001" TargetMode="External"/><Relationship Id="rId57" Type="http://schemas.openxmlformats.org/officeDocument/2006/relationships/hyperlink" Target="https://doi.org/10.1175/2007MWR2274.1" TargetMode="External"/><Relationship Id="rId10" Type="http://schemas.openxmlformats.org/officeDocument/2006/relationships/hyperlink" Target="https://doi.org/10.1029/2021WR030049" TargetMode="External"/><Relationship Id="rId31" Type="http://schemas.openxmlformats.org/officeDocument/2006/relationships/hyperlink" Target="https://doi.org/10.1175/MWRD-17-0295.1" TargetMode="External"/><Relationship Id="rId44" Type="http://schemas.openxmlformats.org/officeDocument/2006/relationships/hyperlink" Target="https://doi.org/10.1002/env.2234" TargetMode="External"/><Relationship Id="rId52" Type="http://schemas.openxmlformats.org/officeDocument/2006/relationships/hyperlink" Target="https://doi.org/10.1002/env.1050" TargetMode="External"/><Relationship Id="rId60" Type="http://schemas.openxmlformats.org/officeDocument/2006/relationships/hyperlink" Target="https://doi.org/10.1007/s10687-006-7962-0" TargetMode="External"/><Relationship Id="rId65" Type="http://schemas.openxmlformats.org/officeDocument/2006/relationships/hyperlink" Target="https://doi.org/10.5065/D62805JJ" TargetMode="External"/><Relationship Id="rId73" Type="http://schemas.openxmlformats.org/officeDocument/2006/relationships/hyperlink" Target="http://n2t.net/ark:/85065/d7sb48sv"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175/BAMS-D-21-0126.1" TargetMode="External"/><Relationship Id="rId13" Type="http://schemas.openxmlformats.org/officeDocument/2006/relationships/hyperlink" Target="https://doi.org/10.1038/s43247-021-00248-x" TargetMode="External"/><Relationship Id="rId18" Type="http://schemas.openxmlformats.org/officeDocument/2006/relationships/hyperlink" Target="https://doi.org/10.1175/BAMS-D-19-0093.1" TargetMode="External"/><Relationship Id="rId39" Type="http://schemas.openxmlformats.org/officeDocument/2006/relationships/hyperlink" Target="https://doi.org/10.18637/jss.v072.i08" TargetMode="External"/><Relationship Id="rId34" Type="http://schemas.openxmlformats.org/officeDocument/2006/relationships/hyperlink" Target="https://doi.org/10.1080/09332480.2017.1406757" TargetMode="External"/><Relationship Id="rId50" Type="http://schemas.openxmlformats.org/officeDocument/2006/relationships/hyperlink" Target="https://doi.org/10.1175/2010BAMS2819.1" TargetMode="External"/><Relationship Id="rId55" Type="http://schemas.openxmlformats.org/officeDocument/2006/relationships/hyperlink" Target="https://doi.org/10.1175/2009WAF2222298.1" TargetMode="External"/><Relationship Id="rId76" Type="http://schemas.openxmlformats.org/officeDocument/2006/relationships/hyperlink" Target="https://dtcenter.org/met/users/" TargetMode="External"/><Relationship Id="rId7" Type="http://schemas.openxmlformats.org/officeDocument/2006/relationships/hyperlink" Target="https://doi.org/10.1007/s00704-023-04753-1" TargetMode="External"/><Relationship Id="rId71" Type="http://schemas.openxmlformats.org/officeDocument/2006/relationships/hyperlink" Target="http://staff.ral.ucar.edu/ericg/extremereading.html" TargetMode="External"/><Relationship Id="rId2" Type="http://schemas.openxmlformats.org/officeDocument/2006/relationships/styles" Target="styles.xml"/><Relationship Id="rId29" Type="http://schemas.openxmlformats.org/officeDocument/2006/relationships/hyperlink" Target="https://doi.org/10.1002/joc.55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281</TotalTime>
  <Pages>10</Pages>
  <Words>5344</Words>
  <Characters>33779</Characters>
  <Application>Microsoft Office Word</Application>
  <DocSecurity>0</DocSecurity>
  <Lines>511</Lines>
  <Paragraphs>260</Paragraphs>
  <ScaleCrop>false</ScaleCrop>
  <Company/>
  <LinksUpToDate>false</LinksUpToDate>
  <CharactersWithSpaces>38863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Gilleland</dc:creator>
  <cp:keywords/>
  <dc:description/>
  <cp:lastModifiedBy>Eric Gilleland</cp:lastModifiedBy>
  <cp:revision>321</cp:revision>
  <cp:lastPrinted>2024-05-02T13:38:00Z</cp:lastPrinted>
  <dcterms:created xsi:type="dcterms:W3CDTF">2020-08-31T17:19:00Z</dcterms:created>
  <dcterms:modified xsi:type="dcterms:W3CDTF">2025-11-19T22:27:00Z</dcterms:modified>
</cp:coreProperties>
</file>