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0E9673C7" w:rsidR="00F46CC3" w:rsidRPr="00762261" w:rsidRDefault="007E466E" w:rsidP="00762261">
      <w:pPr>
        <w:pStyle w:val="Titre"/>
        <w:jc w:val="center"/>
        <w:rPr>
          <w:rFonts w:ascii="Montserrat" w:hAnsi="Montserrat"/>
          <w:b/>
          <w:bCs/>
          <w:sz w:val="28"/>
          <w:szCs w:val="28"/>
        </w:rPr>
      </w:pPr>
      <w:r w:rsidRPr="00762261">
        <w:rPr>
          <w:rFonts w:ascii="Montserrat" w:hAnsi="Montserrat"/>
          <w:b/>
          <w:bCs/>
          <w:sz w:val="28"/>
          <w:szCs w:val="28"/>
        </w:rPr>
        <w:t>Rapport de gestion du projet 13</w:t>
      </w:r>
      <w:r w:rsidRPr="00762261">
        <w:rPr>
          <w:rFonts w:ascii="Montserrat" w:hAnsi="Montserrat"/>
          <w:b/>
          <w:bCs/>
          <w:sz w:val="28"/>
          <w:szCs w:val="28"/>
        </w:rPr>
        <w:br/>
        <w:t>Passez votre système IA du POC au MVP et réalisez votre portfolio de Data Engineer</w:t>
      </w:r>
    </w:p>
    <w:p w14:paraId="00000003" w14:textId="77777777" w:rsidR="00F46CC3" w:rsidRDefault="004F7A57" w:rsidP="00A34615">
      <w:pPr>
        <w:pStyle w:val="Titre1"/>
      </w:pPr>
      <w:bookmarkStart w:id="0" w:name="_s9n290ksmrha" w:colFirst="0" w:colLast="0"/>
      <w:bookmarkStart w:id="1" w:name="_u381q2htvlnv" w:colFirst="0" w:colLast="0"/>
      <w:bookmarkEnd w:id="0"/>
      <w:bookmarkEnd w:id="1"/>
      <w:r>
        <w:t>Introduction</w:t>
      </w:r>
    </w:p>
    <w:p w14:paraId="3A50C671" w14:textId="77777777" w:rsidR="007E466E" w:rsidRPr="007E466E" w:rsidRDefault="007E466E" w:rsidP="007E466E">
      <w:pPr>
        <w:spacing w:before="120" w:after="120"/>
        <w:jc w:val="both"/>
        <w:rPr>
          <w:rFonts w:ascii="Montserrat" w:eastAsia="Montserrat" w:hAnsi="Montserrat" w:cs="Montserrat"/>
          <w:color w:val="666666"/>
          <w:sz w:val="24"/>
          <w:szCs w:val="24"/>
          <w:lang w:val="fr-FR"/>
        </w:rPr>
      </w:pPr>
      <w:r w:rsidRPr="007E466E">
        <w:rPr>
          <w:rFonts w:ascii="Montserrat" w:eastAsia="Montserrat" w:hAnsi="Montserrat" w:cs="Montserrat"/>
          <w:color w:val="666666"/>
          <w:sz w:val="24"/>
          <w:szCs w:val="24"/>
          <w:lang w:val="fr-FR"/>
        </w:rPr>
        <w:t>Puls-Events est une entreprise spécialisée dans la diffusion et la recommandation d’événements culturels. Sa plateforme permet aux utilisateurs de rechercher et de suivre des événements provenant notamment de sources publiques telles qu’OpenAgenda.</w:t>
      </w:r>
    </w:p>
    <w:p w14:paraId="47D9B0D2" w14:textId="77777777" w:rsidR="007E466E" w:rsidRPr="007E466E" w:rsidRDefault="007E466E" w:rsidP="007E466E">
      <w:pPr>
        <w:spacing w:before="120" w:after="120"/>
        <w:jc w:val="both"/>
        <w:rPr>
          <w:rFonts w:ascii="Montserrat" w:eastAsia="Montserrat" w:hAnsi="Montserrat" w:cs="Montserrat"/>
          <w:color w:val="666666"/>
          <w:sz w:val="24"/>
          <w:szCs w:val="24"/>
          <w:lang w:val="fr-FR"/>
        </w:rPr>
      </w:pPr>
      <w:r w:rsidRPr="007E466E">
        <w:rPr>
          <w:rFonts w:ascii="Montserrat" w:eastAsia="Montserrat" w:hAnsi="Montserrat" w:cs="Montserrat"/>
          <w:color w:val="666666"/>
          <w:sz w:val="24"/>
          <w:szCs w:val="24"/>
          <w:lang w:val="fr-FR"/>
        </w:rPr>
        <w:t>Dans le cadre d’un premier projet, un Proof of Concept fondé sur une architecture Retrieval-Augmented Generation a été développé afin de vérifier la faisabilité d’un assistant conversationnel capable de recommander des événements culturels à partir de questions formulées en langage naturel. Ce système s’appuie sur LangChain pour l’orchestration, sur FAISS pour la recherche vectorielle et sur les modèles Mistral pour la génération des embeddings et des réponses.</w:t>
      </w:r>
    </w:p>
    <w:p w14:paraId="056144FB" w14:textId="77777777" w:rsidR="007E466E" w:rsidRPr="007E466E" w:rsidRDefault="007E466E" w:rsidP="007E466E">
      <w:pPr>
        <w:spacing w:before="120" w:after="120"/>
        <w:jc w:val="both"/>
        <w:rPr>
          <w:rFonts w:ascii="Montserrat" w:eastAsia="Montserrat" w:hAnsi="Montserrat" w:cs="Montserrat"/>
          <w:color w:val="666666"/>
          <w:sz w:val="24"/>
          <w:szCs w:val="24"/>
          <w:lang w:val="fr-FR"/>
        </w:rPr>
      </w:pPr>
      <w:r w:rsidRPr="007E466E">
        <w:rPr>
          <w:rFonts w:ascii="Montserrat" w:eastAsia="Montserrat" w:hAnsi="Montserrat" w:cs="Montserrat"/>
          <w:color w:val="666666"/>
          <w:sz w:val="24"/>
          <w:szCs w:val="24"/>
          <w:lang w:val="fr-FR"/>
        </w:rPr>
        <w:t>Le POC a permis de valider les principaux mécanismes du système : collecte et préparation des données OpenAgenda, découpage des contenus, vectorisation, recherche sémantique et génération de réponses contextualisées. L’évaluation fonctionnelle réalisée sur 24 questions a obtenu 22 résultats conformes, soit un taux de réussite de 91,7 %. Cependant, la solution actuelle reste une démonstration technique locale fonctionnant en ligne de commande. Elle ne dispose pas encore des fonctionnalités, des mécanismes de suivi et de l’architecture nécessaires à une utilisation à plus grande échelle.</w:t>
      </w:r>
    </w:p>
    <w:p w14:paraId="7F9FF8BE" w14:textId="77777777" w:rsidR="007E466E" w:rsidRPr="007E466E" w:rsidRDefault="007E466E" w:rsidP="007E466E">
      <w:pPr>
        <w:spacing w:before="120" w:after="120"/>
        <w:jc w:val="both"/>
        <w:rPr>
          <w:rFonts w:ascii="Montserrat" w:eastAsia="Montserrat" w:hAnsi="Montserrat" w:cs="Montserrat"/>
          <w:color w:val="666666"/>
          <w:sz w:val="24"/>
          <w:szCs w:val="24"/>
          <w:lang w:val="fr-FR"/>
        </w:rPr>
      </w:pPr>
      <w:r w:rsidRPr="007E466E">
        <w:rPr>
          <w:rFonts w:ascii="Montserrat" w:eastAsia="Montserrat" w:hAnsi="Montserrat" w:cs="Montserrat"/>
          <w:color w:val="666666"/>
          <w:sz w:val="24"/>
          <w:szCs w:val="24"/>
          <w:lang w:val="fr-FR"/>
        </w:rPr>
        <w:t>Le Projet 13 vise donc à organiser le passage de ce POC à un Minimum Viable Product. Cette évolution doit notamment répondre à quatre besoins fonctionnels prioritaires : intégrer une mémoire conversationnelle afin d’exploiter l’historique des échanges, adapter les recommandations à la localisation de l’utilisateur, enrichir les réponses par une recherche web en temps réel et mettre en place un dispositif de monitoring permettant de suivre les performances du système ainsi que la satisfaction des utilisateurs.</w:t>
      </w:r>
    </w:p>
    <w:p w14:paraId="3B0F14DE" w14:textId="7C97AFE5" w:rsidR="00762261" w:rsidRDefault="007E466E" w:rsidP="00762261">
      <w:pPr>
        <w:spacing w:before="120" w:after="120"/>
        <w:jc w:val="both"/>
        <w:rPr>
          <w:rFonts w:ascii="Montserrat" w:eastAsia="Montserrat" w:hAnsi="Montserrat" w:cs="Montserrat"/>
          <w:color w:val="666666"/>
          <w:sz w:val="24"/>
          <w:szCs w:val="24"/>
          <w:lang w:val="fr-FR"/>
        </w:rPr>
      </w:pPr>
      <w:r w:rsidRPr="007E466E">
        <w:rPr>
          <w:rFonts w:ascii="Montserrat" w:eastAsia="Montserrat" w:hAnsi="Montserrat" w:cs="Montserrat"/>
          <w:color w:val="666666"/>
          <w:sz w:val="24"/>
          <w:szCs w:val="24"/>
          <w:lang w:val="fr-FR"/>
        </w:rPr>
        <w:t>La mission consiste à analyser les besoins métiers et techniques, définir le périmètre du MVP, identifier les parties prenantes, planifier les travaux, évaluer les risques, proposer une architecture cible et définir les indicateurs permettant de mesurer la réussite du projet. L’objectif n’est plus uniquement de démontrer la faisabilité technique du système RAG, mais de préparer une première version exploitable, mesurable et évolutive du produit.</w:t>
      </w:r>
      <w:r w:rsidR="00762261">
        <w:rPr>
          <w:rFonts w:ascii="Montserrat" w:eastAsia="Montserrat" w:hAnsi="Montserrat" w:cs="Montserrat"/>
          <w:color w:val="666666"/>
          <w:sz w:val="24"/>
          <w:szCs w:val="24"/>
          <w:lang w:val="fr-FR"/>
        </w:rPr>
        <w:br w:type="page"/>
      </w:r>
    </w:p>
    <w:p w14:paraId="00000005" w14:textId="74AD963F" w:rsidR="00F46CC3" w:rsidRPr="00762261" w:rsidRDefault="004F7A57" w:rsidP="00A34615">
      <w:pPr>
        <w:pStyle w:val="Titre1"/>
        <w:ind w:left="426"/>
      </w:pPr>
      <w:r w:rsidRPr="00762261">
        <w:lastRenderedPageBreak/>
        <w:t>Analyse et synthèse des besoins formulés par l’équipe</w:t>
      </w:r>
    </w:p>
    <w:p w14:paraId="5DD2EC01" w14:textId="42FCB7CC" w:rsidR="000727D4" w:rsidRPr="00C2642C" w:rsidRDefault="000727D4" w:rsidP="00C2642C">
      <w:pPr>
        <w:pStyle w:val="Titre2"/>
      </w:pPr>
      <w:r w:rsidRPr="00C2642C">
        <w:t>Contexte et problématique</w:t>
      </w:r>
    </w:p>
    <w:p w14:paraId="094CE906" w14:textId="77777777"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Puls-Events exploite une plateforme web dédiée à la découverte d’événements culturels. Afin d’enrichir ce service, un premier Proof of Concept fondé sur une architecture RAG a été développé. Il collecte et prépare des données OpenAgenda, découpe les contenus en chunks, génère des embeddings avec Mistral, les indexe dans FAISS et produit des recommandations en langage naturel grâce à LangChain. Le périmètre retenu porte sur des événements récents situés à Paris et relevant principalement du spectacle vivant et de l’audiovisuel.</w:t>
      </w:r>
    </w:p>
    <w:p w14:paraId="601D85BC" w14:textId="77777777"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Le POC a démontré la faisabilité technique de la solution avec 1 336 événements nettoyés, 3 383 chunks indexés et un taux de réussite fonctionnelle de 91,7 %. Il reste toutefois limité à une exécution locale en ligne de commande, avec des traitements manuels et sans interface intégrée, gestion des sessions ni dispositif de supervision.</w:t>
      </w:r>
    </w:p>
    <w:p w14:paraId="1AF4A654" w14:textId="29874F18"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 xml:space="preserve">La problématique du </w:t>
      </w:r>
      <w:r>
        <w:rPr>
          <w:rFonts w:ascii="Montserrat" w:eastAsia="Montserrat" w:hAnsi="Montserrat" w:cs="Montserrat"/>
          <w:color w:val="666666"/>
          <w:sz w:val="24"/>
          <w:szCs w:val="24"/>
          <w:lang w:val="fr-FR"/>
        </w:rPr>
        <w:t>projet</w:t>
      </w:r>
      <w:r w:rsidRPr="009F0540">
        <w:rPr>
          <w:rFonts w:ascii="Montserrat" w:eastAsia="Montserrat" w:hAnsi="Montserrat" w:cs="Montserrat"/>
          <w:color w:val="666666"/>
          <w:sz w:val="24"/>
          <w:szCs w:val="24"/>
          <w:lang w:val="fr-FR"/>
        </w:rPr>
        <w:t xml:space="preserve"> consiste donc à organiser le passage de ce POC à un MVP exploitable. Le futur système devra conserver les acquis techniques tout en intégrant une mémoire conversationnelle, une adaptation géographique des recommandations, une recherche web en temps réel et un monitoring des performances et de la satisfaction utilisateur. L’objectif est de disposer d’une première version accessible, déployable, mesurable et suffisamment robuste pour être testée dans des conditions réelles.</w:t>
      </w:r>
    </w:p>
    <w:p w14:paraId="7FB4C052" w14:textId="628160B2" w:rsidR="000727D4" w:rsidRDefault="000727D4" w:rsidP="00C2642C">
      <w:pPr>
        <w:pStyle w:val="Titre2"/>
      </w:pPr>
      <w:r w:rsidRPr="000727D4">
        <w:t>Objectifs métiers</w:t>
      </w:r>
    </w:p>
    <w:p w14:paraId="3F01C2C5" w14:textId="77777777"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Le premier objectif métier est d’améliorer l’expérience proposée par la plateforme Puls-Events en permettant aux utilisateurs d’obtenir rapidement des recommandations culturelles pertinentes à partir de questions formulées en langage naturel. Le futur MVP devra aller au-delà de la simple recherche documentaire en tenant compte du contexte des échanges, de la localisation de l’utilisateur et, lorsque cela est nécessaire, d’informations disponibles en temps réel.</w:t>
      </w:r>
    </w:p>
    <w:p w14:paraId="46DFD4D3" w14:textId="77777777"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Le second objectif est de vérifier la valeur réelle du chatbot auprès des utilisateurs et des équipes produit et marketing. Le MVP doit permettre de mesurer l’intérêt du service, la pertinence des recommandations, la qualité des réponses, les temps de réponse et la satisfaction des utilisateurs. Ces indicateurs aideront Puls-Events à décider d’une éventuelle généralisation de la solution et à prioriser les évolutions futures.</w:t>
      </w:r>
    </w:p>
    <w:p w14:paraId="52A3301A" w14:textId="23563699"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 xml:space="preserve">Enfin, le projet doit réduire les risques liés à un déploiement à plus grande échelle en définissant une solution exploitable, évolutive et maîtrisée sur le plan technique et financier. Il s’agit de préparer une première version </w:t>
      </w:r>
      <w:r w:rsidRPr="009F0540">
        <w:rPr>
          <w:rFonts w:ascii="Montserrat" w:eastAsia="Montserrat" w:hAnsi="Montserrat" w:cs="Montserrat"/>
          <w:color w:val="666666"/>
          <w:sz w:val="24"/>
          <w:szCs w:val="24"/>
          <w:lang w:val="fr-FR"/>
        </w:rPr>
        <w:lastRenderedPageBreak/>
        <w:t>suffisamment robuste pour être testée dans des conditions réelles, sans chercher à couvrir immédiatement toutes les fonctionnalités d’un produit final.</w:t>
      </w:r>
    </w:p>
    <w:p w14:paraId="54430CEA" w14:textId="454E0C84" w:rsidR="000727D4" w:rsidRDefault="000727D4" w:rsidP="00C2642C">
      <w:pPr>
        <w:pStyle w:val="Titre2"/>
      </w:pPr>
      <w:r w:rsidRPr="000727D4">
        <w:t>Besoins fonctionnels</w:t>
      </w:r>
    </w:p>
    <w:p w14:paraId="65401C68" w14:textId="60068878"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 xml:space="preserve">Le MVP doit reprendre les fonctions principales du POC — recherche sémantique dans le catalogue et génération de recommandations en langage naturel — tout en ajoutant quatre capacités prioritaires. Le premier besoin concerne la </w:t>
      </w:r>
      <w:r w:rsidRPr="000469D1">
        <w:rPr>
          <w:rFonts w:ascii="Montserrat" w:eastAsia="Montserrat" w:hAnsi="Montserrat" w:cs="Montserrat"/>
          <w:b/>
          <w:bCs/>
          <w:color w:val="666666"/>
          <w:sz w:val="24"/>
          <w:szCs w:val="24"/>
          <w:lang w:val="fr-FR"/>
        </w:rPr>
        <w:t>mémoire conversationnelle</w:t>
      </w:r>
      <w:r w:rsidR="000469D1">
        <w:rPr>
          <w:rFonts w:ascii="Montserrat" w:eastAsia="Montserrat" w:hAnsi="Montserrat" w:cs="Montserrat"/>
          <w:color w:val="666666"/>
          <w:sz w:val="24"/>
          <w:szCs w:val="24"/>
          <w:lang w:val="fr-FR"/>
        </w:rPr>
        <w:t> </w:t>
      </w:r>
      <w:r w:rsidRPr="009F0540">
        <w:rPr>
          <w:rFonts w:ascii="Montserrat" w:eastAsia="Montserrat" w:hAnsi="Montserrat" w:cs="Montserrat"/>
          <w:color w:val="666666"/>
          <w:sz w:val="24"/>
          <w:szCs w:val="24"/>
          <w:lang w:val="fr-FR"/>
        </w:rPr>
        <w:t>:</w:t>
      </w:r>
      <w:r w:rsidR="000469D1">
        <w:rPr>
          <w:rFonts w:ascii="Montserrat" w:eastAsia="Montserrat" w:hAnsi="Montserrat" w:cs="Montserrat"/>
          <w:color w:val="666666"/>
          <w:sz w:val="24"/>
          <w:szCs w:val="24"/>
          <w:lang w:val="fr-FR"/>
        </w:rPr>
        <w:t xml:space="preserve"> </w:t>
      </w:r>
      <w:r w:rsidRPr="009F0540">
        <w:rPr>
          <w:rFonts w:ascii="Montserrat" w:eastAsia="Montserrat" w:hAnsi="Montserrat" w:cs="Montserrat"/>
          <w:color w:val="666666"/>
          <w:sz w:val="24"/>
          <w:szCs w:val="24"/>
          <w:lang w:val="fr-FR"/>
        </w:rPr>
        <w:t xml:space="preserve">le chatbot doit conserver le contexte d’une session afin de comprendre les références aux échanges précédents et d’affiner progressivement ses recommandations. Le deuxième besoin porte sur la </w:t>
      </w:r>
      <w:r w:rsidRPr="000469D1">
        <w:rPr>
          <w:rFonts w:ascii="Montserrat" w:eastAsia="Montserrat" w:hAnsi="Montserrat" w:cs="Montserrat"/>
          <w:b/>
          <w:bCs/>
          <w:color w:val="666666"/>
          <w:sz w:val="24"/>
          <w:szCs w:val="24"/>
          <w:lang w:val="fr-FR"/>
        </w:rPr>
        <w:t>prise en compte de la localisation</w:t>
      </w:r>
      <w:r w:rsidR="000469D1">
        <w:rPr>
          <w:rFonts w:ascii="Montserrat" w:eastAsia="Montserrat" w:hAnsi="Montserrat" w:cs="Montserrat"/>
          <w:color w:val="666666"/>
          <w:sz w:val="24"/>
          <w:szCs w:val="24"/>
          <w:lang w:val="fr-FR"/>
        </w:rPr>
        <w:t> </w:t>
      </w:r>
      <w:r w:rsidRPr="009F0540">
        <w:rPr>
          <w:rFonts w:ascii="Montserrat" w:eastAsia="Montserrat" w:hAnsi="Montserrat" w:cs="Montserrat"/>
          <w:color w:val="666666"/>
          <w:sz w:val="24"/>
          <w:szCs w:val="24"/>
          <w:lang w:val="fr-FR"/>
        </w:rPr>
        <w:t>: les réponses doivent être adaptées à la position déclarée ou autorisée par l’utilisateur, ainsi qu’à un périmètre géographique configurable.</w:t>
      </w:r>
    </w:p>
    <w:p w14:paraId="5D71C27E" w14:textId="3405B4A7" w:rsidR="009F0540" w:rsidRPr="009F0540" w:rsidRDefault="009F0540" w:rsidP="009F0540">
      <w:pPr>
        <w:spacing w:before="120" w:after="120"/>
        <w:jc w:val="both"/>
        <w:rPr>
          <w:rFonts w:ascii="Montserrat" w:eastAsia="Montserrat" w:hAnsi="Montserrat" w:cs="Montserrat"/>
          <w:color w:val="666666"/>
          <w:sz w:val="24"/>
          <w:szCs w:val="24"/>
          <w:lang w:val="fr-FR"/>
        </w:rPr>
      </w:pPr>
      <w:r w:rsidRPr="009F0540">
        <w:rPr>
          <w:rFonts w:ascii="Montserrat" w:eastAsia="Montserrat" w:hAnsi="Montserrat" w:cs="Montserrat"/>
          <w:color w:val="666666"/>
          <w:sz w:val="24"/>
          <w:szCs w:val="24"/>
          <w:lang w:val="fr-FR"/>
        </w:rPr>
        <w:t xml:space="preserve">Le troisième besoin est l’intégration d’une </w:t>
      </w:r>
      <w:r w:rsidRPr="000469D1">
        <w:rPr>
          <w:rFonts w:ascii="Montserrat" w:eastAsia="Montserrat" w:hAnsi="Montserrat" w:cs="Montserrat"/>
          <w:b/>
          <w:bCs/>
          <w:color w:val="666666"/>
          <w:sz w:val="24"/>
          <w:szCs w:val="24"/>
          <w:lang w:val="fr-FR"/>
        </w:rPr>
        <w:t>recherche web en temps réel</w:t>
      </w:r>
      <w:r w:rsidRPr="009F0540">
        <w:rPr>
          <w:rFonts w:ascii="Montserrat" w:eastAsia="Montserrat" w:hAnsi="Montserrat" w:cs="Montserrat"/>
          <w:color w:val="666666"/>
          <w:sz w:val="24"/>
          <w:szCs w:val="24"/>
          <w:lang w:val="fr-FR"/>
        </w:rPr>
        <w:t xml:space="preserve">, utilisée lorsque les données de l’index sont insuffisantes ou doivent être actualisées. Cette recherche devra rester contrôlée, citer les sources consultées et éviter de mélanger des informations non vérifiées aux données du catalogue. Enfin, le MVP devra intégrer un </w:t>
      </w:r>
      <w:r w:rsidRPr="000469D1">
        <w:rPr>
          <w:rFonts w:ascii="Montserrat" w:eastAsia="Montserrat" w:hAnsi="Montserrat" w:cs="Montserrat"/>
          <w:b/>
          <w:bCs/>
          <w:color w:val="666666"/>
          <w:sz w:val="24"/>
          <w:szCs w:val="24"/>
          <w:lang w:val="fr-FR"/>
        </w:rPr>
        <w:t>monitoring fonctionnel</w:t>
      </w:r>
      <w:r w:rsidRPr="009F0540">
        <w:rPr>
          <w:rFonts w:ascii="Montserrat" w:eastAsia="Montserrat" w:hAnsi="Montserrat" w:cs="Montserrat"/>
          <w:color w:val="666666"/>
          <w:sz w:val="24"/>
          <w:szCs w:val="24"/>
          <w:lang w:val="fr-FR"/>
        </w:rPr>
        <w:t xml:space="preserve"> permettant de suivre les temps de réponse, les erreurs, la pertinence des recommandations, l’utilisation des fonctionnalités et la satisfaction des utilisateurs. Ces quatre fonctions doivent permettre de proposer une expérience plus personnalisée, contextualisée et mesurable que celle du POC actuel.</w:t>
      </w:r>
    </w:p>
    <w:p w14:paraId="2B53420E" w14:textId="241381C3" w:rsidR="000727D4" w:rsidRDefault="000727D4" w:rsidP="00C2642C">
      <w:pPr>
        <w:pStyle w:val="Titre2"/>
      </w:pPr>
      <w:r w:rsidRPr="000727D4">
        <w:t>Besoins non fonctionnels</w:t>
      </w:r>
    </w:p>
    <w:p w14:paraId="7081B2B4" w14:textId="77777777" w:rsidR="00F557B0" w:rsidRPr="00F557B0" w:rsidRDefault="00F557B0" w:rsidP="0051317E">
      <w:pPr>
        <w:spacing w:after="120"/>
        <w:jc w:val="both"/>
        <w:rPr>
          <w:rFonts w:ascii="Montserrat" w:eastAsia="Montserrat" w:hAnsi="Montserrat" w:cs="Montserrat"/>
          <w:color w:val="666666"/>
          <w:sz w:val="24"/>
          <w:szCs w:val="24"/>
          <w:lang w:val="fr-FR"/>
        </w:rPr>
      </w:pPr>
      <w:r w:rsidRPr="00F557B0">
        <w:rPr>
          <w:rFonts w:ascii="Montserrat" w:eastAsia="Montserrat" w:hAnsi="Montserrat" w:cs="Montserrat"/>
          <w:color w:val="666666"/>
          <w:sz w:val="24"/>
          <w:szCs w:val="24"/>
          <w:lang w:val="fr-FR"/>
        </w:rPr>
        <w:t xml:space="preserve">Le MVP devra garantir un niveau suffisant de </w:t>
      </w:r>
      <w:r w:rsidRPr="00F557B0">
        <w:rPr>
          <w:rFonts w:ascii="Montserrat" w:eastAsia="Montserrat" w:hAnsi="Montserrat" w:cs="Montserrat"/>
          <w:b/>
          <w:bCs/>
          <w:color w:val="666666"/>
          <w:sz w:val="24"/>
          <w:szCs w:val="24"/>
          <w:lang w:val="fr-FR"/>
        </w:rPr>
        <w:t>performance et de disponibilité</w:t>
      </w:r>
      <w:r w:rsidRPr="00F557B0">
        <w:rPr>
          <w:rFonts w:ascii="Montserrat" w:eastAsia="Montserrat" w:hAnsi="Montserrat" w:cs="Montserrat"/>
          <w:color w:val="666666"/>
          <w:sz w:val="24"/>
          <w:szCs w:val="24"/>
          <w:lang w:val="fr-FR"/>
        </w:rPr>
        <w:t xml:space="preserve"> pour offrir une expérience fluide. Les temps de réponse devront rester maîtrisés malgré l’appel à plusieurs composants — base vectorielle, modèle de langage et recherche web — et l’architecture devra pouvoir absorber une augmentation progressive du nombre d’utilisateurs sans remise en cause majeure de la solution.</w:t>
      </w:r>
    </w:p>
    <w:p w14:paraId="477142EB" w14:textId="77777777" w:rsidR="00F557B0" w:rsidRPr="00F557B0" w:rsidRDefault="00F557B0" w:rsidP="0051317E">
      <w:pPr>
        <w:spacing w:after="120"/>
        <w:jc w:val="both"/>
        <w:rPr>
          <w:rFonts w:ascii="Montserrat" w:eastAsia="Montserrat" w:hAnsi="Montserrat" w:cs="Montserrat"/>
          <w:color w:val="666666"/>
          <w:sz w:val="24"/>
          <w:szCs w:val="24"/>
          <w:lang w:val="fr-FR"/>
        </w:rPr>
      </w:pPr>
      <w:r w:rsidRPr="00F557B0">
        <w:rPr>
          <w:rFonts w:ascii="Montserrat" w:eastAsia="Montserrat" w:hAnsi="Montserrat" w:cs="Montserrat"/>
          <w:color w:val="666666"/>
          <w:sz w:val="24"/>
          <w:szCs w:val="24"/>
          <w:lang w:val="fr-FR"/>
        </w:rPr>
        <w:t xml:space="preserve">La </w:t>
      </w:r>
      <w:r w:rsidRPr="00F557B0">
        <w:rPr>
          <w:rFonts w:ascii="Montserrat" w:eastAsia="Montserrat" w:hAnsi="Montserrat" w:cs="Montserrat"/>
          <w:b/>
          <w:bCs/>
          <w:color w:val="666666"/>
          <w:sz w:val="24"/>
          <w:szCs w:val="24"/>
          <w:lang w:val="fr-FR"/>
        </w:rPr>
        <w:t>sécurité et la confidentialité</w:t>
      </w:r>
      <w:r w:rsidRPr="00F557B0">
        <w:rPr>
          <w:rFonts w:ascii="Montserrat" w:eastAsia="Montserrat" w:hAnsi="Montserrat" w:cs="Montserrat"/>
          <w:color w:val="666666"/>
          <w:sz w:val="24"/>
          <w:szCs w:val="24"/>
          <w:lang w:val="fr-FR"/>
        </w:rPr>
        <w:t xml:space="preserve"> devront être intégrées dès la conception. Les clés API et secrets devront être protégés, les échanges chiffrés et les données liées aux sessions, à l’historique conversationnel ou à la localisation limitées au strict nécessaire. Leur collecte, leur durée de conservation et leur suppression devront être définies conformément aux principes du RGPD.</w:t>
      </w:r>
    </w:p>
    <w:p w14:paraId="3C65AFBC" w14:textId="148F2793" w:rsidR="000469D1" w:rsidRPr="00F557B0" w:rsidRDefault="00F557B0" w:rsidP="00F557B0">
      <w:pPr>
        <w:jc w:val="both"/>
        <w:rPr>
          <w:rFonts w:ascii="Montserrat" w:eastAsia="Montserrat" w:hAnsi="Montserrat" w:cs="Montserrat"/>
          <w:color w:val="666666"/>
          <w:sz w:val="24"/>
          <w:szCs w:val="24"/>
          <w:lang w:val="fr-FR"/>
        </w:rPr>
      </w:pPr>
      <w:r w:rsidRPr="00F557B0">
        <w:rPr>
          <w:rFonts w:ascii="Montserrat" w:eastAsia="Montserrat" w:hAnsi="Montserrat" w:cs="Montserrat"/>
          <w:color w:val="666666"/>
          <w:sz w:val="24"/>
          <w:szCs w:val="24"/>
          <w:lang w:val="fr-FR"/>
        </w:rPr>
        <w:t xml:space="preserve">Enfin, la solution devra être </w:t>
      </w:r>
      <w:r w:rsidRPr="00F557B0">
        <w:rPr>
          <w:rFonts w:ascii="Montserrat" w:eastAsia="Montserrat" w:hAnsi="Montserrat" w:cs="Montserrat"/>
          <w:b/>
          <w:bCs/>
          <w:color w:val="666666"/>
          <w:sz w:val="24"/>
          <w:szCs w:val="24"/>
          <w:lang w:val="fr-FR"/>
        </w:rPr>
        <w:t>maintenable, observable et reproductible</w:t>
      </w:r>
      <w:r w:rsidRPr="00F557B0">
        <w:rPr>
          <w:rFonts w:ascii="Montserrat" w:eastAsia="Montserrat" w:hAnsi="Montserrat" w:cs="Montserrat"/>
          <w:color w:val="666666"/>
          <w:sz w:val="24"/>
          <w:szCs w:val="24"/>
          <w:lang w:val="fr-FR"/>
        </w:rPr>
        <w:t xml:space="preserve">. Les composants devront être modulaires, configurables et déployables de manière automatisée. Des journaux, métriques et alertes devront permettre d’identifier les erreurs, les ralentissements et les baisses de qualité. La </w:t>
      </w:r>
      <w:r w:rsidRPr="00F557B0">
        <w:rPr>
          <w:rFonts w:ascii="Montserrat" w:eastAsia="Montserrat" w:hAnsi="Montserrat" w:cs="Montserrat"/>
          <w:color w:val="666666"/>
          <w:sz w:val="24"/>
          <w:szCs w:val="24"/>
          <w:lang w:val="fr-FR"/>
        </w:rPr>
        <w:lastRenderedPageBreak/>
        <w:t>documentation, les tests automatisés et le versionnement du code devront faciliter les évolutions et limiter les risques de régression.</w:t>
      </w:r>
    </w:p>
    <w:p w14:paraId="3419CCC8" w14:textId="34860824" w:rsidR="000727D4" w:rsidRDefault="000727D4" w:rsidP="00C2642C">
      <w:pPr>
        <w:pStyle w:val="Titre2"/>
      </w:pPr>
      <w:r w:rsidRPr="000727D4">
        <w:t>Utilisateurs cibles et parties prenantes</w:t>
      </w:r>
    </w:p>
    <w:p w14:paraId="3C1F122C" w14:textId="77777777" w:rsidR="00706BAD" w:rsidRPr="00706BAD" w:rsidRDefault="00706BAD" w:rsidP="00706BAD">
      <w:pPr>
        <w:spacing w:after="120"/>
        <w:jc w:val="both"/>
        <w:rPr>
          <w:rFonts w:ascii="Montserrat" w:eastAsia="Montserrat" w:hAnsi="Montserrat" w:cs="Montserrat"/>
          <w:color w:val="666666"/>
          <w:sz w:val="24"/>
          <w:szCs w:val="24"/>
          <w:lang w:val="fr-FR"/>
        </w:rPr>
      </w:pPr>
      <w:r w:rsidRPr="0051317E">
        <w:rPr>
          <w:rFonts w:ascii="Montserrat" w:eastAsia="Montserrat" w:hAnsi="Montserrat" w:cs="Montserrat"/>
          <w:b/>
          <w:bCs/>
          <w:color w:val="666666"/>
          <w:sz w:val="24"/>
          <w:szCs w:val="24"/>
          <w:lang w:val="fr-FR"/>
        </w:rPr>
        <w:t>Les utilisateurs cibles</w:t>
      </w:r>
      <w:r w:rsidRPr="00706BAD">
        <w:rPr>
          <w:rFonts w:ascii="Montserrat" w:eastAsia="Montserrat" w:hAnsi="Montserrat" w:cs="Montserrat"/>
          <w:color w:val="666666"/>
          <w:sz w:val="24"/>
          <w:szCs w:val="24"/>
          <w:lang w:val="fr-FR"/>
        </w:rPr>
        <w:t xml:space="preserve"> sont les visiteurs de la plateforme Puls-Events qui souhaitent découvrir des événements culturels à partir d’une demande formulée en langage naturel. Ils attendent des recommandations pertinentes, compréhensibles et actualisées, tenant compte de leur localisation, de leurs préférences exprimées et du contexte de la conversation. Le MVP devra rester simple d’utilisation et permettre à l’utilisateur de comprendre l’origine des informations proposées.</w:t>
      </w:r>
    </w:p>
    <w:p w14:paraId="6770C6AF" w14:textId="77777777" w:rsidR="00706BAD" w:rsidRPr="00706BAD" w:rsidRDefault="00706BAD" w:rsidP="00706BAD">
      <w:pPr>
        <w:spacing w:after="120"/>
        <w:jc w:val="both"/>
        <w:rPr>
          <w:rFonts w:ascii="Montserrat" w:eastAsia="Montserrat" w:hAnsi="Montserrat" w:cs="Montserrat"/>
          <w:color w:val="666666"/>
          <w:sz w:val="24"/>
          <w:szCs w:val="24"/>
          <w:lang w:val="fr-FR"/>
        </w:rPr>
      </w:pPr>
      <w:r w:rsidRPr="0051317E">
        <w:rPr>
          <w:rFonts w:ascii="Montserrat" w:eastAsia="Montserrat" w:hAnsi="Montserrat" w:cs="Montserrat"/>
          <w:b/>
          <w:bCs/>
          <w:color w:val="666666"/>
          <w:sz w:val="24"/>
          <w:szCs w:val="24"/>
          <w:lang w:val="fr-FR"/>
        </w:rPr>
        <w:t>Les principales parties prenantes métiers</w:t>
      </w:r>
      <w:r w:rsidRPr="00706BAD">
        <w:rPr>
          <w:rFonts w:ascii="Montserrat" w:eastAsia="Montserrat" w:hAnsi="Montserrat" w:cs="Montserrat"/>
          <w:color w:val="666666"/>
          <w:sz w:val="24"/>
          <w:szCs w:val="24"/>
          <w:lang w:val="fr-FR"/>
        </w:rPr>
        <w:t xml:space="preserve"> sont les équipes produit et marketing, chargées d’évaluer l’intérêt du chatbot, son adoption et sa contribution à l’expérience utilisateur. </w:t>
      </w:r>
      <w:r w:rsidRPr="0051317E">
        <w:rPr>
          <w:rFonts w:ascii="Montserrat" w:eastAsia="Montserrat" w:hAnsi="Montserrat" w:cs="Montserrat"/>
          <w:b/>
          <w:bCs/>
          <w:color w:val="666666"/>
          <w:sz w:val="24"/>
          <w:szCs w:val="24"/>
          <w:lang w:val="fr-FR"/>
        </w:rPr>
        <w:t>La direction ou le sponsor du projet</w:t>
      </w:r>
      <w:r w:rsidRPr="00706BAD">
        <w:rPr>
          <w:rFonts w:ascii="Montserrat" w:eastAsia="Montserrat" w:hAnsi="Montserrat" w:cs="Montserrat"/>
          <w:color w:val="666666"/>
          <w:sz w:val="24"/>
          <w:szCs w:val="24"/>
          <w:lang w:val="fr-FR"/>
        </w:rPr>
        <w:t xml:space="preserve"> intervient dans la validation du périmètre, du budget et de la poursuite éventuelle du déploiement. Ces acteurs s’appuieront sur les indicateurs d’usage, de satisfaction et de qualité afin de décider des évolutions futures.</w:t>
      </w:r>
    </w:p>
    <w:p w14:paraId="0A81E6F5" w14:textId="7D2F9F42" w:rsidR="00F557B0" w:rsidRPr="00F557B0" w:rsidRDefault="00706BAD" w:rsidP="00706BAD">
      <w:pPr>
        <w:jc w:val="both"/>
        <w:rPr>
          <w:rFonts w:ascii="Montserrat" w:eastAsia="Montserrat" w:hAnsi="Montserrat" w:cs="Montserrat"/>
          <w:color w:val="666666"/>
          <w:sz w:val="24"/>
          <w:szCs w:val="24"/>
          <w:lang w:val="fr-FR"/>
        </w:rPr>
      </w:pPr>
      <w:r w:rsidRPr="0051317E">
        <w:rPr>
          <w:rFonts w:ascii="Montserrat" w:eastAsia="Montserrat" w:hAnsi="Montserrat" w:cs="Montserrat"/>
          <w:b/>
          <w:bCs/>
          <w:color w:val="666666"/>
          <w:sz w:val="24"/>
          <w:szCs w:val="24"/>
          <w:lang w:val="fr-FR"/>
        </w:rPr>
        <w:t>Les parties prenantes techniques</w:t>
      </w:r>
      <w:r w:rsidRPr="00706BAD">
        <w:rPr>
          <w:rFonts w:ascii="Montserrat" w:eastAsia="Montserrat" w:hAnsi="Montserrat" w:cs="Montserrat"/>
          <w:color w:val="666666"/>
          <w:sz w:val="24"/>
          <w:szCs w:val="24"/>
          <w:lang w:val="fr-FR"/>
        </w:rPr>
        <w:t xml:space="preserve"> regroupent les équipes Data et développement, responsables de l’architecture, du pipeline RAG, de l’intégration et des tests, ainsi que les équipes d’exploitation chargées du déploiement, du monitoring et du traitement des incidents. </w:t>
      </w:r>
      <w:r w:rsidRPr="0051317E">
        <w:rPr>
          <w:rFonts w:ascii="Montserrat" w:eastAsia="Montserrat" w:hAnsi="Montserrat" w:cs="Montserrat"/>
          <w:b/>
          <w:bCs/>
          <w:color w:val="666666"/>
          <w:sz w:val="24"/>
          <w:szCs w:val="24"/>
          <w:lang w:val="fr-FR"/>
        </w:rPr>
        <w:t>Les responsables de la sécurité</w:t>
      </w:r>
      <w:r w:rsidRPr="00706BAD">
        <w:rPr>
          <w:rFonts w:ascii="Montserrat" w:eastAsia="Montserrat" w:hAnsi="Montserrat" w:cs="Montserrat"/>
          <w:color w:val="666666"/>
          <w:sz w:val="24"/>
          <w:szCs w:val="24"/>
          <w:lang w:val="fr-FR"/>
        </w:rPr>
        <w:t xml:space="preserve"> et de la protection des données devront également encadrer la gestion des secrets, de l’historique conversationnel et de la localisation des utilisateurs.</w:t>
      </w:r>
    </w:p>
    <w:p w14:paraId="5CD1E940" w14:textId="60C34EB5" w:rsidR="000727D4" w:rsidRDefault="000727D4" w:rsidP="00C2642C">
      <w:pPr>
        <w:pStyle w:val="Titre2"/>
      </w:pPr>
      <w:r w:rsidRPr="000727D4">
        <w:t>Cas d’usage</w:t>
      </w:r>
    </w:p>
    <w:p w14:paraId="391B3D31" w14:textId="77777777" w:rsidR="0051317E" w:rsidRPr="0051317E" w:rsidRDefault="0051317E" w:rsidP="00D5417B">
      <w:pPr>
        <w:spacing w:after="120"/>
        <w:jc w:val="both"/>
        <w:rPr>
          <w:rFonts w:ascii="Montserrat" w:eastAsia="Montserrat" w:hAnsi="Montserrat" w:cs="Montserrat"/>
          <w:color w:val="666666"/>
          <w:sz w:val="24"/>
          <w:szCs w:val="24"/>
          <w:lang w:val="fr-FR"/>
        </w:rPr>
      </w:pPr>
      <w:r w:rsidRPr="0051317E">
        <w:rPr>
          <w:rFonts w:ascii="Montserrat" w:eastAsia="Montserrat" w:hAnsi="Montserrat" w:cs="Montserrat"/>
          <w:color w:val="666666"/>
          <w:sz w:val="24"/>
          <w:szCs w:val="24"/>
          <w:lang w:val="fr-FR"/>
        </w:rPr>
        <w:t>Le cas d’usage principal consiste à permettre à un utilisateur de formuler une demande en langage naturel, par exemple rechercher un concert, une projection ou un événement familial, puis de recevoir une sélection d’événements pertinents issue du catalogue Puls-Events. Le chatbot doit pouvoir préciser les informations utiles, notamment le titre, le lieu, la date, une courte description et la source correspondante. Ce fonctionnement prolonge directement le système RAG validé dans le POC.</w:t>
      </w:r>
    </w:p>
    <w:p w14:paraId="66949298" w14:textId="77777777" w:rsidR="0051317E" w:rsidRPr="0051317E" w:rsidRDefault="0051317E" w:rsidP="00D5417B">
      <w:pPr>
        <w:spacing w:after="120"/>
        <w:jc w:val="both"/>
        <w:rPr>
          <w:rFonts w:ascii="Montserrat" w:eastAsia="Montserrat" w:hAnsi="Montserrat" w:cs="Montserrat"/>
          <w:color w:val="666666"/>
          <w:sz w:val="24"/>
          <w:szCs w:val="24"/>
          <w:lang w:val="fr-FR"/>
        </w:rPr>
      </w:pPr>
      <w:r w:rsidRPr="0051317E">
        <w:rPr>
          <w:rFonts w:ascii="Montserrat" w:eastAsia="Montserrat" w:hAnsi="Montserrat" w:cs="Montserrat"/>
          <w:color w:val="666666"/>
          <w:sz w:val="24"/>
          <w:szCs w:val="24"/>
          <w:lang w:val="fr-FR"/>
        </w:rPr>
        <w:t>Le MVP doit également gérer des échanges successifs. Un utilisateur pourra affiner sa demande sans répéter toutes les informations déjà fournies, par exemple en ajoutant une contrainte de date, de distance ou de public. La localisation déclarée ou autorisée devra permettre de privilégier les événements proches. Lorsque les données du catalogue sont insuffisantes ou trop anciennes, le système pourra compléter la réponse par une recherche web en temps réel, en distinguant clairement les informations internes des sources externes.</w:t>
      </w:r>
    </w:p>
    <w:p w14:paraId="4846D76D" w14:textId="6A09681A" w:rsidR="0051317E" w:rsidRPr="0051317E" w:rsidRDefault="0051317E" w:rsidP="00D5417B">
      <w:pPr>
        <w:jc w:val="both"/>
        <w:rPr>
          <w:rFonts w:ascii="Montserrat" w:eastAsia="Montserrat" w:hAnsi="Montserrat" w:cs="Montserrat"/>
          <w:color w:val="666666"/>
          <w:sz w:val="24"/>
          <w:szCs w:val="24"/>
          <w:lang w:val="fr-FR"/>
        </w:rPr>
      </w:pPr>
      <w:r w:rsidRPr="0051317E">
        <w:rPr>
          <w:rFonts w:ascii="Montserrat" w:eastAsia="Montserrat" w:hAnsi="Montserrat" w:cs="Montserrat"/>
          <w:color w:val="666666"/>
          <w:sz w:val="24"/>
          <w:szCs w:val="24"/>
          <w:lang w:val="fr-FR"/>
        </w:rPr>
        <w:lastRenderedPageBreak/>
        <w:t>Enfin, les équipes produit, marketing et techniques devront pouvoir consulter des indicateurs sur l’usage du chatbot : volume de requêtes, temps de réponse, taux d’erreur, satisfaction, questions sans résultat et recours à la recherche web. Ces informations permettront d’identifier les points de friction, d’améliorer progressivement les recommandations et d’évaluer l’intérêt du MVP avant un déploiement plus large.</w:t>
      </w:r>
    </w:p>
    <w:p w14:paraId="7BEE18DC" w14:textId="22B8DD1D" w:rsidR="000727D4" w:rsidRDefault="000727D4" w:rsidP="00C2642C">
      <w:pPr>
        <w:pStyle w:val="Titre2"/>
      </w:pPr>
      <w:r w:rsidRPr="000727D4">
        <w:t>Contraintes techniques et organisationnelles</w:t>
      </w:r>
    </w:p>
    <w:p w14:paraId="757F32FD" w14:textId="77777777" w:rsidR="000A5564" w:rsidRPr="000A5564" w:rsidRDefault="000A5564" w:rsidP="00D5417B">
      <w:pPr>
        <w:spacing w:after="120"/>
        <w:jc w:val="both"/>
        <w:rPr>
          <w:rFonts w:ascii="Montserrat" w:eastAsia="Montserrat" w:hAnsi="Montserrat" w:cs="Montserrat"/>
          <w:color w:val="666666"/>
          <w:sz w:val="24"/>
          <w:szCs w:val="24"/>
          <w:lang w:val="fr-FR"/>
        </w:rPr>
      </w:pPr>
      <w:r w:rsidRPr="000A5564">
        <w:rPr>
          <w:rFonts w:ascii="Montserrat" w:eastAsia="Montserrat" w:hAnsi="Montserrat" w:cs="Montserrat"/>
          <w:color w:val="666666"/>
          <w:sz w:val="24"/>
          <w:szCs w:val="24"/>
          <w:lang w:val="fr-FR"/>
        </w:rPr>
        <w:t>Le MVP devra s’appuyer autant que possible sur les composants validés lors du POC afin de limiter les coûts, les délais et les risques de régression. L’architecture devra donc rester compatible avec Python, LangChain, Mistral et la recherche vectorielle, tout en corrigeant les dépendances locales du POC, notamment les chemins codés en dur, l’exécution manuelle des scripts et le stockage local de l’index FAISS. La recherche web en temps réel pourra faire l’objet d’une expérimentation avec smolagents, mais son intégration définitive devra être conditionnée à sa fiabilité, à sa maintenabilité et à sa compatibilité avec l’architecture cible.</w:t>
      </w:r>
    </w:p>
    <w:p w14:paraId="7FCA08A9" w14:textId="77777777" w:rsidR="000A5564" w:rsidRPr="000A5564" w:rsidRDefault="000A5564" w:rsidP="00D5417B">
      <w:pPr>
        <w:spacing w:after="120"/>
        <w:jc w:val="both"/>
        <w:rPr>
          <w:rFonts w:ascii="Montserrat" w:eastAsia="Montserrat" w:hAnsi="Montserrat" w:cs="Montserrat"/>
          <w:color w:val="666666"/>
          <w:sz w:val="24"/>
          <w:szCs w:val="24"/>
          <w:lang w:val="fr-FR"/>
        </w:rPr>
      </w:pPr>
      <w:r w:rsidRPr="000A5564">
        <w:rPr>
          <w:rFonts w:ascii="Montserrat" w:eastAsia="Montserrat" w:hAnsi="Montserrat" w:cs="Montserrat"/>
          <w:color w:val="666666"/>
          <w:sz w:val="24"/>
          <w:szCs w:val="24"/>
          <w:lang w:val="fr-FR"/>
        </w:rPr>
        <w:t>La solution devra également respecter les contraintes liées à l’utilisation de services externes. Les appels aux API Mistral, OpenAgenda et aux sources web entraînent une dépendance au réseau, des limites de quotas, des coûts variables et des risques d’indisponibilité. L’architecture devra prévoir la gestion des erreurs, des délais d’attente, des reprises, de la mise en cache et des mécanismes de repli. La conservation de l’historique conversationnel et de la localisation devra par ailleurs être limitée au strict nécessaire et encadrée par des règles de sécurité, de durée de conservation et de suppression.</w:t>
      </w:r>
    </w:p>
    <w:p w14:paraId="3E20FE17" w14:textId="568D656F" w:rsidR="0090105D" w:rsidRDefault="000A5564" w:rsidP="00D5417B">
      <w:pPr>
        <w:jc w:val="both"/>
        <w:rPr>
          <w:rFonts w:ascii="Montserrat" w:eastAsia="Montserrat" w:hAnsi="Montserrat" w:cs="Montserrat"/>
          <w:color w:val="666666"/>
          <w:sz w:val="24"/>
          <w:szCs w:val="24"/>
          <w:lang w:val="fr-FR"/>
        </w:rPr>
      </w:pPr>
      <w:r w:rsidRPr="000A5564">
        <w:rPr>
          <w:rFonts w:ascii="Montserrat" w:eastAsia="Montserrat" w:hAnsi="Montserrat" w:cs="Montserrat"/>
          <w:color w:val="666666"/>
          <w:sz w:val="24"/>
          <w:szCs w:val="24"/>
          <w:lang w:val="fr-FR"/>
        </w:rPr>
        <w:t>Sur le plan organisationnel, le projet doit rester limité au périmètre d’un MVP et respecter le budget, les délais et les compétences disponibles. Les fonctionnalités seront donc priorisées entre éléments indispensables et évolutions secondaires. La conception devra permettre aux équipes produit, marketing et techniques de suivre l’avancement, de valider progressivement les livrables et d’évaluer la valeur du chatbot avant toute industrialisation à plus grande échelle.</w:t>
      </w:r>
      <w:r w:rsidR="0090105D">
        <w:rPr>
          <w:rFonts w:ascii="Montserrat" w:eastAsia="Montserrat" w:hAnsi="Montserrat" w:cs="Montserrat"/>
          <w:color w:val="666666"/>
          <w:sz w:val="24"/>
          <w:szCs w:val="24"/>
          <w:lang w:val="fr-FR"/>
        </w:rPr>
        <w:br w:type="page"/>
      </w:r>
    </w:p>
    <w:p w14:paraId="00000009" w14:textId="505627F0" w:rsidR="00F46CC3" w:rsidRPr="000727D4" w:rsidRDefault="004F7A57" w:rsidP="00762261">
      <w:pPr>
        <w:pStyle w:val="Titre1"/>
      </w:pPr>
      <w:r>
        <w:lastRenderedPageBreak/>
        <w:t>Plan de projet</w:t>
      </w:r>
    </w:p>
    <w:p w14:paraId="603982CA" w14:textId="22595B80" w:rsidR="002A6C20" w:rsidRDefault="002A6C20" w:rsidP="00C2642C">
      <w:pPr>
        <w:pStyle w:val="Titre2"/>
      </w:pPr>
      <w:r w:rsidRPr="002A6C20">
        <w:t>Approche et hypothèses de planification</w:t>
      </w:r>
    </w:p>
    <w:p w14:paraId="2CB5058B" w14:textId="602101E2" w:rsidR="001D34A3" w:rsidRPr="001D34A3" w:rsidRDefault="001D34A3" w:rsidP="00D5417B">
      <w:pPr>
        <w:spacing w:after="120"/>
        <w:jc w:val="both"/>
        <w:rPr>
          <w:rFonts w:ascii="Montserrat" w:eastAsia="Montserrat" w:hAnsi="Montserrat" w:cs="Montserrat"/>
          <w:color w:val="666666"/>
          <w:sz w:val="24"/>
          <w:szCs w:val="24"/>
          <w:lang w:val="fr-FR"/>
        </w:rPr>
      </w:pPr>
      <w:r w:rsidRPr="001D34A3">
        <w:rPr>
          <w:rFonts w:ascii="Montserrat" w:eastAsia="Montserrat" w:hAnsi="Montserrat" w:cs="Montserrat"/>
          <w:color w:val="666666"/>
          <w:sz w:val="24"/>
          <w:szCs w:val="24"/>
          <w:lang w:val="fr-FR"/>
        </w:rPr>
        <w:t>Le plan de projet présenté ci-dessous porte sur la réalisation du futur MVP de Puls-Events après validation de l’étude de design. Il correspond à une feuille de route opérationnelle permettant à une équipe projet de transformer le POC existant en une première version déployée et testable. En l’absence de date de lancement imposée, le planning est exprimé en semaines à partir d’une date de démarrage T0 correspondant à la décision de lancement du projet.</w:t>
      </w:r>
    </w:p>
    <w:p w14:paraId="6DCB5121" w14:textId="77777777" w:rsidR="001D34A3" w:rsidRPr="001D34A3" w:rsidRDefault="001D34A3" w:rsidP="00D5417B">
      <w:pPr>
        <w:spacing w:after="120"/>
        <w:jc w:val="both"/>
        <w:rPr>
          <w:rFonts w:ascii="Montserrat" w:eastAsia="Montserrat" w:hAnsi="Montserrat" w:cs="Montserrat"/>
          <w:color w:val="666666"/>
          <w:sz w:val="24"/>
          <w:szCs w:val="24"/>
          <w:lang w:val="fr-FR"/>
        </w:rPr>
      </w:pPr>
      <w:r w:rsidRPr="001D34A3">
        <w:rPr>
          <w:rFonts w:ascii="Montserrat" w:eastAsia="Montserrat" w:hAnsi="Montserrat" w:cs="Montserrat"/>
          <w:color w:val="666666"/>
          <w:sz w:val="24"/>
          <w:szCs w:val="24"/>
          <w:lang w:val="fr-FR"/>
        </w:rPr>
        <w:t>La réalisation du MVP est estimée à douze semaines. Elle repose sur une démarche itérative organisée en phases courtes, avec des validations intermédiaires par les parties prenantes. Cette approche permet de sécuriser progressivement les principaux composants : industrialisation du système RAG, déploiement cloud, mémoire conversationnelle, prise en compte de la localisation, recherche web contrôlée et monitoring. Les fonctionnalités sont intégrées et testées progressivement afin de détecter rapidement les difficultés techniques et d’éviter une validation globale trop tardive.</w:t>
      </w:r>
    </w:p>
    <w:p w14:paraId="5704B443" w14:textId="5895D0E4" w:rsidR="002A6C20" w:rsidRPr="00DA0D67" w:rsidRDefault="001D34A3" w:rsidP="00D5417B">
      <w:pPr>
        <w:spacing w:after="120"/>
        <w:jc w:val="both"/>
        <w:rPr>
          <w:rFonts w:ascii="Montserrat" w:eastAsia="Montserrat" w:hAnsi="Montserrat" w:cs="Montserrat"/>
          <w:color w:val="666666"/>
          <w:sz w:val="24"/>
          <w:szCs w:val="24"/>
          <w:lang w:val="fr-FR"/>
        </w:rPr>
      </w:pPr>
      <w:r w:rsidRPr="001D34A3">
        <w:rPr>
          <w:rFonts w:ascii="Montserrat" w:eastAsia="Montserrat" w:hAnsi="Montserrat" w:cs="Montserrat"/>
          <w:color w:val="666666"/>
          <w:sz w:val="24"/>
          <w:szCs w:val="24"/>
          <w:lang w:val="fr-FR"/>
        </w:rPr>
        <w:t>Le planning prévoit plusieurs points de décision permettant de vérifier que les résultats obtenus restent conformes aux besoins métiers, aux contraintes techniques et au budget. Chaque phase produit un livrable identifiable et se termine par un jalon de validation. Les éléments indispensables au fonctionnement du MVP sont traités en priorité, tandis que les fonctions secondaires pourront être reportées si elles menacent le respect des délais, des coûts ou du niveau de qualité attendu.</w:t>
      </w:r>
    </w:p>
    <w:p w14:paraId="195B63CA" w14:textId="65B9B45F" w:rsidR="002A6C20" w:rsidRDefault="002A6C20" w:rsidP="00C2642C">
      <w:pPr>
        <w:pStyle w:val="Titre2"/>
      </w:pPr>
      <w:r w:rsidRPr="002A6C20">
        <w:t>Jalons, échéancier et livrables</w:t>
      </w:r>
    </w:p>
    <w:p w14:paraId="3EF39C10" w14:textId="59DD6A8C" w:rsidR="00904910" w:rsidRDefault="00904910" w:rsidP="00D5417B">
      <w:pPr>
        <w:spacing w:after="120"/>
        <w:jc w:val="both"/>
        <w:rPr>
          <w:rFonts w:ascii="Montserrat" w:eastAsia="Montserrat" w:hAnsi="Montserrat" w:cs="Montserrat"/>
          <w:color w:val="666666"/>
          <w:sz w:val="24"/>
          <w:szCs w:val="24"/>
        </w:rPr>
      </w:pPr>
      <w:r w:rsidRPr="00904910">
        <w:rPr>
          <w:rFonts w:ascii="Montserrat" w:eastAsia="Montserrat" w:hAnsi="Montserrat" w:cs="Montserrat"/>
          <w:color w:val="666666"/>
          <w:sz w:val="24"/>
          <w:szCs w:val="24"/>
        </w:rPr>
        <w:t>Le projet est organisé sur une durée prévisionnelle de douze semaines à compter de la décision de lancement, désignée par T0. Chaque phase se termine par un jalon de validation permettant de contrôler l’avancement, la conformité des résultats et la maîtrise des risques avant de poursuivre les travaux. Les livrables sont produits progressivement afin de disposer, à la fin du projet, d’un MVP déployé, documenté et évaluable dans des conditions proches d’un usage réel.</w:t>
      </w:r>
      <w:r>
        <w:rPr>
          <w:rFonts w:ascii="Montserrat" w:eastAsia="Montserrat" w:hAnsi="Montserrat" w:cs="Montserrat"/>
          <w:color w:val="666666"/>
          <w:sz w:val="24"/>
          <w:szCs w:val="24"/>
        </w:rPr>
        <w:br w:type="page"/>
      </w:r>
    </w:p>
    <w:tbl>
      <w:tblPr>
        <w:tblStyle w:val="Grilledutableau"/>
        <w:tblW w:w="0" w:type="auto"/>
        <w:tblLook w:val="04A0" w:firstRow="1" w:lastRow="0" w:firstColumn="1" w:lastColumn="0" w:noHBand="0" w:noVBand="1"/>
      </w:tblPr>
      <w:tblGrid>
        <w:gridCol w:w="1814"/>
        <w:gridCol w:w="1362"/>
        <w:gridCol w:w="2450"/>
        <w:gridCol w:w="1625"/>
        <w:gridCol w:w="2071"/>
      </w:tblGrid>
      <w:tr w:rsidR="00904910" w:rsidRPr="00904910" w14:paraId="5B7A3988" w14:textId="77777777" w:rsidTr="00904910">
        <w:trPr>
          <w:trHeight w:val="204"/>
        </w:trPr>
        <w:tc>
          <w:tcPr>
            <w:tcW w:w="1917" w:type="dxa"/>
            <w:noWrap/>
            <w:hideMark/>
          </w:tcPr>
          <w:p w14:paraId="140FE1FE" w14:textId="77777777" w:rsidR="00904910" w:rsidRPr="00904910" w:rsidRDefault="00904910" w:rsidP="00904910">
            <w:pPr>
              <w:jc w:val="center"/>
              <w:rPr>
                <w:rFonts w:ascii="Montserrat" w:eastAsia="Times New Roman" w:hAnsi="Montserrat"/>
                <w:b/>
                <w:bCs/>
                <w:color w:val="000000"/>
                <w:sz w:val="18"/>
                <w:szCs w:val="18"/>
                <w:lang w:val="fr-FR"/>
              </w:rPr>
            </w:pPr>
            <w:r w:rsidRPr="00904910">
              <w:rPr>
                <w:rFonts w:ascii="Montserrat" w:eastAsia="Times New Roman" w:hAnsi="Montserrat"/>
                <w:b/>
                <w:bCs/>
                <w:color w:val="000000"/>
                <w:sz w:val="18"/>
                <w:szCs w:val="18"/>
                <w:lang w:val="fr-FR"/>
              </w:rPr>
              <w:lastRenderedPageBreak/>
              <w:t>Phase</w:t>
            </w:r>
          </w:p>
        </w:tc>
        <w:tc>
          <w:tcPr>
            <w:tcW w:w="1437" w:type="dxa"/>
            <w:noWrap/>
            <w:hideMark/>
          </w:tcPr>
          <w:p w14:paraId="405D7E21" w14:textId="77777777" w:rsidR="00904910" w:rsidRPr="00904910" w:rsidRDefault="00904910" w:rsidP="00904910">
            <w:pPr>
              <w:jc w:val="center"/>
              <w:rPr>
                <w:rFonts w:ascii="Montserrat" w:eastAsia="Times New Roman" w:hAnsi="Montserrat"/>
                <w:b/>
                <w:bCs/>
                <w:color w:val="000000"/>
                <w:sz w:val="18"/>
                <w:szCs w:val="18"/>
                <w:lang w:val="fr-FR"/>
              </w:rPr>
            </w:pPr>
            <w:r w:rsidRPr="00904910">
              <w:rPr>
                <w:rFonts w:ascii="Montserrat" w:eastAsia="Times New Roman" w:hAnsi="Montserrat"/>
                <w:b/>
                <w:bCs/>
                <w:color w:val="000000"/>
                <w:sz w:val="18"/>
                <w:szCs w:val="18"/>
                <w:lang w:val="fr-FR"/>
              </w:rPr>
              <w:t>Échéance</w:t>
            </w:r>
          </w:p>
        </w:tc>
        <w:tc>
          <w:tcPr>
            <w:tcW w:w="2595" w:type="dxa"/>
            <w:noWrap/>
            <w:hideMark/>
          </w:tcPr>
          <w:p w14:paraId="5DBC7BF2" w14:textId="77777777" w:rsidR="00904910" w:rsidRPr="00904910" w:rsidRDefault="00904910" w:rsidP="00904910">
            <w:pPr>
              <w:jc w:val="center"/>
              <w:rPr>
                <w:rFonts w:ascii="Montserrat" w:eastAsia="Times New Roman" w:hAnsi="Montserrat"/>
                <w:b/>
                <w:bCs/>
                <w:color w:val="000000"/>
                <w:sz w:val="18"/>
                <w:szCs w:val="18"/>
                <w:lang w:val="fr-FR"/>
              </w:rPr>
            </w:pPr>
            <w:r w:rsidRPr="00904910">
              <w:rPr>
                <w:rFonts w:ascii="Montserrat" w:eastAsia="Times New Roman" w:hAnsi="Montserrat"/>
                <w:b/>
                <w:bCs/>
                <w:color w:val="000000"/>
                <w:sz w:val="18"/>
                <w:szCs w:val="18"/>
                <w:lang w:val="fr-FR"/>
              </w:rPr>
              <w:t>Travaux principaux</w:t>
            </w:r>
          </w:p>
        </w:tc>
        <w:tc>
          <w:tcPr>
            <w:tcW w:w="1181" w:type="dxa"/>
            <w:noWrap/>
            <w:hideMark/>
          </w:tcPr>
          <w:p w14:paraId="22EBE974" w14:textId="77777777" w:rsidR="00904910" w:rsidRPr="00904910" w:rsidRDefault="00904910" w:rsidP="00904910">
            <w:pPr>
              <w:jc w:val="center"/>
              <w:rPr>
                <w:rFonts w:ascii="Montserrat" w:eastAsia="Times New Roman" w:hAnsi="Montserrat"/>
                <w:b/>
                <w:bCs/>
                <w:color w:val="000000"/>
                <w:sz w:val="18"/>
                <w:szCs w:val="18"/>
                <w:lang w:val="fr-FR"/>
              </w:rPr>
            </w:pPr>
            <w:r w:rsidRPr="00904910">
              <w:rPr>
                <w:rFonts w:ascii="Montserrat" w:eastAsia="Times New Roman" w:hAnsi="Montserrat"/>
                <w:b/>
                <w:bCs/>
                <w:color w:val="000000"/>
                <w:sz w:val="18"/>
                <w:szCs w:val="18"/>
                <w:lang w:val="fr-FR"/>
              </w:rPr>
              <w:t>Jalon de validation</w:t>
            </w:r>
          </w:p>
        </w:tc>
        <w:tc>
          <w:tcPr>
            <w:tcW w:w="2192" w:type="dxa"/>
            <w:noWrap/>
            <w:hideMark/>
          </w:tcPr>
          <w:p w14:paraId="4F67C841" w14:textId="77777777" w:rsidR="00904910" w:rsidRPr="00904910" w:rsidRDefault="00904910" w:rsidP="00904910">
            <w:pPr>
              <w:jc w:val="center"/>
              <w:rPr>
                <w:rFonts w:ascii="Montserrat" w:eastAsia="Times New Roman" w:hAnsi="Montserrat"/>
                <w:b/>
                <w:bCs/>
                <w:color w:val="000000"/>
                <w:sz w:val="18"/>
                <w:szCs w:val="18"/>
                <w:lang w:val="fr-FR"/>
              </w:rPr>
            </w:pPr>
            <w:r w:rsidRPr="00904910">
              <w:rPr>
                <w:rFonts w:ascii="Montserrat" w:eastAsia="Times New Roman" w:hAnsi="Montserrat"/>
                <w:b/>
                <w:bCs/>
                <w:color w:val="000000"/>
                <w:sz w:val="18"/>
                <w:szCs w:val="18"/>
                <w:lang w:val="fr-FR"/>
              </w:rPr>
              <w:t>Livrables principaux</w:t>
            </w:r>
          </w:p>
        </w:tc>
      </w:tr>
      <w:tr w:rsidR="00904910" w:rsidRPr="00904910" w14:paraId="4F0D38D1" w14:textId="77777777" w:rsidTr="00904910">
        <w:trPr>
          <w:trHeight w:val="204"/>
        </w:trPr>
        <w:tc>
          <w:tcPr>
            <w:tcW w:w="1917" w:type="dxa"/>
            <w:noWrap/>
            <w:hideMark/>
          </w:tcPr>
          <w:p w14:paraId="7AFE0107"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Lancement et cadrage détaillé</w:t>
            </w:r>
          </w:p>
        </w:tc>
        <w:tc>
          <w:tcPr>
            <w:tcW w:w="1437" w:type="dxa"/>
            <w:noWrap/>
            <w:hideMark/>
          </w:tcPr>
          <w:p w14:paraId="7D7A5596"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 1</w:t>
            </w:r>
          </w:p>
        </w:tc>
        <w:tc>
          <w:tcPr>
            <w:tcW w:w="2595" w:type="dxa"/>
            <w:noWrap/>
            <w:hideMark/>
          </w:tcPr>
          <w:p w14:paraId="593258FF"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Validation du périmètre, des utilisateurs cibles, des responsabilités, des critères de succès et des contraintes</w:t>
            </w:r>
          </w:p>
        </w:tc>
        <w:tc>
          <w:tcPr>
            <w:tcW w:w="1181" w:type="dxa"/>
            <w:noWrap/>
            <w:hideMark/>
          </w:tcPr>
          <w:p w14:paraId="7B8D1210"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J1 – Cadrage validé</w:t>
            </w:r>
          </w:p>
        </w:tc>
        <w:tc>
          <w:tcPr>
            <w:tcW w:w="2192" w:type="dxa"/>
            <w:noWrap/>
            <w:hideMark/>
          </w:tcPr>
          <w:p w14:paraId="6DFAF170"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Note de cadrage, périmètre du MVP, liste des parties prenantes, critères d’acceptation</w:t>
            </w:r>
          </w:p>
        </w:tc>
      </w:tr>
      <w:tr w:rsidR="00904910" w:rsidRPr="00904910" w14:paraId="4650B27D" w14:textId="77777777" w:rsidTr="00904910">
        <w:trPr>
          <w:trHeight w:val="204"/>
        </w:trPr>
        <w:tc>
          <w:tcPr>
            <w:tcW w:w="1917" w:type="dxa"/>
            <w:noWrap/>
            <w:hideMark/>
          </w:tcPr>
          <w:p w14:paraId="49498FC1"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Conception technique et préparation des environnements</w:t>
            </w:r>
          </w:p>
        </w:tc>
        <w:tc>
          <w:tcPr>
            <w:tcW w:w="1437" w:type="dxa"/>
            <w:noWrap/>
            <w:hideMark/>
          </w:tcPr>
          <w:p w14:paraId="261CB32F"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Semaines 1 à 2</w:t>
            </w:r>
          </w:p>
        </w:tc>
        <w:tc>
          <w:tcPr>
            <w:tcW w:w="2595" w:type="dxa"/>
            <w:noWrap/>
            <w:hideMark/>
          </w:tcPr>
          <w:p w14:paraId="3612E446"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Validation de l’architecture cible, choix des services cloud, préparation des environnements, gestion des secrets et chaîne de déploiement</w:t>
            </w:r>
          </w:p>
        </w:tc>
        <w:tc>
          <w:tcPr>
            <w:tcW w:w="1181" w:type="dxa"/>
            <w:noWrap/>
            <w:hideMark/>
          </w:tcPr>
          <w:p w14:paraId="0DCC0EE0"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J2 – Architecture et socle technique validés</w:t>
            </w:r>
          </w:p>
        </w:tc>
        <w:tc>
          <w:tcPr>
            <w:tcW w:w="2192" w:type="dxa"/>
            <w:noWrap/>
            <w:hideMark/>
          </w:tcPr>
          <w:p w14:paraId="686358C0"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Schéma d’architecture, environnements de développement et de test, dépôt de code, pipeline CI/CD initial</w:t>
            </w:r>
          </w:p>
        </w:tc>
      </w:tr>
      <w:tr w:rsidR="00904910" w:rsidRPr="00904910" w14:paraId="3468FD71" w14:textId="77777777" w:rsidTr="00904910">
        <w:trPr>
          <w:trHeight w:val="204"/>
        </w:trPr>
        <w:tc>
          <w:tcPr>
            <w:tcW w:w="1917" w:type="dxa"/>
            <w:noWrap/>
            <w:hideMark/>
          </w:tcPr>
          <w:p w14:paraId="20DC3F1A"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Industrialisation du socle RAG</w:t>
            </w:r>
          </w:p>
        </w:tc>
        <w:tc>
          <w:tcPr>
            <w:tcW w:w="1437" w:type="dxa"/>
            <w:noWrap/>
            <w:hideMark/>
          </w:tcPr>
          <w:p w14:paraId="3C6D8C2E"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Semaines 3 à 4</w:t>
            </w:r>
          </w:p>
        </w:tc>
        <w:tc>
          <w:tcPr>
            <w:tcW w:w="2595" w:type="dxa"/>
            <w:noWrap/>
            <w:hideMark/>
          </w:tcPr>
          <w:p w14:paraId="51A7A257"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Modularisation du POC, automatisation de la collecte et de l’indexation, exposition du moteur RAG par une API et ajout des premiers tests automatisés</w:t>
            </w:r>
          </w:p>
        </w:tc>
        <w:tc>
          <w:tcPr>
            <w:tcW w:w="1181" w:type="dxa"/>
            <w:noWrap/>
            <w:hideMark/>
          </w:tcPr>
          <w:p w14:paraId="270BD772"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J3 – Socle RAG industrialisé</w:t>
            </w:r>
          </w:p>
        </w:tc>
        <w:tc>
          <w:tcPr>
            <w:tcW w:w="2192" w:type="dxa"/>
            <w:noWrap/>
            <w:hideMark/>
          </w:tcPr>
          <w:p w14:paraId="0C550337"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Pipeline de données automatisé, index vectoriel déployable, API du chatbot, tests unitaires et d’intégration</w:t>
            </w:r>
          </w:p>
        </w:tc>
      </w:tr>
      <w:tr w:rsidR="00904910" w:rsidRPr="00904910" w14:paraId="14D294F8" w14:textId="77777777" w:rsidTr="00904910">
        <w:trPr>
          <w:trHeight w:val="204"/>
        </w:trPr>
        <w:tc>
          <w:tcPr>
            <w:tcW w:w="1917" w:type="dxa"/>
            <w:noWrap/>
            <w:hideMark/>
          </w:tcPr>
          <w:p w14:paraId="3ACFB530"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Personnalisation des recommandations</w:t>
            </w:r>
          </w:p>
        </w:tc>
        <w:tc>
          <w:tcPr>
            <w:tcW w:w="1437" w:type="dxa"/>
            <w:noWrap/>
            <w:hideMark/>
          </w:tcPr>
          <w:p w14:paraId="4D66C3CF"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Semaines 5 à 6</w:t>
            </w:r>
          </w:p>
        </w:tc>
        <w:tc>
          <w:tcPr>
            <w:tcW w:w="2595" w:type="dxa"/>
            <w:noWrap/>
            <w:hideMark/>
          </w:tcPr>
          <w:p w14:paraId="7A72C013"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Intégration de la mémoire conversationnelle, gestion des sessions et prise en compte de la localisation de l’utilisateur</w:t>
            </w:r>
          </w:p>
        </w:tc>
        <w:tc>
          <w:tcPr>
            <w:tcW w:w="1181" w:type="dxa"/>
            <w:noWrap/>
            <w:hideMark/>
          </w:tcPr>
          <w:p w14:paraId="1F3F9DFA"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J4 – Fonctions de personnalisation validées</w:t>
            </w:r>
          </w:p>
        </w:tc>
        <w:tc>
          <w:tcPr>
            <w:tcW w:w="2192" w:type="dxa"/>
            <w:noWrap/>
            <w:hideMark/>
          </w:tcPr>
          <w:p w14:paraId="669C4A12"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Module de mémoire, stockage des sessions, filtrage ou classement géographique, règles de conservation et de suppression</w:t>
            </w:r>
          </w:p>
        </w:tc>
      </w:tr>
      <w:tr w:rsidR="00904910" w:rsidRPr="00904910" w14:paraId="6D322F43" w14:textId="77777777" w:rsidTr="00904910">
        <w:trPr>
          <w:trHeight w:val="204"/>
        </w:trPr>
        <w:tc>
          <w:tcPr>
            <w:tcW w:w="1917" w:type="dxa"/>
            <w:noWrap/>
            <w:hideMark/>
          </w:tcPr>
          <w:p w14:paraId="6DA9AE4E"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Recherche web en temps réel</w:t>
            </w:r>
          </w:p>
        </w:tc>
        <w:tc>
          <w:tcPr>
            <w:tcW w:w="1437" w:type="dxa"/>
            <w:noWrap/>
            <w:hideMark/>
          </w:tcPr>
          <w:p w14:paraId="2190D9BA"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 7</w:t>
            </w:r>
          </w:p>
        </w:tc>
        <w:tc>
          <w:tcPr>
            <w:tcW w:w="2595" w:type="dxa"/>
            <w:noWrap/>
            <w:hideMark/>
          </w:tcPr>
          <w:p w14:paraId="4CFD83EB"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Expérimentation puis intégration contrôlée d’un mécanisme de recherche web, vérification des sources et définition des solutions de repli</w:t>
            </w:r>
          </w:p>
        </w:tc>
        <w:tc>
          <w:tcPr>
            <w:tcW w:w="1181" w:type="dxa"/>
            <w:noWrap/>
            <w:hideMark/>
          </w:tcPr>
          <w:p w14:paraId="34BAB5EC"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J5 – Enrichissement web validé</w:t>
            </w:r>
          </w:p>
        </w:tc>
        <w:tc>
          <w:tcPr>
            <w:tcW w:w="2192" w:type="dxa"/>
            <w:noWrap/>
            <w:hideMark/>
          </w:tcPr>
          <w:p w14:paraId="79E1F99F"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Module de recherche web, règles de déclenchement, affichage des sources, gestion des erreurs et mécanisme de fallback</w:t>
            </w:r>
          </w:p>
        </w:tc>
      </w:tr>
      <w:tr w:rsidR="00904910" w:rsidRPr="00904910" w14:paraId="0B2B3AC3" w14:textId="77777777" w:rsidTr="00904910">
        <w:trPr>
          <w:trHeight w:val="204"/>
        </w:trPr>
        <w:tc>
          <w:tcPr>
            <w:tcW w:w="1917" w:type="dxa"/>
            <w:noWrap/>
            <w:hideMark/>
          </w:tcPr>
          <w:p w14:paraId="394C09C3"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Intégration, interface et monitoring</w:t>
            </w:r>
          </w:p>
        </w:tc>
        <w:tc>
          <w:tcPr>
            <w:tcW w:w="1437" w:type="dxa"/>
            <w:noWrap/>
            <w:hideMark/>
          </w:tcPr>
          <w:p w14:paraId="351F5163"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Semaines 8 à 9</w:t>
            </w:r>
          </w:p>
        </w:tc>
        <w:tc>
          <w:tcPr>
            <w:tcW w:w="2595" w:type="dxa"/>
            <w:noWrap/>
            <w:hideMark/>
          </w:tcPr>
          <w:p w14:paraId="0D820AC0"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Intégration des différents composants, mise à disposition d’une interface utilisable et collecte des métriques techniques et fonctionnelles</w:t>
            </w:r>
          </w:p>
        </w:tc>
        <w:tc>
          <w:tcPr>
            <w:tcW w:w="1181" w:type="dxa"/>
            <w:noWrap/>
            <w:hideMark/>
          </w:tcPr>
          <w:p w14:paraId="50E31BAD"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J6 – Version intégrée disponible</w:t>
            </w:r>
          </w:p>
        </w:tc>
        <w:tc>
          <w:tcPr>
            <w:tcW w:w="2192" w:type="dxa"/>
            <w:noWrap/>
            <w:hideMark/>
          </w:tcPr>
          <w:p w14:paraId="33A990F8"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Interface du chatbot, journaux applicatifs, métriques, tableau de bord de suivi et alertes principales</w:t>
            </w:r>
          </w:p>
        </w:tc>
      </w:tr>
      <w:tr w:rsidR="00904910" w:rsidRPr="00904910" w14:paraId="7B32168E" w14:textId="77777777" w:rsidTr="00904910">
        <w:trPr>
          <w:trHeight w:val="204"/>
        </w:trPr>
        <w:tc>
          <w:tcPr>
            <w:tcW w:w="1917" w:type="dxa"/>
            <w:noWrap/>
            <w:hideMark/>
          </w:tcPr>
          <w:p w14:paraId="1479F4F4"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Qualification et expérimentation pilote</w:t>
            </w:r>
          </w:p>
        </w:tc>
        <w:tc>
          <w:tcPr>
            <w:tcW w:w="1437" w:type="dxa"/>
            <w:noWrap/>
            <w:hideMark/>
          </w:tcPr>
          <w:p w14:paraId="25B6EB44"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Semaines 10 à 11</w:t>
            </w:r>
          </w:p>
        </w:tc>
        <w:tc>
          <w:tcPr>
            <w:tcW w:w="2595" w:type="dxa"/>
            <w:noWrap/>
            <w:hideMark/>
          </w:tcPr>
          <w:p w14:paraId="756C5323"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Tests fonctionnels de bout en bout, tests de charge, contrôles de sécurité, évaluation de la qualité des réponses et recette avec les parties prenantes</w:t>
            </w:r>
          </w:p>
        </w:tc>
        <w:tc>
          <w:tcPr>
            <w:tcW w:w="1181" w:type="dxa"/>
            <w:noWrap/>
            <w:hideMark/>
          </w:tcPr>
          <w:p w14:paraId="57BE51D6"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J7 – Recette du MVP prononcée</w:t>
            </w:r>
          </w:p>
        </w:tc>
        <w:tc>
          <w:tcPr>
            <w:tcW w:w="2192" w:type="dxa"/>
            <w:noWrap/>
            <w:hideMark/>
          </w:tcPr>
          <w:p w14:paraId="3B565CC7"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Rapport de tests, résultats des évaluations, registre des anomalies, compte rendu de recette et liste des corrections</w:t>
            </w:r>
          </w:p>
        </w:tc>
      </w:tr>
      <w:tr w:rsidR="00904910" w:rsidRPr="00904910" w14:paraId="76EA17B0" w14:textId="77777777" w:rsidTr="00904910">
        <w:trPr>
          <w:trHeight w:val="204"/>
        </w:trPr>
        <w:tc>
          <w:tcPr>
            <w:tcW w:w="1917" w:type="dxa"/>
            <w:noWrap/>
            <w:hideMark/>
          </w:tcPr>
          <w:p w14:paraId="4B9844BD"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Déploiement et clôture</w:t>
            </w:r>
          </w:p>
        </w:tc>
        <w:tc>
          <w:tcPr>
            <w:tcW w:w="1437" w:type="dxa"/>
            <w:noWrap/>
            <w:hideMark/>
          </w:tcPr>
          <w:p w14:paraId="2B91E9F1"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Semaine 12</w:t>
            </w:r>
          </w:p>
        </w:tc>
        <w:tc>
          <w:tcPr>
            <w:tcW w:w="2595" w:type="dxa"/>
            <w:noWrap/>
            <w:hideMark/>
          </w:tcPr>
          <w:p w14:paraId="17C88FE1"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Correction des anomalies bloquantes, déploiement de la version candidate, transfert des connaissances et décision de mise à disposition</w:t>
            </w:r>
          </w:p>
        </w:tc>
        <w:tc>
          <w:tcPr>
            <w:tcW w:w="1181" w:type="dxa"/>
            <w:noWrap/>
            <w:hideMark/>
          </w:tcPr>
          <w:p w14:paraId="04446F9A"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J8 – Go/No-Go du MVP</w:t>
            </w:r>
          </w:p>
        </w:tc>
        <w:tc>
          <w:tcPr>
            <w:tcW w:w="2192" w:type="dxa"/>
            <w:noWrap/>
            <w:hideMark/>
          </w:tcPr>
          <w:p w14:paraId="507A17A6" w14:textId="77777777" w:rsidR="00904910" w:rsidRPr="00904910" w:rsidRDefault="00904910" w:rsidP="00904910">
            <w:pPr>
              <w:rPr>
                <w:rFonts w:ascii="Montserrat" w:eastAsia="Times New Roman" w:hAnsi="Montserrat"/>
                <w:color w:val="000000"/>
                <w:sz w:val="18"/>
                <w:szCs w:val="18"/>
                <w:lang w:val="fr-FR"/>
              </w:rPr>
            </w:pPr>
            <w:r w:rsidRPr="00904910">
              <w:rPr>
                <w:rFonts w:ascii="Montserrat" w:eastAsia="Times New Roman" w:hAnsi="Montserrat"/>
                <w:color w:val="000000"/>
                <w:sz w:val="18"/>
                <w:szCs w:val="18"/>
                <w:lang w:val="fr-FR"/>
              </w:rPr>
              <w:t>MVP déployé, documentation technique et utilisateur, procédure d’exploitation, bilan du pilote et plan d’amélioration</w:t>
            </w:r>
          </w:p>
        </w:tc>
      </w:tr>
    </w:tbl>
    <w:p w14:paraId="5CDEF1A2" w14:textId="77777777" w:rsidR="00904910" w:rsidRDefault="00904910" w:rsidP="00904910">
      <w:pPr>
        <w:rPr>
          <w:rFonts w:ascii="Montserrat" w:eastAsia="Montserrat" w:hAnsi="Montserrat" w:cs="Montserrat"/>
          <w:color w:val="666666"/>
          <w:sz w:val="24"/>
          <w:szCs w:val="24"/>
          <w:lang w:val="fr-FR"/>
        </w:rPr>
      </w:pPr>
    </w:p>
    <w:p w14:paraId="569D8204" w14:textId="77777777" w:rsidR="00904910" w:rsidRPr="00904910" w:rsidRDefault="00904910" w:rsidP="00D5417B">
      <w:pPr>
        <w:spacing w:after="120"/>
        <w:jc w:val="both"/>
        <w:rPr>
          <w:rFonts w:ascii="Montserrat" w:eastAsia="Montserrat" w:hAnsi="Montserrat" w:cs="Montserrat"/>
          <w:color w:val="666666"/>
          <w:sz w:val="24"/>
          <w:szCs w:val="24"/>
          <w:lang w:val="fr-FR"/>
        </w:rPr>
      </w:pPr>
      <w:r w:rsidRPr="00904910">
        <w:rPr>
          <w:rFonts w:ascii="Montserrat" w:eastAsia="Montserrat" w:hAnsi="Montserrat" w:cs="Montserrat"/>
          <w:color w:val="666666"/>
          <w:sz w:val="24"/>
          <w:szCs w:val="24"/>
          <w:lang w:val="fr-FR"/>
        </w:rPr>
        <w:t xml:space="preserve">Des démonstrations intermédiaires sont organisées à la fin des principales phases afin de recueillir les retours des équipes produit, marketing et </w:t>
      </w:r>
      <w:r w:rsidRPr="00904910">
        <w:rPr>
          <w:rFonts w:ascii="Montserrat" w:eastAsia="Montserrat" w:hAnsi="Montserrat" w:cs="Montserrat"/>
          <w:color w:val="666666"/>
          <w:sz w:val="24"/>
          <w:szCs w:val="24"/>
          <w:lang w:val="fr-FR"/>
        </w:rPr>
        <w:lastRenderedPageBreak/>
        <w:t>techniques. Une anomalie bloquante concernant la sécurité, la protection des données, la stabilité du système ou la qualité minimale des recommandations peut empêcher la validation d’un jalon et entraîner une correction avant le passage à la phase suivante.</w:t>
      </w:r>
    </w:p>
    <w:p w14:paraId="7391A81F" w14:textId="77777777" w:rsidR="00904910" w:rsidRPr="00904910" w:rsidRDefault="00904910" w:rsidP="00D5417B">
      <w:pPr>
        <w:spacing w:after="120"/>
        <w:jc w:val="both"/>
        <w:rPr>
          <w:rFonts w:ascii="Montserrat" w:eastAsia="Montserrat" w:hAnsi="Montserrat" w:cs="Montserrat"/>
          <w:color w:val="666666"/>
          <w:sz w:val="24"/>
          <w:szCs w:val="24"/>
          <w:lang w:val="fr-FR"/>
        </w:rPr>
      </w:pPr>
      <w:r w:rsidRPr="00904910">
        <w:rPr>
          <w:rFonts w:ascii="Montserrat" w:eastAsia="Montserrat" w:hAnsi="Montserrat" w:cs="Montserrat"/>
          <w:color w:val="666666"/>
          <w:sz w:val="24"/>
          <w:szCs w:val="24"/>
          <w:lang w:val="fr-FR"/>
        </w:rPr>
        <w:t>Le jalon final correspond à une décision de Go/No-Go. Le Go autorise la mise à disposition du MVP auprès d’un groupe pilote d’utilisateurs. Un Go sous réserve peut être prononcé lorsque seules des anomalies mineures subsistent et qu’elles disposent d’un plan de correction défini. Le No-Go entraîne le report du déploiement jusqu’à la résolution des problèmes considérés comme critiques.</w:t>
      </w:r>
    </w:p>
    <w:p w14:paraId="620FFF24" w14:textId="791AA74D" w:rsidR="002A6C20" w:rsidRDefault="002A6C20" w:rsidP="00C2642C">
      <w:pPr>
        <w:pStyle w:val="Titre2"/>
      </w:pPr>
      <w:r w:rsidRPr="002A6C20">
        <w:t>Dépendances et chemin critique</w:t>
      </w:r>
    </w:p>
    <w:p w14:paraId="6F47E496" w14:textId="7F5FD74A" w:rsidR="002A6C20" w:rsidRDefault="00386D61" w:rsidP="00D5417B">
      <w:pPr>
        <w:spacing w:after="120"/>
        <w:jc w:val="both"/>
        <w:rPr>
          <w:rFonts w:ascii="Montserrat" w:eastAsia="Montserrat" w:hAnsi="Montserrat" w:cs="Montserrat"/>
          <w:color w:val="666666"/>
          <w:sz w:val="24"/>
          <w:szCs w:val="24"/>
          <w:lang w:val="fr-FR"/>
        </w:rPr>
      </w:pPr>
      <w:r w:rsidRPr="00386D61">
        <w:rPr>
          <w:rFonts w:ascii="Montserrat" w:eastAsia="Montserrat" w:hAnsi="Montserrat" w:cs="Montserrat"/>
          <w:color w:val="666666"/>
          <w:sz w:val="24"/>
          <w:szCs w:val="24"/>
          <w:lang w:val="fr-FR"/>
        </w:rPr>
        <w:t>Le respect du planning dépend de l’enchaînement cohérent des phases techniques et des validations métier. Le cadrage et l’architecture cible doivent être validés avant le démarrage des développements structurants. De même, les fonctions de personnalisation et de recherche web ne peuvent être intégrées de manière fiable qu’après la stabilisation du socle RAG, de l’API applicative et des environnements de déploiement.</w:t>
      </w:r>
    </w:p>
    <w:tbl>
      <w:tblPr>
        <w:tblStyle w:val="Grilledutableau"/>
        <w:tblW w:w="0" w:type="auto"/>
        <w:tblLayout w:type="fixed"/>
        <w:tblLook w:val="04A0" w:firstRow="1" w:lastRow="0" w:firstColumn="1" w:lastColumn="0" w:noHBand="0" w:noVBand="1"/>
      </w:tblPr>
      <w:tblGrid>
        <w:gridCol w:w="1838"/>
        <w:gridCol w:w="2552"/>
        <w:gridCol w:w="2409"/>
        <w:gridCol w:w="2523"/>
      </w:tblGrid>
      <w:tr w:rsidR="00DE4C35" w:rsidRPr="00386D61" w14:paraId="2C7B7900" w14:textId="77777777" w:rsidTr="00DE4C35">
        <w:trPr>
          <w:trHeight w:val="204"/>
        </w:trPr>
        <w:tc>
          <w:tcPr>
            <w:tcW w:w="1838" w:type="dxa"/>
            <w:noWrap/>
            <w:hideMark/>
          </w:tcPr>
          <w:p w14:paraId="6AE1F70D" w14:textId="77777777" w:rsidR="00386D61" w:rsidRPr="00386D61" w:rsidRDefault="00386D61" w:rsidP="00386D61">
            <w:pPr>
              <w:jc w:val="center"/>
              <w:rPr>
                <w:rFonts w:ascii="Montserrat" w:eastAsia="Times New Roman" w:hAnsi="Montserrat"/>
                <w:b/>
                <w:bCs/>
                <w:color w:val="000000"/>
                <w:sz w:val="18"/>
                <w:szCs w:val="18"/>
                <w:lang w:val="fr-FR"/>
              </w:rPr>
            </w:pPr>
            <w:r w:rsidRPr="00386D61">
              <w:rPr>
                <w:rFonts w:ascii="Montserrat" w:eastAsia="Times New Roman" w:hAnsi="Montserrat"/>
                <w:b/>
                <w:bCs/>
                <w:color w:val="000000"/>
                <w:sz w:val="18"/>
                <w:szCs w:val="18"/>
                <w:lang w:val="fr-FR"/>
              </w:rPr>
              <w:t>Lot ou phase</w:t>
            </w:r>
          </w:p>
        </w:tc>
        <w:tc>
          <w:tcPr>
            <w:tcW w:w="2552" w:type="dxa"/>
            <w:noWrap/>
            <w:hideMark/>
          </w:tcPr>
          <w:p w14:paraId="79CF987E" w14:textId="77777777" w:rsidR="00386D61" w:rsidRPr="00386D61" w:rsidRDefault="00386D61" w:rsidP="00386D61">
            <w:pPr>
              <w:jc w:val="center"/>
              <w:rPr>
                <w:rFonts w:ascii="Montserrat" w:eastAsia="Times New Roman" w:hAnsi="Montserrat"/>
                <w:b/>
                <w:bCs/>
                <w:color w:val="000000"/>
                <w:sz w:val="18"/>
                <w:szCs w:val="18"/>
                <w:lang w:val="fr-FR"/>
              </w:rPr>
            </w:pPr>
            <w:r w:rsidRPr="00386D61">
              <w:rPr>
                <w:rFonts w:ascii="Montserrat" w:eastAsia="Times New Roman" w:hAnsi="Montserrat"/>
                <w:b/>
                <w:bCs/>
                <w:color w:val="000000"/>
                <w:sz w:val="18"/>
                <w:szCs w:val="18"/>
                <w:lang w:val="fr-FR"/>
              </w:rPr>
              <w:t>Prérequis principaux</w:t>
            </w:r>
          </w:p>
        </w:tc>
        <w:tc>
          <w:tcPr>
            <w:tcW w:w="2409" w:type="dxa"/>
            <w:noWrap/>
            <w:hideMark/>
          </w:tcPr>
          <w:p w14:paraId="2C1A13D5" w14:textId="77777777" w:rsidR="00386D61" w:rsidRPr="00386D61" w:rsidRDefault="00386D61" w:rsidP="00386D61">
            <w:pPr>
              <w:jc w:val="center"/>
              <w:rPr>
                <w:rFonts w:ascii="Montserrat" w:eastAsia="Times New Roman" w:hAnsi="Montserrat"/>
                <w:b/>
                <w:bCs/>
                <w:color w:val="000000"/>
                <w:sz w:val="18"/>
                <w:szCs w:val="18"/>
                <w:lang w:val="fr-FR"/>
              </w:rPr>
            </w:pPr>
            <w:r w:rsidRPr="00386D61">
              <w:rPr>
                <w:rFonts w:ascii="Montserrat" w:eastAsia="Times New Roman" w:hAnsi="Montserrat"/>
                <w:b/>
                <w:bCs/>
                <w:color w:val="000000"/>
                <w:sz w:val="18"/>
                <w:szCs w:val="18"/>
                <w:lang w:val="fr-FR"/>
              </w:rPr>
              <w:t>Travaux dépendants</w:t>
            </w:r>
          </w:p>
        </w:tc>
        <w:tc>
          <w:tcPr>
            <w:tcW w:w="2523" w:type="dxa"/>
            <w:noWrap/>
            <w:hideMark/>
          </w:tcPr>
          <w:p w14:paraId="7F77A82B" w14:textId="77777777" w:rsidR="00386D61" w:rsidRPr="00386D61" w:rsidRDefault="00386D61" w:rsidP="00386D61">
            <w:pPr>
              <w:jc w:val="center"/>
              <w:rPr>
                <w:rFonts w:ascii="Montserrat" w:eastAsia="Times New Roman" w:hAnsi="Montserrat"/>
                <w:b/>
                <w:bCs/>
                <w:color w:val="000000"/>
                <w:sz w:val="18"/>
                <w:szCs w:val="18"/>
                <w:lang w:val="fr-FR"/>
              </w:rPr>
            </w:pPr>
            <w:r w:rsidRPr="00386D61">
              <w:rPr>
                <w:rFonts w:ascii="Montserrat" w:eastAsia="Times New Roman" w:hAnsi="Montserrat"/>
                <w:b/>
                <w:bCs/>
                <w:color w:val="000000"/>
                <w:sz w:val="18"/>
                <w:szCs w:val="18"/>
                <w:lang w:val="fr-FR"/>
              </w:rPr>
              <w:t>Conséquence d’un retard</w:t>
            </w:r>
          </w:p>
        </w:tc>
      </w:tr>
      <w:tr w:rsidR="00386D61" w:rsidRPr="00386D61" w14:paraId="7D27D15F" w14:textId="77777777" w:rsidTr="00DE4C35">
        <w:trPr>
          <w:trHeight w:val="204"/>
        </w:trPr>
        <w:tc>
          <w:tcPr>
            <w:tcW w:w="1838" w:type="dxa"/>
            <w:noWrap/>
            <w:hideMark/>
          </w:tcPr>
          <w:p w14:paraId="17DDC6C0"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Cadrage détaillé</w:t>
            </w:r>
          </w:p>
        </w:tc>
        <w:tc>
          <w:tcPr>
            <w:tcW w:w="2552" w:type="dxa"/>
            <w:noWrap/>
            <w:hideMark/>
          </w:tcPr>
          <w:p w14:paraId="321E6DBF"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Validation du besoin et disponibilité des parties prenantes</w:t>
            </w:r>
          </w:p>
        </w:tc>
        <w:tc>
          <w:tcPr>
            <w:tcW w:w="2409" w:type="dxa"/>
            <w:noWrap/>
            <w:hideMark/>
          </w:tcPr>
          <w:p w14:paraId="5465027D"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Architecture, backlog et critères de recette</w:t>
            </w:r>
          </w:p>
        </w:tc>
        <w:tc>
          <w:tcPr>
            <w:tcW w:w="2523" w:type="dxa"/>
            <w:noWrap/>
            <w:hideMark/>
          </w:tcPr>
          <w:p w14:paraId="421D67E7"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Décalage de l’ensemble du projet ou développement d’un périmètre inadapté</w:t>
            </w:r>
          </w:p>
        </w:tc>
      </w:tr>
      <w:tr w:rsidR="00386D61" w:rsidRPr="00386D61" w14:paraId="3FDDC2C2" w14:textId="77777777" w:rsidTr="00DE4C35">
        <w:trPr>
          <w:trHeight w:val="204"/>
        </w:trPr>
        <w:tc>
          <w:tcPr>
            <w:tcW w:w="1838" w:type="dxa"/>
            <w:noWrap/>
            <w:hideMark/>
          </w:tcPr>
          <w:p w14:paraId="7B981C26"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Architecture et environnements</w:t>
            </w:r>
          </w:p>
        </w:tc>
        <w:tc>
          <w:tcPr>
            <w:tcW w:w="2552" w:type="dxa"/>
            <w:noWrap/>
            <w:hideMark/>
          </w:tcPr>
          <w:p w14:paraId="157CDAB7"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Cadrage validé, accès au cloud et aux services externes</w:t>
            </w:r>
          </w:p>
        </w:tc>
        <w:tc>
          <w:tcPr>
            <w:tcW w:w="2409" w:type="dxa"/>
            <w:noWrap/>
            <w:hideMark/>
          </w:tcPr>
          <w:p w14:paraId="71DF4A29"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Industrialisation, déploiement et monitoring</w:t>
            </w:r>
          </w:p>
        </w:tc>
        <w:tc>
          <w:tcPr>
            <w:tcW w:w="2523" w:type="dxa"/>
            <w:noWrap/>
            <w:hideMark/>
          </w:tcPr>
          <w:p w14:paraId="1E2D0321"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Blocage des développements et des tests d’intégration</w:t>
            </w:r>
          </w:p>
        </w:tc>
      </w:tr>
      <w:tr w:rsidR="00386D61" w:rsidRPr="00386D61" w14:paraId="657AC750" w14:textId="77777777" w:rsidTr="00DE4C35">
        <w:trPr>
          <w:trHeight w:val="204"/>
        </w:trPr>
        <w:tc>
          <w:tcPr>
            <w:tcW w:w="1838" w:type="dxa"/>
            <w:noWrap/>
            <w:hideMark/>
          </w:tcPr>
          <w:p w14:paraId="3985680A"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Industrialisation du socle RAG</w:t>
            </w:r>
          </w:p>
        </w:tc>
        <w:tc>
          <w:tcPr>
            <w:tcW w:w="2552" w:type="dxa"/>
            <w:noWrap/>
            <w:hideMark/>
          </w:tcPr>
          <w:p w14:paraId="4DF5201F"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Architecture validée, données OpenAgenda disponibles et accès à l’API Mistral</w:t>
            </w:r>
          </w:p>
        </w:tc>
        <w:tc>
          <w:tcPr>
            <w:tcW w:w="2409" w:type="dxa"/>
            <w:noWrap/>
            <w:hideMark/>
          </w:tcPr>
          <w:p w14:paraId="4FDE32F5"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Mémoire, géolocalisation, recherche web et interface</w:t>
            </w:r>
          </w:p>
        </w:tc>
        <w:tc>
          <w:tcPr>
            <w:tcW w:w="2523" w:type="dxa"/>
            <w:noWrap/>
            <w:hideMark/>
          </w:tcPr>
          <w:p w14:paraId="1A55B7D9"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Blocage de toutes les fonctions reposant sur la génération de recommandations</w:t>
            </w:r>
          </w:p>
        </w:tc>
      </w:tr>
      <w:tr w:rsidR="00386D61" w:rsidRPr="00386D61" w14:paraId="5CFEA108" w14:textId="77777777" w:rsidTr="00DE4C35">
        <w:trPr>
          <w:trHeight w:val="204"/>
        </w:trPr>
        <w:tc>
          <w:tcPr>
            <w:tcW w:w="1838" w:type="dxa"/>
            <w:noWrap/>
            <w:hideMark/>
          </w:tcPr>
          <w:p w14:paraId="323D2CD8"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Mémoire conversationnelle</w:t>
            </w:r>
          </w:p>
        </w:tc>
        <w:tc>
          <w:tcPr>
            <w:tcW w:w="2552" w:type="dxa"/>
            <w:noWrap/>
            <w:hideMark/>
          </w:tcPr>
          <w:p w14:paraId="6FEE19B5"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API du chatbot, stockage des sessions et règles de conservation définies</w:t>
            </w:r>
          </w:p>
        </w:tc>
        <w:tc>
          <w:tcPr>
            <w:tcW w:w="2409" w:type="dxa"/>
            <w:noWrap/>
            <w:hideMark/>
          </w:tcPr>
          <w:p w14:paraId="1C5D1A49"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Personnalisation et tests des conversations successives</w:t>
            </w:r>
          </w:p>
        </w:tc>
        <w:tc>
          <w:tcPr>
            <w:tcW w:w="2523" w:type="dxa"/>
            <w:noWrap/>
            <w:hideMark/>
          </w:tcPr>
          <w:p w14:paraId="3AC61ACB"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Réduction de la qualité des échanges et impossibilité de valider les cas d’usage conversationnels</w:t>
            </w:r>
          </w:p>
        </w:tc>
      </w:tr>
      <w:tr w:rsidR="00386D61" w:rsidRPr="00386D61" w14:paraId="41B56809" w14:textId="77777777" w:rsidTr="00DE4C35">
        <w:trPr>
          <w:trHeight w:val="204"/>
        </w:trPr>
        <w:tc>
          <w:tcPr>
            <w:tcW w:w="1838" w:type="dxa"/>
            <w:noWrap/>
            <w:hideMark/>
          </w:tcPr>
          <w:p w14:paraId="2F748E18"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Contexte géographique</w:t>
            </w:r>
          </w:p>
        </w:tc>
        <w:tc>
          <w:tcPr>
            <w:tcW w:w="2552" w:type="dxa"/>
            <w:noWrap/>
            <w:hideMark/>
          </w:tcPr>
          <w:p w14:paraId="257BEE8F"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Données de localisation disponibles, format géographique défini et catalogue exploitable</w:t>
            </w:r>
          </w:p>
        </w:tc>
        <w:tc>
          <w:tcPr>
            <w:tcW w:w="2409" w:type="dxa"/>
            <w:noWrap/>
            <w:hideMark/>
          </w:tcPr>
          <w:p w14:paraId="1E7BB480"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Classement des recommandations par proximité</w:t>
            </w:r>
          </w:p>
        </w:tc>
        <w:tc>
          <w:tcPr>
            <w:tcW w:w="2523" w:type="dxa"/>
            <w:noWrap/>
            <w:hideMark/>
          </w:tcPr>
          <w:p w14:paraId="0AC85018"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Recommandations moins pertinentes et recette fonctionnelle partielle</w:t>
            </w:r>
          </w:p>
        </w:tc>
      </w:tr>
      <w:tr w:rsidR="00386D61" w:rsidRPr="00386D61" w14:paraId="6D105282" w14:textId="77777777" w:rsidTr="00DE4C35">
        <w:trPr>
          <w:trHeight w:val="204"/>
        </w:trPr>
        <w:tc>
          <w:tcPr>
            <w:tcW w:w="1838" w:type="dxa"/>
            <w:noWrap/>
            <w:hideMark/>
          </w:tcPr>
          <w:p w14:paraId="6764E766"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Recherche web en temps réel</w:t>
            </w:r>
          </w:p>
        </w:tc>
        <w:tc>
          <w:tcPr>
            <w:tcW w:w="2552" w:type="dxa"/>
            <w:noWrap/>
            <w:hideMark/>
          </w:tcPr>
          <w:p w14:paraId="250E34DC"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Socle RAG stable, règles de déclenchement et sources autorisées</w:t>
            </w:r>
          </w:p>
        </w:tc>
        <w:tc>
          <w:tcPr>
            <w:tcW w:w="2409" w:type="dxa"/>
            <w:noWrap/>
            <w:hideMark/>
          </w:tcPr>
          <w:p w14:paraId="2D0E989E"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Enrichissement des réponses et mécanisme de repli</w:t>
            </w:r>
          </w:p>
        </w:tc>
        <w:tc>
          <w:tcPr>
            <w:tcW w:w="2523" w:type="dxa"/>
            <w:noWrap/>
            <w:hideMark/>
          </w:tcPr>
          <w:p w14:paraId="24019DD2"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Fonctionnalité retirée du MVP ou limitée aux données internes</w:t>
            </w:r>
          </w:p>
        </w:tc>
      </w:tr>
      <w:tr w:rsidR="00386D61" w:rsidRPr="00386D61" w14:paraId="2736D098" w14:textId="77777777" w:rsidTr="00DE4C35">
        <w:trPr>
          <w:trHeight w:val="204"/>
        </w:trPr>
        <w:tc>
          <w:tcPr>
            <w:tcW w:w="1838" w:type="dxa"/>
            <w:noWrap/>
            <w:hideMark/>
          </w:tcPr>
          <w:p w14:paraId="263A4189"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Monitoring</w:t>
            </w:r>
          </w:p>
        </w:tc>
        <w:tc>
          <w:tcPr>
            <w:tcW w:w="2552" w:type="dxa"/>
            <w:noWrap/>
            <w:hideMark/>
          </w:tcPr>
          <w:p w14:paraId="23F0E56F"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Métriques définies et composants applicatifs instrumentés</w:t>
            </w:r>
          </w:p>
        </w:tc>
        <w:tc>
          <w:tcPr>
            <w:tcW w:w="2409" w:type="dxa"/>
            <w:noWrap/>
            <w:hideMark/>
          </w:tcPr>
          <w:p w14:paraId="6B9EA3CB"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Qualification, suivi du pilote et décision de Go/No-Go</w:t>
            </w:r>
          </w:p>
        </w:tc>
        <w:tc>
          <w:tcPr>
            <w:tcW w:w="2523" w:type="dxa"/>
            <w:noWrap/>
            <w:hideMark/>
          </w:tcPr>
          <w:p w14:paraId="3FFEA619"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Difficulté à mesurer la performance et à détecter les incidents</w:t>
            </w:r>
          </w:p>
        </w:tc>
      </w:tr>
      <w:tr w:rsidR="00386D61" w:rsidRPr="00386D61" w14:paraId="04699544" w14:textId="77777777" w:rsidTr="00DE4C35">
        <w:trPr>
          <w:trHeight w:val="204"/>
        </w:trPr>
        <w:tc>
          <w:tcPr>
            <w:tcW w:w="1838" w:type="dxa"/>
            <w:noWrap/>
            <w:hideMark/>
          </w:tcPr>
          <w:p w14:paraId="7CED23F1"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Intégration et interface</w:t>
            </w:r>
          </w:p>
        </w:tc>
        <w:tc>
          <w:tcPr>
            <w:tcW w:w="2552" w:type="dxa"/>
            <w:noWrap/>
            <w:hideMark/>
          </w:tcPr>
          <w:p w14:paraId="3088D4C1"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Composants prioritaires disponibles et testés séparément</w:t>
            </w:r>
          </w:p>
        </w:tc>
        <w:tc>
          <w:tcPr>
            <w:tcW w:w="2409" w:type="dxa"/>
            <w:noWrap/>
            <w:hideMark/>
          </w:tcPr>
          <w:p w14:paraId="0C56C1DD"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Tests de bout en bout et recette</w:t>
            </w:r>
          </w:p>
        </w:tc>
        <w:tc>
          <w:tcPr>
            <w:tcW w:w="2523" w:type="dxa"/>
            <w:noWrap/>
            <w:hideMark/>
          </w:tcPr>
          <w:p w14:paraId="7757F547"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Décalage de la qualification globale</w:t>
            </w:r>
          </w:p>
        </w:tc>
      </w:tr>
      <w:tr w:rsidR="00386D61" w:rsidRPr="00386D61" w14:paraId="0F67CDF8" w14:textId="77777777" w:rsidTr="00DE4C35">
        <w:trPr>
          <w:trHeight w:val="204"/>
        </w:trPr>
        <w:tc>
          <w:tcPr>
            <w:tcW w:w="1838" w:type="dxa"/>
            <w:noWrap/>
            <w:hideMark/>
          </w:tcPr>
          <w:p w14:paraId="618FF78A"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Qualification et recette</w:t>
            </w:r>
          </w:p>
        </w:tc>
        <w:tc>
          <w:tcPr>
            <w:tcW w:w="2552" w:type="dxa"/>
            <w:noWrap/>
            <w:hideMark/>
          </w:tcPr>
          <w:p w14:paraId="6B185EEB"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Version intégrée, jeu de tests et critères d’acceptation validés</w:t>
            </w:r>
          </w:p>
        </w:tc>
        <w:tc>
          <w:tcPr>
            <w:tcW w:w="2409" w:type="dxa"/>
            <w:noWrap/>
            <w:hideMark/>
          </w:tcPr>
          <w:p w14:paraId="20FE4BE4"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Déploiement du MVP</w:t>
            </w:r>
          </w:p>
        </w:tc>
        <w:tc>
          <w:tcPr>
            <w:tcW w:w="2523" w:type="dxa"/>
            <w:noWrap/>
            <w:hideMark/>
          </w:tcPr>
          <w:p w14:paraId="56B240AB" w14:textId="77777777" w:rsidR="00386D61" w:rsidRPr="00386D61" w:rsidRDefault="00386D61" w:rsidP="00386D61">
            <w:pPr>
              <w:rPr>
                <w:rFonts w:ascii="Montserrat" w:eastAsia="Times New Roman" w:hAnsi="Montserrat"/>
                <w:color w:val="000000"/>
                <w:sz w:val="18"/>
                <w:szCs w:val="18"/>
                <w:lang w:val="fr-FR"/>
              </w:rPr>
            </w:pPr>
            <w:r w:rsidRPr="00386D61">
              <w:rPr>
                <w:rFonts w:ascii="Montserrat" w:eastAsia="Times New Roman" w:hAnsi="Montserrat"/>
                <w:color w:val="000000"/>
                <w:sz w:val="18"/>
                <w:szCs w:val="18"/>
                <w:lang w:val="fr-FR"/>
              </w:rPr>
              <w:t>Report de la mise à disposition en cas d’anomalie bloquante</w:t>
            </w:r>
          </w:p>
        </w:tc>
      </w:tr>
    </w:tbl>
    <w:p w14:paraId="32916F30" w14:textId="77777777" w:rsidR="00386D61" w:rsidRDefault="00386D61" w:rsidP="00386D61">
      <w:pPr>
        <w:rPr>
          <w:rFonts w:ascii="Montserrat" w:eastAsia="Montserrat" w:hAnsi="Montserrat" w:cs="Montserrat"/>
          <w:color w:val="666666"/>
          <w:sz w:val="24"/>
          <w:szCs w:val="24"/>
          <w:lang w:val="fr-FR"/>
        </w:rPr>
      </w:pPr>
    </w:p>
    <w:p w14:paraId="5EE984DA" w14:textId="0B0603DE" w:rsidR="00386D61" w:rsidRPr="00386D61" w:rsidRDefault="00386D61" w:rsidP="00D5417B">
      <w:pPr>
        <w:spacing w:after="120"/>
        <w:jc w:val="both"/>
        <w:rPr>
          <w:rFonts w:ascii="Montserrat" w:eastAsia="Montserrat" w:hAnsi="Montserrat" w:cs="Montserrat"/>
          <w:color w:val="666666"/>
          <w:sz w:val="24"/>
          <w:szCs w:val="24"/>
          <w:lang w:val="fr-FR"/>
        </w:rPr>
      </w:pPr>
      <w:r w:rsidRPr="00386D61">
        <w:rPr>
          <w:rFonts w:ascii="Montserrat" w:eastAsia="Montserrat" w:hAnsi="Montserrat" w:cs="Montserrat"/>
          <w:color w:val="666666"/>
          <w:sz w:val="24"/>
          <w:szCs w:val="24"/>
          <w:lang w:val="fr-FR"/>
        </w:rPr>
        <w:lastRenderedPageBreak/>
        <w:t>Le chemin critique correspond à la succession des activités dont le retard entraînerait directement le report du jalon final</w:t>
      </w:r>
      <w:r>
        <w:rPr>
          <w:rFonts w:ascii="Montserrat" w:eastAsia="Montserrat" w:hAnsi="Montserrat" w:cs="Montserrat"/>
          <w:color w:val="666666"/>
          <w:sz w:val="24"/>
          <w:szCs w:val="24"/>
          <w:lang w:val="fr-FR"/>
        </w:rPr>
        <w:t> </w:t>
      </w:r>
      <w:r w:rsidRPr="00386D61">
        <w:rPr>
          <w:rFonts w:ascii="Montserrat" w:eastAsia="Montserrat" w:hAnsi="Montserrat" w:cs="Montserrat"/>
          <w:color w:val="666666"/>
          <w:sz w:val="24"/>
          <w:szCs w:val="24"/>
          <w:lang w:val="fr-FR"/>
        </w:rPr>
        <w:t>:</w:t>
      </w:r>
    </w:p>
    <w:p w14:paraId="3F9A8FAA" w14:textId="77777777" w:rsidR="00386D61" w:rsidRPr="00386D61" w:rsidRDefault="00386D61" w:rsidP="00386D61">
      <w:pPr>
        <w:spacing w:after="120"/>
        <w:rPr>
          <w:rFonts w:ascii="Montserrat" w:eastAsia="Montserrat" w:hAnsi="Montserrat" w:cs="Montserrat"/>
          <w:color w:val="666666"/>
          <w:sz w:val="24"/>
          <w:szCs w:val="24"/>
          <w:lang w:val="fr-FR"/>
        </w:rPr>
      </w:pPr>
      <w:r w:rsidRPr="00386D61">
        <w:rPr>
          <w:rFonts w:ascii="Montserrat" w:eastAsia="Montserrat" w:hAnsi="Montserrat" w:cs="Montserrat"/>
          <w:b/>
          <w:bCs/>
          <w:color w:val="666666"/>
          <w:sz w:val="24"/>
          <w:szCs w:val="24"/>
          <w:lang w:val="fr-FR"/>
        </w:rPr>
        <w:t>Cadrage → architecture et environnements → industrialisation du socle RAG → fonctions prioritaires → intégration → qualification → recette → déploiement.</w:t>
      </w:r>
    </w:p>
    <w:p w14:paraId="278638E3" w14:textId="77777777" w:rsidR="00386D61" w:rsidRPr="00386D61" w:rsidRDefault="00386D61" w:rsidP="00D5417B">
      <w:pPr>
        <w:spacing w:after="120"/>
        <w:jc w:val="both"/>
        <w:rPr>
          <w:rFonts w:ascii="Montserrat" w:eastAsia="Montserrat" w:hAnsi="Montserrat" w:cs="Montserrat"/>
          <w:color w:val="666666"/>
          <w:sz w:val="24"/>
          <w:szCs w:val="24"/>
          <w:lang w:val="fr-FR"/>
        </w:rPr>
      </w:pPr>
      <w:r w:rsidRPr="00386D61">
        <w:rPr>
          <w:rFonts w:ascii="Montserrat" w:eastAsia="Montserrat" w:hAnsi="Montserrat" w:cs="Montserrat"/>
          <w:color w:val="666666"/>
          <w:sz w:val="24"/>
          <w:szCs w:val="24"/>
          <w:lang w:val="fr-FR"/>
        </w:rPr>
        <w:t>La stabilisation du socle RAG constitue le principal point de passage obligatoire. Tant que la collecte, l’indexation, la recherche sémantique et la génération de réponses ne sont pas automatisées et déployables, les autres fonctions ne peuvent pas être intégrées dans des conditions représentatives du futur MVP. L’intégration complète constitue le second point critique, car elle conditionne le démarrage des tests de bout en bout et de la recette.</w:t>
      </w:r>
    </w:p>
    <w:p w14:paraId="634124EB" w14:textId="77777777" w:rsidR="00386D61" w:rsidRPr="00386D61" w:rsidRDefault="00386D61" w:rsidP="00D5417B">
      <w:pPr>
        <w:spacing w:after="120"/>
        <w:jc w:val="both"/>
        <w:rPr>
          <w:rFonts w:ascii="Montserrat" w:eastAsia="Montserrat" w:hAnsi="Montserrat" w:cs="Montserrat"/>
          <w:color w:val="666666"/>
          <w:sz w:val="24"/>
          <w:szCs w:val="24"/>
          <w:lang w:val="fr-FR"/>
        </w:rPr>
      </w:pPr>
      <w:r w:rsidRPr="00386D61">
        <w:rPr>
          <w:rFonts w:ascii="Montserrat" w:eastAsia="Montserrat" w:hAnsi="Montserrat" w:cs="Montserrat"/>
          <w:color w:val="666666"/>
          <w:sz w:val="24"/>
          <w:szCs w:val="24"/>
          <w:lang w:val="fr-FR"/>
        </w:rPr>
        <w:t>Certaines activités peuvent néanmoins être menées en parallèle afin de limiter la durée totale. La définition des métriques, la préparation des scénarios de test, la documentation et les maquettes d’interface peuvent commencer pendant le développement du socle technique. La mémoire conversationnelle et le contexte géographique peuvent également être développés en parallèle dès que les contrats d’API et les modèles de données sont stabilisés.</w:t>
      </w:r>
    </w:p>
    <w:p w14:paraId="55323E03" w14:textId="77777777" w:rsidR="00386D61" w:rsidRPr="00386D61" w:rsidRDefault="00386D61" w:rsidP="00D5417B">
      <w:pPr>
        <w:spacing w:after="120"/>
        <w:jc w:val="both"/>
        <w:rPr>
          <w:rFonts w:ascii="Montserrat" w:eastAsia="Montserrat" w:hAnsi="Montserrat" w:cs="Montserrat"/>
          <w:color w:val="666666"/>
          <w:sz w:val="24"/>
          <w:szCs w:val="24"/>
          <w:lang w:val="fr-FR"/>
        </w:rPr>
      </w:pPr>
      <w:r w:rsidRPr="00386D61">
        <w:rPr>
          <w:rFonts w:ascii="Montserrat" w:eastAsia="Montserrat" w:hAnsi="Montserrat" w:cs="Montserrat"/>
          <w:color w:val="666666"/>
          <w:sz w:val="24"/>
          <w:szCs w:val="24"/>
          <w:lang w:val="fr-FR"/>
        </w:rPr>
        <w:t>Une marge de correction est intégrée aux semaines de qualification et de déploiement. Elle doit être réservée en priorité aux anomalies bloquantes relatives à la sécurité, à la perte de données, à l’indisponibilité du service ou à la qualité des recommandations. En cas de dérive importante, les fonctions classées comme secondaires dans le macro-backlog seront reportées afin de préserver le périmètre indispensable du MVP et la date du jalon final.</w:t>
      </w:r>
    </w:p>
    <w:p w14:paraId="0381CF7C" w14:textId="77777777" w:rsidR="00386D61" w:rsidRPr="00386D61" w:rsidRDefault="00386D61" w:rsidP="00D5417B">
      <w:pPr>
        <w:spacing w:after="120"/>
        <w:jc w:val="both"/>
        <w:rPr>
          <w:rFonts w:ascii="Montserrat" w:eastAsia="Montserrat" w:hAnsi="Montserrat" w:cs="Montserrat"/>
          <w:color w:val="666666"/>
          <w:sz w:val="24"/>
          <w:szCs w:val="24"/>
          <w:lang w:val="fr-FR"/>
        </w:rPr>
      </w:pPr>
      <w:r w:rsidRPr="00386D61">
        <w:rPr>
          <w:rFonts w:ascii="Montserrat" w:eastAsia="Montserrat" w:hAnsi="Montserrat" w:cs="Montserrat"/>
          <w:color w:val="666666"/>
          <w:sz w:val="24"/>
          <w:szCs w:val="24"/>
          <w:lang w:val="fr-FR"/>
        </w:rPr>
        <w:t>Les principales dépendances externes concernent enfin la disponibilité des API Mistral et OpenAgenda, l’accès aux sources web, les quotas des services cloud et la disponibilité des parties prenantes pour les validations. Des mécanismes de mise en cache, de reprise sur erreur et de repli vers les données internes devront limiter l’impact des indisponibilités techniques. Les dates de revue devront également être planifiées dès le lancement afin d’éviter qu’un retard de décision ne bloque le chemin critique.</w:t>
      </w:r>
    </w:p>
    <w:p w14:paraId="1ABC0237" w14:textId="06C90ECB" w:rsidR="002A6C20" w:rsidRDefault="002A6C20" w:rsidP="00C2642C">
      <w:pPr>
        <w:pStyle w:val="Titre2"/>
      </w:pPr>
      <w:r w:rsidRPr="002A6C20">
        <w:t>Suivi de l’avancement et critères de validation</w:t>
      </w:r>
    </w:p>
    <w:p w14:paraId="3B9188E3" w14:textId="77777777" w:rsidR="00DE4C35" w:rsidRPr="00DE4C35" w:rsidRDefault="00DE4C35" w:rsidP="00D5417B">
      <w:pPr>
        <w:spacing w:after="120"/>
        <w:jc w:val="both"/>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 suivi du projet repose sur des points de contrôle réguliers permettant d’évaluer simultanément l’avancement, la qualité des livrables, la consommation des ressources et le niveau de risque. Cette organisation doit faciliter la détection rapide des écarts et permettre l’arbitrage entre les délais, le périmètre fonctionnel et le niveau de qualité attendu. Elle répond notamment à l’objectif de contrôler le projet en termes de délais, de coûts, de livrables et de performance.</w:t>
      </w:r>
    </w:p>
    <w:p w14:paraId="2087FB72" w14:textId="77777777" w:rsidR="00DE4C35" w:rsidRPr="00DE4C35" w:rsidRDefault="00DE4C35" w:rsidP="00D5417B">
      <w:pPr>
        <w:spacing w:after="120"/>
        <w:jc w:val="both"/>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 xml:space="preserve">Un point d’avancement hebdomadaire réunit le chef de projet, les référents techniques et les représentants métier concernés. Il permet d’examiner les </w:t>
      </w:r>
      <w:r w:rsidRPr="00DE4C35">
        <w:rPr>
          <w:rFonts w:ascii="Montserrat" w:eastAsia="Montserrat" w:hAnsi="Montserrat" w:cs="Montserrat"/>
          <w:color w:val="666666"/>
          <w:sz w:val="24"/>
          <w:szCs w:val="24"/>
          <w:lang w:val="fr-FR"/>
        </w:rPr>
        <w:lastRenderedPageBreak/>
        <w:t>tâches terminées, les travaux en cours, les blocages, les risques nouveaux et les décisions attendues. À la fin de chaque phase importante, une démonstration ou une revue de jalon est organisée afin de présenter les résultats aux parties prenantes et de recueillir leur validation avant la poursuite du projet.</w:t>
      </w:r>
    </w:p>
    <w:p w14:paraId="0000000D" w14:textId="5E561125" w:rsidR="00F46CC3" w:rsidRDefault="00DE4C35" w:rsidP="00D5417B">
      <w:pPr>
        <w:spacing w:after="120"/>
        <w:jc w:val="both"/>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 pilotage s’appuie sur un tableau de bord regroupant les indicateurs suivants</w:t>
      </w:r>
      <w:r>
        <w:rPr>
          <w:rFonts w:ascii="Montserrat" w:eastAsia="Montserrat" w:hAnsi="Montserrat" w:cs="Montserrat"/>
          <w:color w:val="666666"/>
          <w:sz w:val="24"/>
          <w:szCs w:val="24"/>
          <w:lang w:val="fr-FR"/>
        </w:rPr>
        <w:t> </w:t>
      </w:r>
      <w:r w:rsidRPr="00DE4C35">
        <w:rPr>
          <w:rFonts w:ascii="Montserrat" w:eastAsia="Montserrat" w:hAnsi="Montserrat" w:cs="Montserrat"/>
          <w:color w:val="666666"/>
          <w:sz w:val="24"/>
          <w:szCs w:val="24"/>
          <w:lang w:val="fr-FR"/>
        </w:rPr>
        <w:t>:</w:t>
      </w:r>
    </w:p>
    <w:tbl>
      <w:tblPr>
        <w:tblStyle w:val="Grilledutableau"/>
        <w:tblW w:w="0" w:type="auto"/>
        <w:tblLayout w:type="fixed"/>
        <w:tblLook w:val="04A0" w:firstRow="1" w:lastRow="0" w:firstColumn="1" w:lastColumn="0" w:noHBand="0" w:noVBand="1"/>
      </w:tblPr>
      <w:tblGrid>
        <w:gridCol w:w="2547"/>
        <w:gridCol w:w="6775"/>
      </w:tblGrid>
      <w:tr w:rsidR="00DE4C35" w:rsidRPr="00DE4C35" w14:paraId="16DF1E20" w14:textId="77777777" w:rsidTr="00DE4C35">
        <w:trPr>
          <w:trHeight w:val="204"/>
        </w:trPr>
        <w:tc>
          <w:tcPr>
            <w:tcW w:w="2547" w:type="dxa"/>
            <w:hideMark/>
          </w:tcPr>
          <w:p w14:paraId="313BBE7A" w14:textId="77777777" w:rsidR="00DE4C35" w:rsidRPr="00DE4C35" w:rsidRDefault="00DE4C35" w:rsidP="00DE4C35">
            <w:pPr>
              <w:jc w:val="center"/>
              <w:rPr>
                <w:rFonts w:ascii="Montserrat" w:eastAsia="Times New Roman" w:hAnsi="Montserrat"/>
                <w:b/>
                <w:bCs/>
                <w:color w:val="000000"/>
                <w:sz w:val="18"/>
                <w:szCs w:val="18"/>
                <w:lang w:val="fr-FR"/>
              </w:rPr>
            </w:pPr>
            <w:r w:rsidRPr="00DE4C35">
              <w:rPr>
                <w:rFonts w:ascii="Montserrat" w:eastAsia="Times New Roman" w:hAnsi="Montserrat"/>
                <w:b/>
                <w:bCs/>
                <w:color w:val="000000"/>
                <w:sz w:val="18"/>
                <w:szCs w:val="18"/>
                <w:lang w:val="fr-FR"/>
              </w:rPr>
              <w:t>Axe de suivi</w:t>
            </w:r>
          </w:p>
        </w:tc>
        <w:tc>
          <w:tcPr>
            <w:tcW w:w="6775" w:type="dxa"/>
            <w:hideMark/>
          </w:tcPr>
          <w:p w14:paraId="5C0715E0" w14:textId="77777777" w:rsidR="00DE4C35" w:rsidRPr="00DE4C35" w:rsidRDefault="00DE4C35" w:rsidP="00DE4C35">
            <w:pPr>
              <w:jc w:val="center"/>
              <w:rPr>
                <w:rFonts w:ascii="Montserrat" w:eastAsia="Times New Roman" w:hAnsi="Montserrat"/>
                <w:b/>
                <w:bCs/>
                <w:color w:val="000000"/>
                <w:sz w:val="18"/>
                <w:szCs w:val="18"/>
                <w:lang w:val="fr-FR"/>
              </w:rPr>
            </w:pPr>
            <w:r w:rsidRPr="00DE4C35">
              <w:rPr>
                <w:rFonts w:ascii="Montserrat" w:eastAsia="Times New Roman" w:hAnsi="Montserrat"/>
                <w:b/>
                <w:bCs/>
                <w:color w:val="000000"/>
                <w:sz w:val="18"/>
                <w:szCs w:val="18"/>
                <w:lang w:val="fr-FR"/>
              </w:rPr>
              <w:t>Indicateurs</w:t>
            </w:r>
          </w:p>
        </w:tc>
      </w:tr>
      <w:tr w:rsidR="00DE4C35" w:rsidRPr="00DE4C35" w14:paraId="43A75123" w14:textId="77777777" w:rsidTr="00DE4C35">
        <w:trPr>
          <w:trHeight w:val="397"/>
        </w:trPr>
        <w:tc>
          <w:tcPr>
            <w:tcW w:w="2547" w:type="dxa"/>
            <w:hideMark/>
          </w:tcPr>
          <w:p w14:paraId="08936CBF"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Avancement</w:t>
            </w:r>
          </w:p>
        </w:tc>
        <w:tc>
          <w:tcPr>
            <w:tcW w:w="6775" w:type="dxa"/>
            <w:hideMark/>
          </w:tcPr>
          <w:p w14:paraId="1ABF9AEE"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Pourcentage de tâches terminées, respect des jalons, évolution du reste à faire</w:t>
            </w:r>
          </w:p>
        </w:tc>
      </w:tr>
      <w:tr w:rsidR="00DE4C35" w:rsidRPr="00DE4C35" w14:paraId="367A4E88" w14:textId="77777777" w:rsidTr="00DE4C35">
        <w:trPr>
          <w:trHeight w:val="397"/>
        </w:trPr>
        <w:tc>
          <w:tcPr>
            <w:tcW w:w="2547" w:type="dxa"/>
            <w:hideMark/>
          </w:tcPr>
          <w:p w14:paraId="04E079CB"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Délais</w:t>
            </w:r>
          </w:p>
        </w:tc>
        <w:tc>
          <w:tcPr>
            <w:tcW w:w="6775" w:type="dxa"/>
            <w:hideMark/>
          </w:tcPr>
          <w:p w14:paraId="32AD1E90"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Écart entre les dates prévues et réalisées, nombre de tâches en retard</w:t>
            </w:r>
          </w:p>
        </w:tc>
      </w:tr>
      <w:tr w:rsidR="00DE4C35" w:rsidRPr="00DE4C35" w14:paraId="3118D928" w14:textId="77777777" w:rsidTr="00DE4C35">
        <w:trPr>
          <w:trHeight w:val="397"/>
        </w:trPr>
        <w:tc>
          <w:tcPr>
            <w:tcW w:w="2547" w:type="dxa"/>
            <w:hideMark/>
          </w:tcPr>
          <w:p w14:paraId="0D23978B"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Charge et coûts</w:t>
            </w:r>
          </w:p>
        </w:tc>
        <w:tc>
          <w:tcPr>
            <w:tcW w:w="6775" w:type="dxa"/>
            <w:hideMark/>
          </w:tcPr>
          <w:p w14:paraId="297964B2"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Charge consommée par rapport à la charge prévue, consommation des services cloud et des API</w:t>
            </w:r>
          </w:p>
        </w:tc>
      </w:tr>
      <w:tr w:rsidR="00DE4C35" w:rsidRPr="00DE4C35" w14:paraId="1F53A479" w14:textId="77777777" w:rsidTr="00DE4C35">
        <w:trPr>
          <w:trHeight w:val="397"/>
        </w:trPr>
        <w:tc>
          <w:tcPr>
            <w:tcW w:w="2547" w:type="dxa"/>
            <w:hideMark/>
          </w:tcPr>
          <w:p w14:paraId="214F9ADD"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Qualité</w:t>
            </w:r>
          </w:p>
        </w:tc>
        <w:tc>
          <w:tcPr>
            <w:tcW w:w="6775" w:type="dxa"/>
            <w:hideMark/>
          </w:tcPr>
          <w:p w14:paraId="05F4E722"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Nombre d’anomalies ouvertes, taux de réussite des tests, couverture des scénarios fonctionnels</w:t>
            </w:r>
          </w:p>
        </w:tc>
      </w:tr>
      <w:tr w:rsidR="00DE4C35" w:rsidRPr="00DE4C35" w14:paraId="5258AC10" w14:textId="77777777" w:rsidTr="00DE4C35">
        <w:trPr>
          <w:trHeight w:val="397"/>
        </w:trPr>
        <w:tc>
          <w:tcPr>
            <w:tcW w:w="2547" w:type="dxa"/>
            <w:hideMark/>
          </w:tcPr>
          <w:p w14:paraId="66D9745F"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Performance technique</w:t>
            </w:r>
          </w:p>
        </w:tc>
        <w:tc>
          <w:tcPr>
            <w:tcW w:w="6775" w:type="dxa"/>
            <w:hideMark/>
          </w:tcPr>
          <w:p w14:paraId="3F52461D"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Temps de réponse, taux d’erreur, disponibilité du service, durée d’indexation</w:t>
            </w:r>
          </w:p>
        </w:tc>
      </w:tr>
      <w:tr w:rsidR="00DE4C35" w:rsidRPr="00DE4C35" w14:paraId="60D43D1B" w14:textId="77777777" w:rsidTr="00DE4C35">
        <w:trPr>
          <w:trHeight w:val="397"/>
        </w:trPr>
        <w:tc>
          <w:tcPr>
            <w:tcW w:w="2547" w:type="dxa"/>
            <w:hideMark/>
          </w:tcPr>
          <w:p w14:paraId="2ECDC060"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Performance fonctionnelle</w:t>
            </w:r>
          </w:p>
        </w:tc>
        <w:tc>
          <w:tcPr>
            <w:tcW w:w="6775" w:type="dxa"/>
            <w:hideMark/>
          </w:tcPr>
          <w:p w14:paraId="2659DF32"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Pertinence des recommandations, respect de la localisation, continuité de la mémoire conversationnelle, qualité des sources web</w:t>
            </w:r>
          </w:p>
        </w:tc>
      </w:tr>
      <w:tr w:rsidR="00DE4C35" w:rsidRPr="00DE4C35" w14:paraId="0B4DC9B8" w14:textId="77777777" w:rsidTr="00DE4C35">
        <w:trPr>
          <w:trHeight w:val="397"/>
        </w:trPr>
        <w:tc>
          <w:tcPr>
            <w:tcW w:w="2547" w:type="dxa"/>
            <w:hideMark/>
          </w:tcPr>
          <w:p w14:paraId="49391AA3"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Risques</w:t>
            </w:r>
          </w:p>
        </w:tc>
        <w:tc>
          <w:tcPr>
            <w:tcW w:w="6775" w:type="dxa"/>
            <w:hideMark/>
          </w:tcPr>
          <w:p w14:paraId="2EBFB349" w14:textId="77777777" w:rsidR="00DE4C35" w:rsidRPr="00DE4C35" w:rsidRDefault="00DE4C35" w:rsidP="00DE4C35">
            <w:pPr>
              <w:rPr>
                <w:rFonts w:ascii="Montserrat" w:eastAsia="Times New Roman" w:hAnsi="Montserrat"/>
                <w:color w:val="000000"/>
                <w:sz w:val="18"/>
                <w:szCs w:val="18"/>
                <w:lang w:val="fr-FR"/>
              </w:rPr>
            </w:pPr>
            <w:r w:rsidRPr="00DE4C35">
              <w:rPr>
                <w:rFonts w:ascii="Montserrat" w:eastAsia="Times New Roman" w:hAnsi="Montserrat"/>
                <w:color w:val="000000"/>
                <w:sz w:val="18"/>
                <w:szCs w:val="18"/>
                <w:lang w:val="fr-FR"/>
              </w:rPr>
              <w:t>Nombre de risques ouverts, criticité, avancement des actions de réduction</w:t>
            </w:r>
          </w:p>
        </w:tc>
      </w:tr>
    </w:tbl>
    <w:p w14:paraId="2EC54108" w14:textId="77777777" w:rsidR="00DE4C35" w:rsidRDefault="00DE4C35" w:rsidP="00DE4C35">
      <w:pPr>
        <w:rPr>
          <w:rFonts w:ascii="Montserrat" w:eastAsia="Montserrat" w:hAnsi="Montserrat" w:cs="Montserrat"/>
          <w:color w:val="666666"/>
          <w:sz w:val="24"/>
          <w:szCs w:val="24"/>
          <w:lang w:val="fr-FR"/>
        </w:rPr>
      </w:pPr>
    </w:p>
    <w:p w14:paraId="0280BB25" w14:textId="77777777" w:rsidR="00DE4C35" w:rsidRPr="00DE4C35" w:rsidRDefault="00DE4C35" w:rsidP="00D5417B">
      <w:pPr>
        <w:spacing w:after="120"/>
        <w:jc w:val="both"/>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Chaque jalon fait l’objet d’une décision formalisée selon trois statuts : validé, validé sous réserve ou refusé. Un jalon est validé lorsque les livrables attendus sont disponibles, que les critères d’acceptation sont satisfaits et qu’aucune anomalie bloquante ne subsiste. Il peut être validé sous réserve lorsque seules des anomalies mineures restent à corriger et qu’un plan d’action est défini. Il est refusé lorsque les résultats ne permettent pas de poursuivre le projet sans risque important.</w:t>
      </w:r>
    </w:p>
    <w:p w14:paraId="1F983A22" w14:textId="6009D950" w:rsidR="00DE4C35" w:rsidRPr="00DE4C35" w:rsidRDefault="00DE4C35" w:rsidP="004E5C1E">
      <w:pPr>
        <w:spacing w:after="60"/>
        <w:jc w:val="both"/>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Les principaux critères de validation du MVP sont les suivants</w:t>
      </w:r>
      <w:r>
        <w:rPr>
          <w:rFonts w:ascii="Montserrat" w:eastAsia="Montserrat" w:hAnsi="Montserrat" w:cs="Montserrat"/>
          <w:color w:val="666666"/>
          <w:sz w:val="24"/>
          <w:szCs w:val="24"/>
          <w:lang w:val="fr-FR"/>
        </w:rPr>
        <w:t> </w:t>
      </w:r>
      <w:r w:rsidRPr="00DE4C35">
        <w:rPr>
          <w:rFonts w:ascii="Montserrat" w:eastAsia="Montserrat" w:hAnsi="Montserrat" w:cs="Montserrat"/>
          <w:color w:val="666666"/>
          <w:sz w:val="24"/>
          <w:szCs w:val="24"/>
          <w:lang w:val="fr-FR"/>
        </w:rPr>
        <w:t>:</w:t>
      </w:r>
    </w:p>
    <w:p w14:paraId="2DFAECF7" w14:textId="77777777"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 chatbot est accessible dans l’environnement cible ;</w:t>
      </w:r>
    </w:p>
    <w:p w14:paraId="0E619C92" w14:textId="77777777"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 pipeline de collecte et d’indexation peut être exécuté automatiquement ;</w:t>
      </w:r>
    </w:p>
    <w:p w14:paraId="51C04289" w14:textId="77777777"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les réponses reposent prioritairement sur des sources identifiables ;</w:t>
      </w:r>
    </w:p>
    <w:p w14:paraId="57C57622" w14:textId="77777777"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la mémoire conversationnelle conserve les éléments utiles sans mélanger les sessions ;</w:t>
      </w:r>
    </w:p>
    <w:p w14:paraId="4D51D390" w14:textId="3ADC2BA5"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la localisation influence effectivement les recommandations proposées;</w:t>
      </w:r>
    </w:p>
    <w:p w14:paraId="572E13A7" w14:textId="77777777"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la recherche web est déclenchée uniquement dans les cas prévus et dispose d’un mécanisme de repli ;</w:t>
      </w:r>
    </w:p>
    <w:p w14:paraId="1DB4CD6E" w14:textId="77777777"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les métriques, journaux et alertes permettent de suivre le fonctionnement du système ;</w:t>
      </w:r>
    </w:p>
    <w:p w14:paraId="3C39ADAF" w14:textId="77777777" w:rsidR="00DE4C35" w:rsidRPr="00DE4C35" w:rsidRDefault="00DE4C35" w:rsidP="004E5C1E">
      <w:pPr>
        <w:numPr>
          <w:ilvl w:val="0"/>
          <w:numId w:val="5"/>
        </w:numPr>
        <w:spacing w:after="6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les tests fonctionnels, d’intégration, de performance et de sécurité atteignent les seuils définis ;</w:t>
      </w:r>
    </w:p>
    <w:p w14:paraId="0BC8D94F" w14:textId="77777777" w:rsidR="00DE4C35" w:rsidRPr="00DE4C35" w:rsidRDefault="00DE4C35" w:rsidP="00DE4C35">
      <w:pPr>
        <w:numPr>
          <w:ilvl w:val="0"/>
          <w:numId w:val="5"/>
        </w:numPr>
        <w:spacing w:after="120"/>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aucune anomalie critique ne subsiste au moment de la recette.</w:t>
      </w:r>
    </w:p>
    <w:p w14:paraId="33457129" w14:textId="77777777" w:rsidR="00DE4C35" w:rsidRPr="00DE4C35" w:rsidRDefault="00DE4C35" w:rsidP="00D5417B">
      <w:pPr>
        <w:spacing w:after="120"/>
        <w:jc w:val="both"/>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lastRenderedPageBreak/>
        <w:t>En cas d’écart, une action corrective est affectée à un responsable avec une échéance et un niveau de priorité. Les écarts susceptibles d’affecter le chemin critique sont remontés immédiatement au comité de pilotage. Celui-ci peut décider de réallouer des ressources, de réduire le périmètre du MVP ou de reporter une fonctionnalité secondaire afin de préserver les exigences essentielles et la date de mise à disposition.</w:t>
      </w:r>
    </w:p>
    <w:p w14:paraId="0A12F3FC" w14:textId="77777777" w:rsidR="00DE4C35" w:rsidRPr="00DE4C35" w:rsidRDefault="00DE4C35" w:rsidP="00D5417B">
      <w:pPr>
        <w:spacing w:after="120"/>
        <w:jc w:val="both"/>
        <w:rPr>
          <w:rFonts w:ascii="Montserrat" w:eastAsia="Montserrat" w:hAnsi="Montserrat" w:cs="Montserrat"/>
          <w:color w:val="666666"/>
          <w:sz w:val="24"/>
          <w:szCs w:val="24"/>
          <w:lang w:val="fr-FR"/>
        </w:rPr>
      </w:pPr>
      <w:r w:rsidRPr="00DE4C35">
        <w:rPr>
          <w:rFonts w:ascii="Montserrat" w:eastAsia="Montserrat" w:hAnsi="Montserrat" w:cs="Montserrat"/>
          <w:color w:val="666666"/>
          <w:sz w:val="24"/>
          <w:szCs w:val="24"/>
          <w:lang w:val="fr-FR"/>
        </w:rPr>
        <w:t>Le suivi se poursuit après le déploiement auprès du groupe pilote. Les retours utilisateurs, les incidents, les performances et les coûts réels sont analysés afin de mesurer la valeur apportée par le MVP et de préparer les évolutions ultérieures vers une version de production plus complète.</w:t>
      </w:r>
    </w:p>
    <w:p w14:paraId="32BB9B42" w14:textId="77777777" w:rsidR="006553E8" w:rsidRPr="006553E8" w:rsidRDefault="004F7A57" w:rsidP="00762261">
      <w:pPr>
        <w:pStyle w:val="Titre1"/>
      </w:pPr>
      <w:bookmarkStart w:id="2" w:name="_8h7bpj7bpiyd" w:colFirst="0" w:colLast="0"/>
      <w:bookmarkEnd w:id="2"/>
      <w:r>
        <w:t xml:space="preserve">Macro backlog des fonctionnalités </w:t>
      </w:r>
    </w:p>
    <w:p w14:paraId="29ABE65F" w14:textId="78DF1298" w:rsidR="006553E8" w:rsidRDefault="006553E8" w:rsidP="00C2642C">
      <w:pPr>
        <w:pStyle w:val="Titre2"/>
      </w:pPr>
      <w:r w:rsidRPr="006553E8">
        <w:t>Méthode de priorisation et d’estimation</w:t>
      </w:r>
    </w:p>
    <w:p w14:paraId="72FE2EEB" w14:textId="77777777" w:rsidR="006553E8" w:rsidRPr="006553E8" w:rsidRDefault="006553E8" w:rsidP="00D5417B">
      <w:pPr>
        <w:spacing w:after="120"/>
        <w:jc w:val="both"/>
        <w:rPr>
          <w:rFonts w:ascii="Montserrat" w:eastAsia="Montserrat" w:hAnsi="Montserrat" w:cs="Montserrat"/>
          <w:color w:val="666666"/>
          <w:sz w:val="24"/>
          <w:szCs w:val="24"/>
          <w:lang w:val="fr-FR"/>
        </w:rPr>
      </w:pPr>
      <w:r w:rsidRPr="006553E8">
        <w:rPr>
          <w:rFonts w:ascii="Montserrat" w:eastAsia="Montserrat" w:hAnsi="Montserrat" w:cs="Montserrat"/>
          <w:color w:val="666666"/>
          <w:sz w:val="24"/>
          <w:szCs w:val="24"/>
          <w:lang w:val="fr-FR"/>
        </w:rPr>
        <w:t>Le macro backlog présente les principales fonctionnalités à développer pour transformer le POC en MVP. Il ne détaille pas encore les tâches techniques élémentaires, qui seront précisées au moment de la préparation des itérations de développement. Chaque fonctionnalité est rattachée à un domaine fonctionnel, décrite sous la forme d’un résultat attendu et évaluée selon sa priorité, sa complexité, sa charge estimée, ses principaux risques et les mesures prévues pour les limiter.</w:t>
      </w:r>
    </w:p>
    <w:p w14:paraId="66B48A9B" w14:textId="1CB8BC93" w:rsidR="003F61BE" w:rsidRPr="003F61BE" w:rsidRDefault="003F61BE" w:rsidP="00D5417B">
      <w:pPr>
        <w:spacing w:after="120"/>
        <w:jc w:val="both"/>
        <w:rPr>
          <w:rFonts w:ascii="Montserrat" w:eastAsia="Montserrat" w:hAnsi="Montserrat" w:cs="Montserrat"/>
          <w:color w:val="666666"/>
          <w:sz w:val="24"/>
          <w:szCs w:val="24"/>
          <w:lang w:val="fr-FR"/>
        </w:rPr>
      </w:pPr>
      <w:r w:rsidRPr="003F61BE">
        <w:rPr>
          <w:rFonts w:ascii="Montserrat" w:eastAsia="Montserrat" w:hAnsi="Montserrat" w:cs="Montserrat"/>
          <w:color w:val="666666"/>
          <w:sz w:val="24"/>
          <w:szCs w:val="24"/>
          <w:lang w:val="fr-FR"/>
        </w:rPr>
        <w:t>La priorisation opérationnelle du macro backlog repose sur deux catégories : « Must-Have » et « Nice-to-Have ». Les fonctionnalités « Must-Have » sont indispensables au fonctionnement et à la validation du MVP ; elles correspondent à la catégorie « Must have » de la méthode MoSCoW. Les fonctionnalités « Nice-to-Have » regroupent les éléments non indispensables au MVP, mais leur niveau de priorité peut être précisé selon MoSCoW : « Should have » pour les fonctionnalités importantes, « Could have » pour les améliorations de confort.</w:t>
      </w:r>
      <w:r>
        <w:rPr>
          <w:rFonts w:ascii="Montserrat" w:eastAsia="Montserrat" w:hAnsi="Montserrat" w:cs="Montserrat"/>
          <w:color w:val="666666"/>
          <w:sz w:val="24"/>
          <w:szCs w:val="24"/>
          <w:lang w:val="fr-FR"/>
        </w:rPr>
        <w:t xml:space="preserve"> </w:t>
      </w:r>
      <w:r w:rsidRPr="003F61BE">
        <w:rPr>
          <w:rFonts w:ascii="Montserrat" w:eastAsia="Montserrat" w:hAnsi="Montserrat" w:cs="Montserrat"/>
          <w:color w:val="666666"/>
          <w:sz w:val="24"/>
          <w:szCs w:val="24"/>
          <w:lang w:val="fr-FR"/>
        </w:rPr>
        <w:t>Cette double lecture permet de conserver un backlog simple et lisible.</w:t>
      </w:r>
    </w:p>
    <w:p w14:paraId="63C11B88" w14:textId="7CCD2E29" w:rsidR="006553E8" w:rsidRPr="006553E8" w:rsidRDefault="006553E8" w:rsidP="00D5417B">
      <w:pPr>
        <w:spacing w:after="120"/>
        <w:jc w:val="both"/>
        <w:rPr>
          <w:rFonts w:ascii="Montserrat" w:eastAsia="Montserrat" w:hAnsi="Montserrat" w:cs="Montserrat"/>
          <w:color w:val="666666"/>
          <w:sz w:val="24"/>
          <w:szCs w:val="24"/>
          <w:lang w:val="fr-FR"/>
        </w:rPr>
      </w:pPr>
      <w:r w:rsidRPr="006553E8">
        <w:rPr>
          <w:rFonts w:ascii="Montserrat" w:eastAsia="Montserrat" w:hAnsi="Montserrat" w:cs="Montserrat"/>
          <w:color w:val="666666"/>
          <w:sz w:val="24"/>
          <w:szCs w:val="24"/>
          <w:lang w:val="fr-FR"/>
        </w:rPr>
        <w:t xml:space="preserve">La complexité est évaluée selon trois niveaux — faible, moyenne ou forte — en tenant compte des dépendances techniques, des services externes, des exigences de sécurité et du niveau d’incertitude. La charge est exprimée en jours-homme et inclut la conception, le développement, les tests et la documentation de la fonctionnalité. Ces estimations sont </w:t>
      </w:r>
      <w:r w:rsidR="003F61BE">
        <w:rPr>
          <w:rFonts w:ascii="Montserrat" w:eastAsia="Montserrat" w:hAnsi="Montserrat" w:cs="Montserrat"/>
          <w:color w:val="666666"/>
          <w:sz w:val="24"/>
          <w:szCs w:val="24"/>
          <w:lang w:val="fr-FR"/>
        </w:rPr>
        <w:t>qualitatives</w:t>
      </w:r>
      <w:r w:rsidRPr="006553E8">
        <w:rPr>
          <w:rFonts w:ascii="Montserrat" w:eastAsia="Montserrat" w:hAnsi="Montserrat" w:cs="Montserrat"/>
          <w:color w:val="666666"/>
          <w:sz w:val="24"/>
          <w:szCs w:val="24"/>
          <w:lang w:val="fr-FR"/>
        </w:rPr>
        <w:t xml:space="preserve"> et devront être révisées après les expérimentations techniques, notamment pour la mémoire conversationnelle, la recherche web et le déploiement cloud.</w:t>
      </w:r>
    </w:p>
    <w:p w14:paraId="42B19C2F" w14:textId="361D6369" w:rsidR="006553E8" w:rsidRDefault="006553E8" w:rsidP="00C2642C">
      <w:pPr>
        <w:pStyle w:val="Titre2"/>
      </w:pPr>
      <w:r w:rsidRPr="006553E8">
        <w:lastRenderedPageBreak/>
        <w:t>Macro backlog des fonctionnalités</w:t>
      </w:r>
    </w:p>
    <w:p w14:paraId="21A8DDEF" w14:textId="77777777" w:rsidR="00D5417B" w:rsidRPr="00D5417B" w:rsidRDefault="00D5417B" w:rsidP="00D5417B">
      <w:pPr>
        <w:spacing w:after="120"/>
        <w:jc w:val="both"/>
        <w:rPr>
          <w:rFonts w:ascii="Montserrat" w:eastAsia="Montserrat" w:hAnsi="Montserrat" w:cs="Montserrat"/>
          <w:color w:val="666666"/>
          <w:sz w:val="24"/>
          <w:szCs w:val="24"/>
          <w:lang w:val="fr-FR"/>
        </w:rPr>
      </w:pPr>
      <w:r w:rsidRPr="00D5417B">
        <w:rPr>
          <w:rFonts w:ascii="Montserrat" w:eastAsia="Montserrat" w:hAnsi="Montserrat" w:cs="Montserrat"/>
          <w:color w:val="666666"/>
          <w:sz w:val="24"/>
          <w:szCs w:val="24"/>
          <w:lang w:val="fr-FR"/>
        </w:rPr>
        <w:t>Le macro backlog des fonctionnalités est présenté dans le fichier Excel joint au rapport. Il recense les principales fonctionnalités nécessaires au passage du POC au MVP, ainsi que les évolutions envisagées pour les versions ultérieures.</w:t>
      </w:r>
    </w:p>
    <w:p w14:paraId="30169AB5" w14:textId="77777777" w:rsidR="00D5417B" w:rsidRPr="00D5417B" w:rsidRDefault="00D5417B" w:rsidP="00D5417B">
      <w:pPr>
        <w:spacing w:after="120"/>
        <w:jc w:val="both"/>
        <w:rPr>
          <w:rFonts w:ascii="Montserrat" w:eastAsia="Montserrat" w:hAnsi="Montserrat" w:cs="Montserrat"/>
          <w:color w:val="666666"/>
          <w:sz w:val="24"/>
          <w:szCs w:val="24"/>
          <w:lang w:val="fr-FR"/>
        </w:rPr>
      </w:pPr>
      <w:r w:rsidRPr="00D5417B">
        <w:rPr>
          <w:rFonts w:ascii="Montserrat" w:eastAsia="Montserrat" w:hAnsi="Montserrat" w:cs="Montserrat"/>
          <w:color w:val="666666"/>
          <w:sz w:val="24"/>
          <w:szCs w:val="24"/>
          <w:lang w:val="fr-FR"/>
        </w:rPr>
        <w:t>Pour chaque fonctionnalité, le tableau précise son domaine, son résultat attendu, sa priorité selon la classification simplifiée « Must-Have / Nice-to-Have », sa correspondance avec la méthode MoSCoW, son niveau de complexité, sa charge estimée en jours-homme, ses principales dépendances, les risques identifiés et les mesures de mitigation associées.</w:t>
      </w:r>
    </w:p>
    <w:p w14:paraId="4849FE4B" w14:textId="3E46C0F2" w:rsidR="006553E8" w:rsidRDefault="00D5417B" w:rsidP="00D5417B">
      <w:pPr>
        <w:spacing w:after="120"/>
        <w:jc w:val="both"/>
        <w:rPr>
          <w:rFonts w:ascii="Montserrat" w:eastAsia="Montserrat" w:hAnsi="Montserrat" w:cs="Montserrat"/>
          <w:color w:val="666666"/>
          <w:sz w:val="24"/>
          <w:szCs w:val="24"/>
          <w:lang w:val="fr-FR"/>
        </w:rPr>
      </w:pPr>
      <w:r w:rsidRPr="00D5417B">
        <w:rPr>
          <w:rFonts w:ascii="Montserrat" w:eastAsia="Montserrat" w:hAnsi="Montserrat" w:cs="Montserrat"/>
          <w:color w:val="666666"/>
          <w:sz w:val="24"/>
          <w:szCs w:val="24"/>
          <w:lang w:val="fr-FR"/>
        </w:rPr>
        <w:t>Les estimations constituent une première évaluation destinée à faciliter la priorisation et la planification. Elles pourront être ajustées à mesure que les choix techniques seront confirmés et que les premières expérimentations seront réalisées.</w:t>
      </w:r>
    </w:p>
    <w:p w14:paraId="32C19077" w14:textId="6BDD0A21" w:rsidR="006553E8" w:rsidRDefault="006553E8" w:rsidP="00C2642C">
      <w:pPr>
        <w:pStyle w:val="Titre2"/>
      </w:pPr>
      <w:r w:rsidRPr="006553E8">
        <w:t>Synthèse du périmètre MVP</w:t>
      </w:r>
    </w:p>
    <w:p w14:paraId="4A125CD9" w14:textId="77777777" w:rsidR="00A47F17" w:rsidRPr="00A47F17" w:rsidRDefault="00A47F17" w:rsidP="003F73D4">
      <w:pPr>
        <w:spacing w:after="120"/>
        <w:jc w:val="both"/>
        <w:rPr>
          <w:rFonts w:ascii="Montserrat" w:eastAsia="Montserrat" w:hAnsi="Montserrat" w:cs="Montserrat"/>
          <w:color w:val="666666"/>
          <w:sz w:val="24"/>
          <w:szCs w:val="24"/>
          <w:lang w:val="fr-FR"/>
        </w:rPr>
      </w:pPr>
      <w:r w:rsidRPr="00A47F17">
        <w:rPr>
          <w:rFonts w:ascii="Montserrat" w:eastAsia="Montserrat" w:hAnsi="Montserrat" w:cs="Montserrat"/>
          <w:color w:val="666666"/>
          <w:sz w:val="24"/>
          <w:szCs w:val="24"/>
          <w:lang w:val="fr-FR"/>
        </w:rPr>
        <w:t>Le périmètre du MVP regroupe les fonctionnalités classées « Must-Have » dans le macro backlog, soit les éléments MB-01 à MB-12. Il couvre la fiabilisation du socle RAG existant, l’accès au chatbot par une interface et une API, la mémoire conversationnelle, la prise en compte du contexte géographique, la recherche web en temps réel, l’actualisation des données événementielles, le monitoring technique et fonctionnel, la résilience, la sécurité, le déploiement cloud ainsi que l’automatisation des tests et de la livraison.</w:t>
      </w:r>
    </w:p>
    <w:p w14:paraId="13E2D804" w14:textId="77777777" w:rsidR="00A47F17" w:rsidRPr="00A47F17" w:rsidRDefault="00A47F17" w:rsidP="003F73D4">
      <w:pPr>
        <w:spacing w:after="120"/>
        <w:jc w:val="both"/>
        <w:rPr>
          <w:rFonts w:ascii="Montserrat" w:eastAsia="Montserrat" w:hAnsi="Montserrat" w:cs="Montserrat"/>
          <w:color w:val="666666"/>
          <w:sz w:val="24"/>
          <w:szCs w:val="24"/>
          <w:lang w:val="fr-FR"/>
        </w:rPr>
      </w:pPr>
      <w:r w:rsidRPr="00A47F17">
        <w:rPr>
          <w:rFonts w:ascii="Montserrat" w:eastAsia="Montserrat" w:hAnsi="Montserrat" w:cs="Montserrat"/>
          <w:color w:val="666666"/>
          <w:sz w:val="24"/>
          <w:szCs w:val="24"/>
          <w:lang w:val="fr-FR"/>
        </w:rPr>
        <w:t>Cet ensemble représente une charge indicative de 58 jours-homme. Il constitue le périmètre minimal permettant de transformer le POC en une solution déployable, observable et testable auprès d’utilisateurs réels. Les fonctionnalités retenues doivent donc être achevées et validées avant la mise à disposition du MVP. En cas de contrainte de délai ou de ressources, les arbitrages devront porter en priorité sur le niveau de sophistication des fonctionnalités plutôt que sur leur suppression. Par exemple, la mémoire conversationnelle pourra être limitée à une session et le monitoring pourra reposer initialement sur un nombre restreint d’indicateurs.</w:t>
      </w:r>
    </w:p>
    <w:p w14:paraId="0D6D4380" w14:textId="33C33767" w:rsidR="00A47F17" w:rsidRDefault="00A47F17" w:rsidP="003F73D4">
      <w:pPr>
        <w:spacing w:after="120"/>
        <w:jc w:val="both"/>
        <w:rPr>
          <w:rFonts w:ascii="Montserrat" w:eastAsia="Montserrat" w:hAnsi="Montserrat" w:cs="Montserrat"/>
          <w:color w:val="666666"/>
          <w:sz w:val="24"/>
          <w:szCs w:val="24"/>
          <w:lang w:val="fr-FR"/>
        </w:rPr>
      </w:pPr>
      <w:r w:rsidRPr="00A47F17">
        <w:rPr>
          <w:rFonts w:ascii="Montserrat" w:eastAsia="Montserrat" w:hAnsi="Montserrat" w:cs="Montserrat"/>
          <w:color w:val="666666"/>
          <w:sz w:val="24"/>
          <w:szCs w:val="24"/>
          <w:lang w:val="fr-FR"/>
        </w:rPr>
        <w:t>Les fonctionnalités « Nice-to-Have », représentant 23 jours-homme supplémentaires, ne conditionnent pas la validation du MVP. Le tableau de bord métier et la personnalisation intersessions pourront être intégrés si la capacité restante le permet. Les alertes d’exploitation et l’extension géographique pourront faire l’objet d’itérations ultérieures. La création de comptes utilisateurs est explicitement reportée afin de limiter l’élargissement du périmètre, les contraintes de sécurité et les traitements supplémentaires de données personnelles.</w:t>
      </w:r>
      <w:r>
        <w:rPr>
          <w:rFonts w:ascii="Montserrat" w:eastAsia="Montserrat" w:hAnsi="Montserrat" w:cs="Montserrat"/>
          <w:color w:val="666666"/>
          <w:sz w:val="24"/>
          <w:szCs w:val="24"/>
          <w:lang w:val="fr-FR"/>
        </w:rPr>
        <w:br w:type="page"/>
      </w:r>
    </w:p>
    <w:p w14:paraId="00000013" w14:textId="63314335" w:rsidR="00F46CC3" w:rsidRDefault="004F7A57" w:rsidP="00762261">
      <w:pPr>
        <w:pStyle w:val="Titre1"/>
      </w:pPr>
      <w:bookmarkStart w:id="3" w:name="_pukhpx7yaiub" w:colFirst="0" w:colLast="0"/>
      <w:bookmarkEnd w:id="3"/>
      <w:r>
        <w:lastRenderedPageBreak/>
        <w:t>Architecture technique détaillée</w:t>
      </w:r>
    </w:p>
    <w:p w14:paraId="789B3D98" w14:textId="401B1017" w:rsidR="00FB0D2F" w:rsidRPr="00762261" w:rsidRDefault="00FB0D2F" w:rsidP="00C2642C">
      <w:pPr>
        <w:pStyle w:val="Titre2"/>
      </w:pPr>
      <w:bookmarkStart w:id="4" w:name="_soofvc2xo1ow" w:colFirst="0" w:colLast="0"/>
      <w:bookmarkEnd w:id="4"/>
      <w:r w:rsidRPr="00762261">
        <w:t>Principes directeurs et hypothèses</w:t>
      </w:r>
    </w:p>
    <w:p w14:paraId="04278504" w14:textId="4424C911" w:rsidR="00AF598F" w:rsidRPr="00AF598F" w:rsidRDefault="00AF598F" w:rsidP="003F73D4">
      <w:pPr>
        <w:spacing w:after="120"/>
        <w:jc w:val="both"/>
        <w:rPr>
          <w:rFonts w:ascii="Montserrat" w:eastAsia="Montserrat" w:hAnsi="Montserrat" w:cs="Montserrat"/>
          <w:color w:val="666666"/>
          <w:sz w:val="24"/>
          <w:szCs w:val="24"/>
          <w:lang w:val="fr-FR"/>
        </w:rPr>
      </w:pPr>
      <w:r w:rsidRPr="00AF598F">
        <w:rPr>
          <w:rFonts w:ascii="Montserrat" w:eastAsia="Montserrat" w:hAnsi="Montserrat" w:cs="Montserrat"/>
          <w:color w:val="666666"/>
          <w:sz w:val="24"/>
          <w:szCs w:val="24"/>
          <w:lang w:val="fr-FR"/>
        </w:rPr>
        <w:t>L’architecture cible doit permettre de faire évoluer le système RAG existant d’un POC local vers un MVP cloud accessible à plusieurs utilisateurs. Elle conserve les principales briques fonctionnelles déjà validées — collecte des événements, nettoyage, génération d’embeddings, recherche vectorielle et génération de réponses — tout en ajoutant les capacités nécessaires à une exploitation réelle</w:t>
      </w:r>
      <w:r>
        <w:rPr>
          <w:rFonts w:ascii="Montserrat" w:eastAsia="Montserrat" w:hAnsi="Montserrat" w:cs="Montserrat"/>
          <w:color w:val="666666"/>
          <w:sz w:val="24"/>
          <w:szCs w:val="24"/>
          <w:lang w:val="fr-FR"/>
        </w:rPr>
        <w:t> </w:t>
      </w:r>
      <w:r w:rsidRPr="00AF598F">
        <w:rPr>
          <w:rFonts w:ascii="Montserrat" w:eastAsia="Montserrat" w:hAnsi="Montserrat" w:cs="Montserrat"/>
          <w:color w:val="666666"/>
          <w:sz w:val="24"/>
          <w:szCs w:val="24"/>
          <w:lang w:val="fr-FR"/>
        </w:rPr>
        <w:t>: authentification, mémoire conversationnelle, prise en compte de la localisation, recherche web en temps réel, persistance des données, supervision et déploiement automatisé.</w:t>
      </w:r>
    </w:p>
    <w:p w14:paraId="15D5AA7F" w14:textId="77777777" w:rsidR="00AF598F" w:rsidRPr="00AF598F" w:rsidRDefault="00AF598F" w:rsidP="003F73D4">
      <w:pPr>
        <w:spacing w:after="120"/>
        <w:jc w:val="both"/>
        <w:rPr>
          <w:rFonts w:ascii="Montserrat" w:eastAsia="Montserrat" w:hAnsi="Montserrat" w:cs="Montserrat"/>
          <w:color w:val="666666"/>
          <w:sz w:val="24"/>
          <w:szCs w:val="24"/>
          <w:lang w:val="fr-FR"/>
        </w:rPr>
      </w:pPr>
      <w:r w:rsidRPr="00AF598F">
        <w:rPr>
          <w:rFonts w:ascii="Montserrat" w:eastAsia="Montserrat" w:hAnsi="Montserrat" w:cs="Montserrat"/>
          <w:color w:val="666666"/>
          <w:sz w:val="24"/>
          <w:szCs w:val="24"/>
          <w:lang w:val="fr-FR"/>
        </w:rPr>
        <w:t>La conception repose sur une séparation claire entre l’interface utilisateur, l’API applicative, les traitements d’ingestion, les composants du RAG et les services de stockage. Les traitements synchrones, nécessaires à la production d’une réponse, sont distingués des traitements asynchrones, comme la collecte et la réindexation des événements. Les composants applicatifs sont conteneurisés afin de garantir la reproductibilité des environnements et de faciliter leur déploiement. Les données et l’état applicatif sont conservés dans des services persistants externes aux conteneurs, afin qu’une instance puisse être remplacée ou répliquée sans perte d’information.</w:t>
      </w:r>
    </w:p>
    <w:p w14:paraId="0962261E" w14:textId="155D1030" w:rsidR="00AF598F" w:rsidRPr="00AF598F" w:rsidRDefault="00AF598F" w:rsidP="003F73D4">
      <w:pPr>
        <w:spacing w:after="120"/>
        <w:jc w:val="both"/>
        <w:rPr>
          <w:rFonts w:ascii="Montserrat" w:eastAsia="Montserrat" w:hAnsi="Montserrat" w:cs="Montserrat"/>
          <w:color w:val="666666"/>
          <w:sz w:val="24"/>
          <w:szCs w:val="24"/>
          <w:lang w:val="fr-FR"/>
        </w:rPr>
      </w:pPr>
      <w:r w:rsidRPr="00AF598F">
        <w:rPr>
          <w:rFonts w:ascii="Montserrat" w:eastAsia="Montserrat" w:hAnsi="Montserrat" w:cs="Montserrat"/>
          <w:color w:val="666666"/>
          <w:sz w:val="24"/>
          <w:szCs w:val="24"/>
          <w:lang w:val="fr-FR"/>
        </w:rPr>
        <w:t>L’architecture privilégie des services cloud managés pour limiter la charge d’administration du MVP. Elle doit pouvoir évoluer horizontalement en augmentant le nombre d’instances applicatives lorsque le volume de requêtes augmente. Cette scalabilité reste proportionnée aux besoins du projet : l’objectif n’est pas de construire immédiatement une plateforme distribuée complexe, mais de disposer d’une architecture suffisamment modulaire pour absorber une hausse progressive de l’usage. Une approche de monolithe modulaire conteneurisé est donc retenue pour les composants métier, plutôt qu’une décomposition prématurée en nombreux microservices.</w:t>
      </w:r>
      <w:r>
        <w:rPr>
          <w:rFonts w:ascii="Montserrat" w:eastAsia="Montserrat" w:hAnsi="Montserrat" w:cs="Montserrat"/>
          <w:color w:val="666666"/>
          <w:sz w:val="24"/>
          <w:szCs w:val="24"/>
        </w:rPr>
        <w:br w:type="page"/>
      </w:r>
    </w:p>
    <w:p w14:paraId="5A74BA16" w14:textId="6A6D97B7" w:rsidR="00AF598F" w:rsidRDefault="00AF598F" w:rsidP="00AF598F">
      <w:pPr>
        <w:spacing w:after="60"/>
        <w:rPr>
          <w:rFonts w:ascii="Montserrat" w:eastAsia="Montserrat" w:hAnsi="Montserrat" w:cs="Montserrat"/>
          <w:color w:val="666666"/>
          <w:sz w:val="24"/>
          <w:szCs w:val="24"/>
        </w:rPr>
      </w:pPr>
      <w:r w:rsidRPr="00AF598F">
        <w:rPr>
          <w:rFonts w:ascii="Montserrat" w:eastAsia="Montserrat" w:hAnsi="Montserrat" w:cs="Montserrat"/>
          <w:color w:val="666666"/>
          <w:sz w:val="24"/>
          <w:szCs w:val="24"/>
        </w:rPr>
        <w:lastRenderedPageBreak/>
        <w:t>Les hypothèses structurantes suivantes sont retenues :</w:t>
      </w:r>
    </w:p>
    <w:tbl>
      <w:tblPr>
        <w:tblStyle w:val="Grilledutableau"/>
        <w:tblW w:w="0" w:type="auto"/>
        <w:tblLook w:val="04A0" w:firstRow="1" w:lastRow="0" w:firstColumn="1" w:lastColumn="0" w:noHBand="0" w:noVBand="1"/>
      </w:tblPr>
      <w:tblGrid>
        <w:gridCol w:w="4661"/>
        <w:gridCol w:w="4661"/>
      </w:tblGrid>
      <w:tr w:rsidR="00AF598F" w:rsidRPr="00AF598F" w14:paraId="52DE7EA9" w14:textId="77777777" w:rsidTr="00AF598F">
        <w:trPr>
          <w:trHeight w:val="204"/>
        </w:trPr>
        <w:tc>
          <w:tcPr>
            <w:tcW w:w="4661" w:type="dxa"/>
            <w:hideMark/>
          </w:tcPr>
          <w:p w14:paraId="437419B9" w14:textId="77777777" w:rsidR="00AF598F" w:rsidRPr="00AF598F" w:rsidRDefault="00AF598F" w:rsidP="00AF598F">
            <w:pPr>
              <w:jc w:val="center"/>
              <w:rPr>
                <w:rFonts w:ascii="Montserrat" w:eastAsia="Times New Roman" w:hAnsi="Montserrat"/>
                <w:b/>
                <w:bCs/>
                <w:color w:val="000000"/>
                <w:sz w:val="18"/>
                <w:szCs w:val="18"/>
                <w:lang w:val="fr-FR"/>
              </w:rPr>
            </w:pPr>
            <w:r w:rsidRPr="00AF598F">
              <w:rPr>
                <w:rFonts w:ascii="Montserrat" w:eastAsia="Times New Roman" w:hAnsi="Montserrat"/>
                <w:b/>
                <w:bCs/>
                <w:color w:val="000000"/>
                <w:sz w:val="18"/>
                <w:szCs w:val="18"/>
                <w:lang w:val="fr-FR"/>
              </w:rPr>
              <w:t>Hypothèse</w:t>
            </w:r>
          </w:p>
        </w:tc>
        <w:tc>
          <w:tcPr>
            <w:tcW w:w="4661" w:type="dxa"/>
            <w:hideMark/>
          </w:tcPr>
          <w:p w14:paraId="580BAC51" w14:textId="77777777" w:rsidR="00AF598F" w:rsidRPr="00AF598F" w:rsidRDefault="00AF598F" w:rsidP="00AF598F">
            <w:pPr>
              <w:jc w:val="center"/>
              <w:rPr>
                <w:rFonts w:ascii="Montserrat" w:eastAsia="Times New Roman" w:hAnsi="Montserrat"/>
                <w:b/>
                <w:bCs/>
                <w:color w:val="000000"/>
                <w:sz w:val="18"/>
                <w:szCs w:val="18"/>
                <w:lang w:val="fr-FR"/>
              </w:rPr>
            </w:pPr>
            <w:r w:rsidRPr="00AF598F">
              <w:rPr>
                <w:rFonts w:ascii="Montserrat" w:eastAsia="Times New Roman" w:hAnsi="Montserrat"/>
                <w:b/>
                <w:bCs/>
                <w:color w:val="000000"/>
                <w:sz w:val="18"/>
                <w:szCs w:val="18"/>
                <w:lang w:val="fr-FR"/>
              </w:rPr>
              <w:t>Conséquence architecturale</w:t>
            </w:r>
          </w:p>
        </w:tc>
      </w:tr>
      <w:tr w:rsidR="00AF598F" w:rsidRPr="00AF598F" w14:paraId="53C54887" w14:textId="77777777" w:rsidTr="00AF598F">
        <w:trPr>
          <w:trHeight w:val="204"/>
        </w:trPr>
        <w:tc>
          <w:tcPr>
            <w:tcW w:w="4661" w:type="dxa"/>
            <w:hideMark/>
          </w:tcPr>
          <w:p w14:paraId="3CADEE10"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Le MVP est déployé dans une seule région européenne</w:t>
            </w:r>
          </w:p>
        </w:tc>
        <w:tc>
          <w:tcPr>
            <w:tcW w:w="4661" w:type="dxa"/>
            <w:hideMark/>
          </w:tcPr>
          <w:p w14:paraId="7792BF64"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Réduction de la complexité et respect des contraintes de localisation des données</w:t>
            </w:r>
          </w:p>
        </w:tc>
      </w:tr>
      <w:tr w:rsidR="00AF598F" w:rsidRPr="00AF598F" w14:paraId="543E2B02" w14:textId="77777777" w:rsidTr="00AF598F">
        <w:trPr>
          <w:trHeight w:val="204"/>
        </w:trPr>
        <w:tc>
          <w:tcPr>
            <w:tcW w:w="4661" w:type="dxa"/>
            <w:hideMark/>
          </w:tcPr>
          <w:p w14:paraId="527C3DC8"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Le nombre d’utilisateurs reste modéré lors du lancement</w:t>
            </w:r>
          </w:p>
        </w:tc>
        <w:tc>
          <w:tcPr>
            <w:tcW w:w="4661" w:type="dxa"/>
            <w:hideMark/>
          </w:tcPr>
          <w:p w14:paraId="035AFA3A"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Dimensionnement initial limité, avec mise à l’échelle automatique</w:t>
            </w:r>
          </w:p>
        </w:tc>
      </w:tr>
      <w:tr w:rsidR="00AF598F" w:rsidRPr="00AF598F" w14:paraId="1F7D6D30" w14:textId="77777777" w:rsidTr="00AF598F">
        <w:trPr>
          <w:trHeight w:val="204"/>
        </w:trPr>
        <w:tc>
          <w:tcPr>
            <w:tcW w:w="4661" w:type="dxa"/>
            <w:hideMark/>
          </w:tcPr>
          <w:p w14:paraId="7004BE72"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Les composants applicatifs ne conservent pas d’état local persistant</w:t>
            </w:r>
          </w:p>
        </w:tc>
        <w:tc>
          <w:tcPr>
            <w:tcW w:w="4661" w:type="dxa"/>
            <w:hideMark/>
          </w:tcPr>
          <w:p w14:paraId="010B09A3"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Réplication et remplacement simplifiés des conteneurs</w:t>
            </w:r>
          </w:p>
        </w:tc>
      </w:tr>
      <w:tr w:rsidR="00AF598F" w:rsidRPr="00AF598F" w14:paraId="537E107B" w14:textId="77777777" w:rsidTr="00AF598F">
        <w:trPr>
          <w:trHeight w:val="204"/>
        </w:trPr>
        <w:tc>
          <w:tcPr>
            <w:tcW w:w="4661" w:type="dxa"/>
            <w:hideMark/>
          </w:tcPr>
          <w:p w14:paraId="29D27C0B"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Les conversations doivent être mémorisées</w:t>
            </w:r>
          </w:p>
        </w:tc>
        <w:tc>
          <w:tcPr>
            <w:tcW w:w="4661" w:type="dxa"/>
            <w:hideMark/>
          </w:tcPr>
          <w:p w14:paraId="0AED7A6B"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Stockage persistant de l’historique et association à un utilisateur</w:t>
            </w:r>
          </w:p>
        </w:tc>
      </w:tr>
      <w:tr w:rsidR="00AF598F" w:rsidRPr="00AF598F" w14:paraId="1034690E" w14:textId="77777777" w:rsidTr="00AF598F">
        <w:trPr>
          <w:trHeight w:val="204"/>
        </w:trPr>
        <w:tc>
          <w:tcPr>
            <w:tcW w:w="4661" w:type="dxa"/>
            <w:hideMark/>
          </w:tcPr>
          <w:p w14:paraId="264B2A52"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La localisation peut améliorer les recommandations</w:t>
            </w:r>
          </w:p>
        </w:tc>
        <w:tc>
          <w:tcPr>
            <w:tcW w:w="4661" w:type="dxa"/>
            <w:hideMark/>
          </w:tcPr>
          <w:p w14:paraId="2CA34FAD"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Stockage d’une localisation limitée au niveau nécessaire au service</w:t>
            </w:r>
          </w:p>
        </w:tc>
      </w:tr>
      <w:tr w:rsidR="00AF598F" w:rsidRPr="00AF598F" w14:paraId="56278F06" w14:textId="77777777" w:rsidTr="00AF598F">
        <w:trPr>
          <w:trHeight w:val="204"/>
        </w:trPr>
        <w:tc>
          <w:tcPr>
            <w:tcW w:w="4661" w:type="dxa"/>
            <w:hideMark/>
          </w:tcPr>
          <w:p w14:paraId="45AF0352"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La recherche web repose sur un service externe</w:t>
            </w:r>
          </w:p>
        </w:tc>
        <w:tc>
          <w:tcPr>
            <w:tcW w:w="4661" w:type="dxa"/>
            <w:hideMark/>
          </w:tcPr>
          <w:p w14:paraId="661F3455"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Isolation du fournisseur derrière une interface applicative</w:t>
            </w:r>
          </w:p>
        </w:tc>
      </w:tr>
      <w:tr w:rsidR="00AF598F" w:rsidRPr="00AF598F" w14:paraId="20434825" w14:textId="77777777" w:rsidTr="00AF598F">
        <w:trPr>
          <w:trHeight w:val="204"/>
        </w:trPr>
        <w:tc>
          <w:tcPr>
            <w:tcW w:w="4661" w:type="dxa"/>
            <w:hideMark/>
          </w:tcPr>
          <w:p w14:paraId="46A6B378"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Les appels au modèle et aux API externes sont facturés à l’usage</w:t>
            </w:r>
          </w:p>
        </w:tc>
        <w:tc>
          <w:tcPr>
            <w:tcW w:w="4661" w:type="dxa"/>
            <w:hideMark/>
          </w:tcPr>
          <w:p w14:paraId="043FD7B7"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Suivi des volumes, des temps de réponse et des coûts</w:t>
            </w:r>
          </w:p>
        </w:tc>
      </w:tr>
      <w:tr w:rsidR="00AF598F" w:rsidRPr="00AF598F" w14:paraId="55F2EE12" w14:textId="77777777" w:rsidTr="00AF598F">
        <w:trPr>
          <w:trHeight w:val="204"/>
        </w:trPr>
        <w:tc>
          <w:tcPr>
            <w:tcW w:w="4661" w:type="dxa"/>
            <w:hideMark/>
          </w:tcPr>
          <w:p w14:paraId="503383EA"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Le catalogue d’événements doit être régulièrement actualisé</w:t>
            </w:r>
          </w:p>
        </w:tc>
        <w:tc>
          <w:tcPr>
            <w:tcW w:w="4661" w:type="dxa"/>
            <w:hideMark/>
          </w:tcPr>
          <w:p w14:paraId="635884FE"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Mise en place d’un pipeline d’ingestion et d’indexation planifié</w:t>
            </w:r>
          </w:p>
        </w:tc>
      </w:tr>
      <w:tr w:rsidR="00AF598F" w:rsidRPr="00AF598F" w14:paraId="6DD7F55A" w14:textId="77777777" w:rsidTr="00AF598F">
        <w:trPr>
          <w:trHeight w:val="204"/>
        </w:trPr>
        <w:tc>
          <w:tcPr>
            <w:tcW w:w="4661" w:type="dxa"/>
            <w:hideMark/>
          </w:tcPr>
          <w:p w14:paraId="63A414A9"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Le MVP traite principalement des données publiques et des données de compte</w:t>
            </w:r>
          </w:p>
        </w:tc>
        <w:tc>
          <w:tcPr>
            <w:tcW w:w="4661" w:type="dxa"/>
            <w:hideMark/>
          </w:tcPr>
          <w:p w14:paraId="28B9755B" w14:textId="77777777" w:rsidR="00AF598F" w:rsidRPr="00AF598F" w:rsidRDefault="00AF598F" w:rsidP="00AF598F">
            <w:pPr>
              <w:rPr>
                <w:rFonts w:ascii="Montserrat" w:eastAsia="Times New Roman" w:hAnsi="Montserrat"/>
                <w:color w:val="000000"/>
                <w:sz w:val="18"/>
                <w:szCs w:val="18"/>
                <w:lang w:val="fr-FR"/>
              </w:rPr>
            </w:pPr>
            <w:r w:rsidRPr="00AF598F">
              <w:rPr>
                <w:rFonts w:ascii="Montserrat" w:eastAsia="Times New Roman" w:hAnsi="Montserrat"/>
                <w:color w:val="000000"/>
                <w:sz w:val="18"/>
                <w:szCs w:val="18"/>
                <w:lang w:val="fr-FR"/>
              </w:rPr>
              <w:t>Mise en œuvre du chiffrement, de l’authentification et d’une gestion stricte des secrets</w:t>
            </w:r>
          </w:p>
        </w:tc>
      </w:tr>
    </w:tbl>
    <w:p w14:paraId="50C9FF2E" w14:textId="77777777" w:rsidR="00AF598F" w:rsidRDefault="00AF598F" w:rsidP="00AF598F">
      <w:pPr>
        <w:rPr>
          <w:rFonts w:ascii="Montserrat" w:eastAsia="Montserrat" w:hAnsi="Montserrat" w:cs="Montserrat"/>
          <w:color w:val="666666"/>
          <w:sz w:val="24"/>
          <w:szCs w:val="24"/>
          <w:lang w:val="fr-FR"/>
        </w:rPr>
      </w:pPr>
    </w:p>
    <w:p w14:paraId="5C32D3A9" w14:textId="54AC3074" w:rsidR="00AF598F" w:rsidRPr="00FB0D2F" w:rsidRDefault="003F73D4" w:rsidP="003F73D4">
      <w:pPr>
        <w:spacing w:after="120"/>
        <w:jc w:val="both"/>
        <w:rPr>
          <w:rFonts w:ascii="Montserrat" w:eastAsia="Montserrat" w:hAnsi="Montserrat" w:cs="Montserrat"/>
          <w:color w:val="666666"/>
          <w:sz w:val="24"/>
          <w:szCs w:val="24"/>
          <w:lang w:val="fr-FR"/>
        </w:rPr>
      </w:pPr>
      <w:r w:rsidRPr="003F73D4">
        <w:rPr>
          <w:rFonts w:ascii="Montserrat" w:eastAsia="Montserrat" w:hAnsi="Montserrat" w:cs="Montserrat"/>
          <w:color w:val="666666"/>
          <w:sz w:val="24"/>
          <w:szCs w:val="24"/>
          <w:lang w:val="fr-FR"/>
        </w:rPr>
        <w:t>La sécurité, l’observabilité et la maîtrise des coûts sont intégrées dès la conception. Les communications doivent être chiffrées, les secrets centralisés dans un service dédié et les droits attribués selon le principe du moindre privilège. Les logs, métriques techniques et indicateurs de qualité du RAG doivent permettre de détecter rapidement les erreurs, les ralentissements, les réponses sans résultat et les dérives de consommation. Enfin, le recours à des standards ouverts — Docker, API HTTP, PostgreSQL et infrastructure as code — limite le couplage au fournisseur cloud et facilite une éventuelle évolution de l’architecture.</w:t>
      </w:r>
    </w:p>
    <w:p w14:paraId="7696F6DD" w14:textId="3A5A548A" w:rsidR="00FB0D2F" w:rsidRDefault="00FB0D2F" w:rsidP="00C2642C">
      <w:pPr>
        <w:pStyle w:val="Titre2"/>
      </w:pPr>
      <w:r w:rsidRPr="00FB0D2F">
        <w:t>Architecture cloud scalable</w:t>
      </w:r>
    </w:p>
    <w:p w14:paraId="13DDA807" w14:textId="77777777" w:rsidR="00C630D5" w:rsidRPr="00C630D5" w:rsidRDefault="00C630D5" w:rsidP="00C630D5">
      <w:pPr>
        <w:jc w:val="both"/>
        <w:rPr>
          <w:rFonts w:ascii="Montserrat" w:eastAsia="Montserrat" w:hAnsi="Montserrat" w:cs="Montserrat"/>
          <w:color w:val="666666"/>
          <w:sz w:val="24"/>
          <w:szCs w:val="24"/>
          <w:lang w:val="fr-FR"/>
        </w:rPr>
      </w:pPr>
      <w:r w:rsidRPr="00C630D5">
        <w:rPr>
          <w:rFonts w:ascii="Montserrat" w:eastAsia="Montserrat" w:hAnsi="Montserrat" w:cs="Montserrat"/>
          <w:color w:val="666666"/>
          <w:sz w:val="24"/>
          <w:szCs w:val="24"/>
          <w:lang w:val="fr-FR"/>
        </w:rPr>
        <w:t>L’architecture proposée doit couvrir les quatre évolutions prioritaires du MVP : mémoire conversationnelle, adaptation géographique, recherche web en temps réel et monitoring des performances. Elle doit également supprimer les principales limites du POC, notamment l’exécution locale, les traitements manuels et le stockage de l’index FAISS sur un poste unique.</w:t>
      </w:r>
    </w:p>
    <w:p w14:paraId="69306E63" w14:textId="6EE1883C" w:rsidR="00C630D5" w:rsidRDefault="00C630D5" w:rsidP="00C630D5">
      <w:pPr>
        <w:jc w:val="both"/>
        <w:rPr>
          <w:rFonts w:ascii="Montserrat" w:eastAsia="Montserrat" w:hAnsi="Montserrat" w:cs="Montserrat"/>
          <w:color w:val="666666"/>
          <w:sz w:val="24"/>
          <w:szCs w:val="24"/>
          <w:lang w:val="fr-FR"/>
        </w:rPr>
      </w:pPr>
      <w:r w:rsidRPr="00C630D5">
        <w:rPr>
          <w:rFonts w:ascii="Montserrat" w:eastAsia="Montserrat" w:hAnsi="Montserrat" w:cs="Montserrat"/>
          <w:color w:val="666666"/>
          <w:sz w:val="24"/>
          <w:szCs w:val="24"/>
          <w:lang w:val="fr-FR"/>
        </w:rPr>
        <w:t>L’architecture logique reste fondée sur des standards ouverts — conteneurs Docker, API HTTP, Python et PostgreSQL — tandis que son implémentation physique repose sur des services AWS managés. Le choix d’AWS sera comparé et justifié dans la section 5.3.</w:t>
      </w:r>
      <w:r>
        <w:rPr>
          <w:rFonts w:ascii="Montserrat" w:eastAsia="Montserrat" w:hAnsi="Montserrat" w:cs="Montserrat"/>
          <w:color w:val="666666"/>
          <w:sz w:val="24"/>
          <w:szCs w:val="24"/>
          <w:lang w:val="fr-FR"/>
        </w:rPr>
        <w:br w:type="page"/>
      </w:r>
    </w:p>
    <w:p w14:paraId="7BC007D1" w14:textId="53D5B061" w:rsidR="00FB0D2F" w:rsidRDefault="00FB0D2F" w:rsidP="007F3DFE">
      <w:pPr>
        <w:pStyle w:val="Titre3"/>
      </w:pPr>
      <w:r w:rsidRPr="007F3DFE">
        <w:lastRenderedPageBreak/>
        <w:t>Vue d’ensemble</w:t>
      </w:r>
    </w:p>
    <w:p w14:paraId="5A8F4943" w14:textId="6C2EB731" w:rsidR="00C630D5" w:rsidRDefault="00C630D5" w:rsidP="00C630D5">
      <w:pPr>
        <w:jc w:val="both"/>
        <w:rPr>
          <w:rFonts w:ascii="Montserrat" w:eastAsia="Montserrat" w:hAnsi="Montserrat" w:cs="Montserrat"/>
          <w:color w:val="666666"/>
          <w:sz w:val="24"/>
          <w:szCs w:val="24"/>
          <w:lang w:val="fr-FR"/>
        </w:rPr>
      </w:pPr>
      <w:r w:rsidRPr="00C630D5">
        <w:rPr>
          <w:rFonts w:ascii="Montserrat" w:eastAsia="Montserrat" w:hAnsi="Montserrat" w:cs="Montserrat"/>
          <w:color w:val="666666"/>
          <w:sz w:val="24"/>
          <w:szCs w:val="24"/>
          <w:lang w:val="fr-FR"/>
        </w:rPr>
        <w:t>L’application est organisée en plusieurs couches afin de séparer l’accès utilisateur, les traitements applicatifs, les services externes et le stockage.</w:t>
      </w:r>
    </w:p>
    <w:tbl>
      <w:tblPr>
        <w:tblStyle w:val="Grilledutableau"/>
        <w:tblW w:w="0" w:type="auto"/>
        <w:tblLook w:val="04A0" w:firstRow="1" w:lastRow="0" w:firstColumn="1" w:lastColumn="0" w:noHBand="0" w:noVBand="1"/>
      </w:tblPr>
      <w:tblGrid>
        <w:gridCol w:w="2263"/>
        <w:gridCol w:w="3951"/>
        <w:gridCol w:w="3108"/>
      </w:tblGrid>
      <w:tr w:rsidR="00696C6D" w:rsidRPr="00696C6D" w14:paraId="6CB3FFF1" w14:textId="77777777" w:rsidTr="00431EB5">
        <w:trPr>
          <w:trHeight w:val="204"/>
        </w:trPr>
        <w:tc>
          <w:tcPr>
            <w:tcW w:w="2263" w:type="dxa"/>
            <w:hideMark/>
          </w:tcPr>
          <w:p w14:paraId="27E935B9" w14:textId="77777777" w:rsidR="00696C6D" w:rsidRPr="00696C6D" w:rsidRDefault="00696C6D" w:rsidP="00696C6D">
            <w:pPr>
              <w:jc w:val="center"/>
              <w:rPr>
                <w:rFonts w:ascii="Montserrat" w:eastAsia="Times New Roman" w:hAnsi="Montserrat"/>
                <w:b/>
                <w:bCs/>
                <w:color w:val="000000"/>
                <w:sz w:val="18"/>
                <w:szCs w:val="18"/>
                <w:lang w:val="fr-FR"/>
              </w:rPr>
            </w:pPr>
            <w:r w:rsidRPr="00696C6D">
              <w:rPr>
                <w:rFonts w:ascii="Montserrat" w:eastAsia="Times New Roman" w:hAnsi="Montserrat"/>
                <w:b/>
                <w:bCs/>
                <w:color w:val="000000"/>
                <w:sz w:val="18"/>
                <w:szCs w:val="18"/>
                <w:lang w:val="fr-FR"/>
              </w:rPr>
              <w:t>Couche</w:t>
            </w:r>
          </w:p>
        </w:tc>
        <w:tc>
          <w:tcPr>
            <w:tcW w:w="3951" w:type="dxa"/>
            <w:hideMark/>
          </w:tcPr>
          <w:p w14:paraId="38BEC536" w14:textId="77777777" w:rsidR="00696C6D" w:rsidRPr="00696C6D" w:rsidRDefault="00696C6D" w:rsidP="00696C6D">
            <w:pPr>
              <w:jc w:val="center"/>
              <w:rPr>
                <w:rFonts w:ascii="Montserrat" w:eastAsia="Times New Roman" w:hAnsi="Montserrat"/>
                <w:b/>
                <w:bCs/>
                <w:color w:val="000000"/>
                <w:sz w:val="18"/>
                <w:szCs w:val="18"/>
                <w:lang w:val="fr-FR"/>
              </w:rPr>
            </w:pPr>
            <w:r w:rsidRPr="00696C6D">
              <w:rPr>
                <w:rFonts w:ascii="Montserrat" w:eastAsia="Times New Roman" w:hAnsi="Montserrat"/>
                <w:b/>
                <w:bCs/>
                <w:color w:val="000000"/>
                <w:sz w:val="18"/>
                <w:szCs w:val="18"/>
                <w:lang w:val="fr-FR"/>
              </w:rPr>
              <w:t>Composants proposés</w:t>
            </w:r>
          </w:p>
        </w:tc>
        <w:tc>
          <w:tcPr>
            <w:tcW w:w="3108" w:type="dxa"/>
            <w:hideMark/>
          </w:tcPr>
          <w:p w14:paraId="09A07BA4" w14:textId="77777777" w:rsidR="00696C6D" w:rsidRPr="00696C6D" w:rsidRDefault="00696C6D" w:rsidP="00696C6D">
            <w:pPr>
              <w:jc w:val="center"/>
              <w:rPr>
                <w:rFonts w:ascii="Montserrat" w:eastAsia="Times New Roman" w:hAnsi="Montserrat"/>
                <w:b/>
                <w:bCs/>
                <w:color w:val="000000"/>
                <w:sz w:val="18"/>
                <w:szCs w:val="18"/>
                <w:lang w:val="fr-FR"/>
              </w:rPr>
            </w:pPr>
            <w:r w:rsidRPr="00696C6D">
              <w:rPr>
                <w:rFonts w:ascii="Montserrat" w:eastAsia="Times New Roman" w:hAnsi="Montserrat"/>
                <w:b/>
                <w:bCs/>
                <w:color w:val="000000"/>
                <w:sz w:val="18"/>
                <w:szCs w:val="18"/>
                <w:lang w:val="fr-FR"/>
              </w:rPr>
              <w:t>Responsabilité</w:t>
            </w:r>
          </w:p>
        </w:tc>
      </w:tr>
      <w:tr w:rsidR="00696C6D" w:rsidRPr="00696C6D" w14:paraId="277BB29E" w14:textId="77777777" w:rsidTr="00431EB5">
        <w:trPr>
          <w:trHeight w:val="204"/>
        </w:trPr>
        <w:tc>
          <w:tcPr>
            <w:tcW w:w="2263" w:type="dxa"/>
            <w:hideMark/>
          </w:tcPr>
          <w:p w14:paraId="506EB7B0"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Accès sécurisé</w:t>
            </w:r>
          </w:p>
        </w:tc>
        <w:tc>
          <w:tcPr>
            <w:tcW w:w="3951" w:type="dxa"/>
            <w:hideMark/>
          </w:tcPr>
          <w:p w14:paraId="4289AD95"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Route 53, certificat TLS, AWS WAF, Application Load Balancer</w:t>
            </w:r>
          </w:p>
        </w:tc>
        <w:tc>
          <w:tcPr>
            <w:tcW w:w="3108" w:type="dxa"/>
            <w:hideMark/>
          </w:tcPr>
          <w:p w14:paraId="36D51462"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Résolution DNS, chiffrement, filtrage et répartition des requêtes</w:t>
            </w:r>
          </w:p>
        </w:tc>
      </w:tr>
      <w:tr w:rsidR="00696C6D" w:rsidRPr="00696C6D" w14:paraId="65C250DA" w14:textId="77777777" w:rsidTr="00431EB5">
        <w:trPr>
          <w:trHeight w:val="204"/>
        </w:trPr>
        <w:tc>
          <w:tcPr>
            <w:tcW w:w="2263" w:type="dxa"/>
            <w:hideMark/>
          </w:tcPr>
          <w:p w14:paraId="4F802805"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Authentification</w:t>
            </w:r>
          </w:p>
        </w:tc>
        <w:tc>
          <w:tcPr>
            <w:tcW w:w="3951" w:type="dxa"/>
            <w:hideMark/>
          </w:tcPr>
          <w:p w14:paraId="028C32BE"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Amazon Cognito</w:t>
            </w:r>
          </w:p>
        </w:tc>
        <w:tc>
          <w:tcPr>
            <w:tcW w:w="3108" w:type="dxa"/>
            <w:hideMark/>
          </w:tcPr>
          <w:p w14:paraId="57835E37"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Création des comptes, connexion et gestion des sessions</w:t>
            </w:r>
          </w:p>
        </w:tc>
      </w:tr>
      <w:tr w:rsidR="00696C6D" w:rsidRPr="00696C6D" w14:paraId="3622231E" w14:textId="77777777" w:rsidTr="00431EB5">
        <w:trPr>
          <w:trHeight w:val="204"/>
        </w:trPr>
        <w:tc>
          <w:tcPr>
            <w:tcW w:w="2263" w:type="dxa"/>
            <w:hideMark/>
          </w:tcPr>
          <w:p w14:paraId="6AA4A91D"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Présentation</w:t>
            </w:r>
          </w:p>
        </w:tc>
        <w:tc>
          <w:tcPr>
            <w:tcW w:w="3951" w:type="dxa"/>
            <w:hideMark/>
          </w:tcPr>
          <w:p w14:paraId="49F8A948"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Interface web conteneurisée</w:t>
            </w:r>
          </w:p>
        </w:tc>
        <w:tc>
          <w:tcPr>
            <w:tcW w:w="3108" w:type="dxa"/>
            <w:hideMark/>
          </w:tcPr>
          <w:p w14:paraId="638310A3"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Saisie des questions et affichage des recommandations</w:t>
            </w:r>
          </w:p>
        </w:tc>
      </w:tr>
      <w:tr w:rsidR="00696C6D" w:rsidRPr="00696C6D" w14:paraId="6D573589" w14:textId="77777777" w:rsidTr="00431EB5">
        <w:trPr>
          <w:trHeight w:val="204"/>
        </w:trPr>
        <w:tc>
          <w:tcPr>
            <w:tcW w:w="2263" w:type="dxa"/>
            <w:hideMark/>
          </w:tcPr>
          <w:p w14:paraId="56AA10EF"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API applicative</w:t>
            </w:r>
          </w:p>
        </w:tc>
        <w:tc>
          <w:tcPr>
            <w:tcW w:w="3951" w:type="dxa"/>
            <w:hideMark/>
          </w:tcPr>
          <w:p w14:paraId="55589543"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FastAPI sur Amazon ECS Fargate</w:t>
            </w:r>
          </w:p>
        </w:tc>
        <w:tc>
          <w:tcPr>
            <w:tcW w:w="3108" w:type="dxa"/>
            <w:hideMark/>
          </w:tcPr>
          <w:p w14:paraId="42630F85"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Réception des requêtes et orchestration des traitements</w:t>
            </w:r>
          </w:p>
        </w:tc>
      </w:tr>
      <w:tr w:rsidR="00696C6D" w:rsidRPr="00696C6D" w14:paraId="33800392" w14:textId="77777777" w:rsidTr="00431EB5">
        <w:trPr>
          <w:trHeight w:val="204"/>
        </w:trPr>
        <w:tc>
          <w:tcPr>
            <w:tcW w:w="2263" w:type="dxa"/>
            <w:hideMark/>
          </w:tcPr>
          <w:p w14:paraId="45ADA8E7"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Moteur RAG</w:t>
            </w:r>
          </w:p>
        </w:tc>
        <w:tc>
          <w:tcPr>
            <w:tcW w:w="3951" w:type="dxa"/>
            <w:hideMark/>
          </w:tcPr>
          <w:p w14:paraId="3235818E"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LangChain, modules de mémoire, localisation et recherche web</w:t>
            </w:r>
          </w:p>
        </w:tc>
        <w:tc>
          <w:tcPr>
            <w:tcW w:w="3108" w:type="dxa"/>
            <w:hideMark/>
          </w:tcPr>
          <w:p w14:paraId="49B8040B"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Construction du contexte et génération des réponses</w:t>
            </w:r>
          </w:p>
        </w:tc>
      </w:tr>
      <w:tr w:rsidR="00696C6D" w:rsidRPr="00696C6D" w14:paraId="0C9625E7" w14:textId="77777777" w:rsidTr="00431EB5">
        <w:trPr>
          <w:trHeight w:val="204"/>
        </w:trPr>
        <w:tc>
          <w:tcPr>
            <w:tcW w:w="2263" w:type="dxa"/>
            <w:hideMark/>
          </w:tcPr>
          <w:p w14:paraId="5115CF41"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Traitements planifiés</w:t>
            </w:r>
          </w:p>
        </w:tc>
        <w:tc>
          <w:tcPr>
            <w:tcW w:w="3951" w:type="dxa"/>
            <w:hideMark/>
          </w:tcPr>
          <w:p w14:paraId="4CBCDAF0"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Worker Python sur ECS Fargate, déclenché par EventBridge Scheduler</w:t>
            </w:r>
          </w:p>
        </w:tc>
        <w:tc>
          <w:tcPr>
            <w:tcW w:w="3108" w:type="dxa"/>
            <w:hideMark/>
          </w:tcPr>
          <w:p w14:paraId="0427F95D"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Collecte, nettoyage et réindexation des événements</w:t>
            </w:r>
          </w:p>
        </w:tc>
      </w:tr>
      <w:tr w:rsidR="00696C6D" w:rsidRPr="00696C6D" w14:paraId="72DD0F6C" w14:textId="77777777" w:rsidTr="00431EB5">
        <w:trPr>
          <w:trHeight w:val="204"/>
        </w:trPr>
        <w:tc>
          <w:tcPr>
            <w:tcW w:w="2263" w:type="dxa"/>
            <w:hideMark/>
          </w:tcPr>
          <w:p w14:paraId="7738BC79"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Stockage objet</w:t>
            </w:r>
          </w:p>
        </w:tc>
        <w:tc>
          <w:tcPr>
            <w:tcW w:w="3951" w:type="dxa"/>
            <w:hideMark/>
          </w:tcPr>
          <w:p w14:paraId="56A35894"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Amazon S3</w:t>
            </w:r>
          </w:p>
        </w:tc>
        <w:tc>
          <w:tcPr>
            <w:tcW w:w="3108" w:type="dxa"/>
            <w:hideMark/>
          </w:tcPr>
          <w:p w14:paraId="538A11E3"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Conservation des données brutes, nettoyées et des exports</w:t>
            </w:r>
          </w:p>
        </w:tc>
      </w:tr>
      <w:tr w:rsidR="00696C6D" w:rsidRPr="00696C6D" w14:paraId="11EB9A91" w14:textId="77777777" w:rsidTr="00431EB5">
        <w:trPr>
          <w:trHeight w:val="264"/>
        </w:trPr>
        <w:tc>
          <w:tcPr>
            <w:tcW w:w="2263" w:type="dxa"/>
            <w:hideMark/>
          </w:tcPr>
          <w:p w14:paraId="25A599E6"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Stockage relationnel et vectoriel</w:t>
            </w:r>
          </w:p>
        </w:tc>
        <w:tc>
          <w:tcPr>
            <w:tcW w:w="3951" w:type="dxa"/>
            <w:hideMark/>
          </w:tcPr>
          <w:p w14:paraId="5D0DC32D"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Amazon RDS PostgreSQL avec pgvector</w:t>
            </w:r>
          </w:p>
        </w:tc>
        <w:tc>
          <w:tcPr>
            <w:tcW w:w="3108" w:type="dxa"/>
            <w:hideMark/>
          </w:tcPr>
          <w:p w14:paraId="74057F25"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Utilisateurs, conversations, événements, métadonnées et embeddings</w:t>
            </w:r>
          </w:p>
        </w:tc>
      </w:tr>
      <w:tr w:rsidR="00696C6D" w:rsidRPr="00696C6D" w14:paraId="470D1FCB" w14:textId="77777777" w:rsidTr="00431EB5">
        <w:trPr>
          <w:trHeight w:val="204"/>
        </w:trPr>
        <w:tc>
          <w:tcPr>
            <w:tcW w:w="2263" w:type="dxa"/>
            <w:hideMark/>
          </w:tcPr>
          <w:p w14:paraId="1695645A"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Services externes</w:t>
            </w:r>
          </w:p>
        </w:tc>
        <w:tc>
          <w:tcPr>
            <w:tcW w:w="3951" w:type="dxa"/>
            <w:hideMark/>
          </w:tcPr>
          <w:p w14:paraId="7C378298"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OpenAgenda, API Mistral, moteur de recherche web, service de géocodage</w:t>
            </w:r>
          </w:p>
        </w:tc>
        <w:tc>
          <w:tcPr>
            <w:tcW w:w="3108" w:type="dxa"/>
            <w:hideMark/>
          </w:tcPr>
          <w:p w14:paraId="789A005E"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Sources de données et services d’intelligence artificielle</w:t>
            </w:r>
          </w:p>
        </w:tc>
      </w:tr>
      <w:tr w:rsidR="00696C6D" w:rsidRPr="00696C6D" w14:paraId="14B814F3" w14:textId="77777777" w:rsidTr="00431EB5">
        <w:trPr>
          <w:trHeight w:val="204"/>
        </w:trPr>
        <w:tc>
          <w:tcPr>
            <w:tcW w:w="2263" w:type="dxa"/>
            <w:hideMark/>
          </w:tcPr>
          <w:p w14:paraId="5D897C25"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Exploitation</w:t>
            </w:r>
          </w:p>
        </w:tc>
        <w:tc>
          <w:tcPr>
            <w:tcW w:w="3951" w:type="dxa"/>
            <w:hideMark/>
          </w:tcPr>
          <w:p w14:paraId="7E6C89A1"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CloudWatch, Secrets Manager et IAM</w:t>
            </w:r>
          </w:p>
        </w:tc>
        <w:tc>
          <w:tcPr>
            <w:tcW w:w="3108" w:type="dxa"/>
            <w:hideMark/>
          </w:tcPr>
          <w:p w14:paraId="24E8DECD" w14:textId="77777777" w:rsidR="00696C6D" w:rsidRPr="00696C6D" w:rsidRDefault="00696C6D" w:rsidP="00696C6D">
            <w:pPr>
              <w:rPr>
                <w:rFonts w:ascii="Montserrat" w:eastAsia="Times New Roman" w:hAnsi="Montserrat"/>
                <w:color w:val="000000"/>
                <w:sz w:val="18"/>
                <w:szCs w:val="18"/>
                <w:lang w:val="fr-FR"/>
              </w:rPr>
            </w:pPr>
            <w:r w:rsidRPr="00696C6D">
              <w:rPr>
                <w:rFonts w:ascii="Montserrat" w:eastAsia="Times New Roman" w:hAnsi="Montserrat"/>
                <w:color w:val="000000"/>
                <w:sz w:val="18"/>
                <w:szCs w:val="18"/>
                <w:lang w:val="fr-FR"/>
              </w:rPr>
              <w:t>Logs, métriques, alertes, secrets et autorisations</w:t>
            </w:r>
          </w:p>
        </w:tc>
      </w:tr>
    </w:tbl>
    <w:p w14:paraId="22AAB87F" w14:textId="77777777" w:rsidR="00696C6D" w:rsidRDefault="00696C6D" w:rsidP="00C630D5">
      <w:pPr>
        <w:jc w:val="both"/>
        <w:rPr>
          <w:rFonts w:ascii="Montserrat" w:eastAsia="Montserrat" w:hAnsi="Montserrat" w:cs="Montserrat"/>
          <w:color w:val="666666"/>
          <w:sz w:val="24"/>
          <w:szCs w:val="24"/>
          <w:lang w:val="fr-FR"/>
        </w:rPr>
      </w:pPr>
    </w:p>
    <w:p w14:paraId="7BD83DAA" w14:textId="77777777" w:rsidR="00431EB5" w:rsidRPr="00431EB5" w:rsidRDefault="00431EB5" w:rsidP="00431EB5">
      <w:pPr>
        <w:spacing w:after="120"/>
        <w:jc w:val="both"/>
        <w:rPr>
          <w:rFonts w:ascii="Montserrat" w:eastAsia="Montserrat" w:hAnsi="Montserrat" w:cs="Montserrat"/>
          <w:color w:val="666666"/>
          <w:sz w:val="24"/>
          <w:szCs w:val="24"/>
          <w:lang w:val="fr-FR"/>
        </w:rPr>
      </w:pPr>
      <w:r w:rsidRPr="00431EB5">
        <w:rPr>
          <w:rFonts w:ascii="Montserrat" w:eastAsia="Montserrat" w:hAnsi="Montserrat" w:cs="Montserrat"/>
          <w:color w:val="666666"/>
          <w:sz w:val="24"/>
          <w:szCs w:val="24"/>
          <w:lang w:val="fr-FR"/>
        </w:rPr>
        <w:t>Amazon ECS est un service d’orchestration de conteneurs managé. Associé à Fargate, il permet d’exécuter les conteneurs sans administrer de serveurs ou de clusters de machines virtuelles. Le nombre de tâches applicatives peut ensuite être augmenté ou réduit automatiquement selon des métriques telles que l’utilisation du processeur, de la mémoire ou le nombre de requêtes.</w:t>
      </w:r>
    </w:p>
    <w:p w14:paraId="6D8468E1" w14:textId="0BB873F5" w:rsidR="009E42DF" w:rsidRDefault="00431EB5" w:rsidP="009E42DF">
      <w:pPr>
        <w:spacing w:after="120"/>
        <w:jc w:val="both"/>
        <w:rPr>
          <w:rFonts w:ascii="Montserrat" w:eastAsia="Montserrat" w:hAnsi="Montserrat" w:cs="Montserrat"/>
          <w:color w:val="666666"/>
          <w:sz w:val="24"/>
          <w:szCs w:val="24"/>
          <w:lang w:val="fr-FR"/>
        </w:rPr>
      </w:pPr>
      <w:r w:rsidRPr="00431EB5">
        <w:rPr>
          <w:rFonts w:ascii="Montserrat" w:eastAsia="Montserrat" w:hAnsi="Montserrat" w:cs="Montserrat"/>
          <w:color w:val="666666"/>
          <w:sz w:val="24"/>
          <w:szCs w:val="24"/>
          <w:lang w:val="fr-FR"/>
        </w:rPr>
        <w:t>L’Application Load Balancer constitue le point d’entrée de l’application et répartit les requêtes entre les différentes instances de l’API. L’architecture peut ainsi démarrer avec une seule tâche ECS, puis être étendue horizontalement sans modifier le code applicatif.</w:t>
      </w:r>
      <w:r w:rsidR="009E42DF">
        <w:rPr>
          <w:rFonts w:ascii="Montserrat" w:eastAsia="Montserrat" w:hAnsi="Montserrat" w:cs="Montserrat"/>
          <w:color w:val="666666"/>
          <w:sz w:val="24"/>
          <w:szCs w:val="24"/>
          <w:lang w:val="fr-FR"/>
        </w:rPr>
        <w:br w:type="page"/>
      </w:r>
    </w:p>
    <w:p w14:paraId="0F5977A1" w14:textId="6B3864EB" w:rsidR="009E42DF" w:rsidRDefault="00431EB5" w:rsidP="009E42DF">
      <w:pPr>
        <w:spacing w:after="120"/>
        <w:jc w:val="both"/>
        <w:rPr>
          <w:rFonts w:ascii="Montserrat" w:eastAsia="Montserrat" w:hAnsi="Montserrat" w:cs="Montserrat"/>
          <w:color w:val="666666"/>
          <w:sz w:val="24"/>
          <w:szCs w:val="24"/>
          <w:lang w:val="fr-FR"/>
        </w:rPr>
      </w:pPr>
      <w:r w:rsidRPr="00431EB5">
        <w:rPr>
          <w:rFonts w:ascii="Montserrat" w:eastAsia="Montserrat" w:hAnsi="Montserrat" w:cs="Montserrat"/>
          <w:color w:val="666666"/>
          <w:sz w:val="24"/>
          <w:szCs w:val="24"/>
          <w:lang w:val="fr-FR"/>
        </w:rPr>
        <w:lastRenderedPageBreak/>
        <w:t>Représentation logique simplifiée :</w:t>
      </w:r>
    </w:p>
    <w:p w14:paraId="238AAE47" w14:textId="764F0838" w:rsidR="00431EB5" w:rsidRPr="00C630D5" w:rsidRDefault="009E42DF" w:rsidP="009E42DF">
      <w:pPr>
        <w:spacing w:after="120"/>
        <w:ind w:left="-851" w:right="-1016"/>
        <w:jc w:val="both"/>
        <w:rPr>
          <w:rFonts w:ascii="Montserrat" w:eastAsia="Montserrat" w:hAnsi="Montserrat" w:cs="Montserrat"/>
          <w:color w:val="666666"/>
          <w:sz w:val="24"/>
          <w:szCs w:val="24"/>
          <w:lang w:val="fr-FR"/>
        </w:rPr>
      </w:pPr>
      <w:r>
        <w:rPr>
          <w:rFonts w:ascii="Montserrat" w:eastAsia="Montserrat" w:hAnsi="Montserrat" w:cs="Montserrat"/>
          <w:noProof/>
          <w:color w:val="666666"/>
          <w:sz w:val="24"/>
          <w:szCs w:val="24"/>
          <w:lang w:val="fr-FR"/>
        </w:rPr>
        <w:drawing>
          <wp:inline distT="0" distB="0" distL="0" distR="0" wp14:anchorId="5A34D78F" wp14:editId="3E4526FD">
            <wp:extent cx="7191068" cy="32842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20417" cy="3297624"/>
                    </a:xfrm>
                    <a:prstGeom prst="rect">
                      <a:avLst/>
                    </a:prstGeom>
                  </pic:spPr>
                </pic:pic>
              </a:graphicData>
            </a:graphic>
          </wp:inline>
        </w:drawing>
      </w:r>
    </w:p>
    <w:p w14:paraId="10F8CD8C" w14:textId="3CEF8E85" w:rsidR="00FB0D2F" w:rsidRDefault="009A4531" w:rsidP="007F3DFE">
      <w:pPr>
        <w:pStyle w:val="Titre3"/>
      </w:pPr>
      <w:r w:rsidRPr="009A4531">
        <w:t>Flux conversationnel</w:t>
      </w:r>
    </w:p>
    <w:p w14:paraId="0937DC73" w14:textId="77777777" w:rsidR="00835AAB" w:rsidRPr="00835AAB" w:rsidRDefault="00835AAB" w:rsidP="00835AAB">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Lorsqu’un utilisateur interroge le chatbot, la requête HTTPS est contrôlée par AWS WAF puis transmise par l’Application Load Balancer à une instance disponible de l’API FastAPI. L’identité de l’utilisateur est vérifiée par Amazon Cognito. L’API récupère ensuite dans PostgreSQL les préférences utiles, la localisation autorisée et les derniers échanges de la conversation.</w:t>
      </w:r>
    </w:p>
    <w:p w14:paraId="024B3A39" w14:textId="62C85F77" w:rsidR="00835AAB" w:rsidRPr="00835AAB" w:rsidRDefault="00835AAB" w:rsidP="00835AAB">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 moteur RAG transforme la question en embedding à l’aide de l’API Mistral, puis recherche dans pgvector les événements dont les représentations vectorielles sont les plus proches. Les résultats sont filtrés selon les critères métier disponibles</w:t>
      </w:r>
      <w:r>
        <w:rPr>
          <w:rFonts w:ascii="Montserrat" w:eastAsia="Montserrat" w:hAnsi="Montserrat" w:cs="Montserrat"/>
          <w:color w:val="666666"/>
          <w:sz w:val="24"/>
          <w:szCs w:val="24"/>
          <w:lang w:val="fr-FR"/>
        </w:rPr>
        <w:t> </w:t>
      </w:r>
      <w:r w:rsidRPr="00835AAB">
        <w:rPr>
          <w:rFonts w:ascii="Montserrat" w:eastAsia="Montserrat" w:hAnsi="Montserrat" w:cs="Montserrat"/>
          <w:color w:val="666666"/>
          <w:sz w:val="24"/>
          <w:szCs w:val="24"/>
          <w:lang w:val="fr-FR"/>
        </w:rPr>
        <w:t>: période, type d’événement, localisation, distance ou préférences exprimées précédemment.</w:t>
      </w:r>
    </w:p>
    <w:p w14:paraId="36FBA013" w14:textId="77777777" w:rsidR="00835AAB" w:rsidRPr="00835AAB" w:rsidRDefault="00835AAB" w:rsidP="00835AAB">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Lorsque les données internes sont insuffisantes, trop anciennes ou ne permettent pas d’atteindre un seuil minimal de pertinence, le module de recherche web peut être sollicité. Les informations externes sont alors ajoutées séparément au contexte, avec leur source et leur date de consultation, afin de ne pas les confondre avec les données issues du catalogue Puls-Events.</w:t>
      </w:r>
    </w:p>
    <w:p w14:paraId="47E20C75" w14:textId="1552B0B0" w:rsidR="005C6082" w:rsidRPr="00835AAB" w:rsidRDefault="00835AAB" w:rsidP="00835AAB">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 contexte final est transmis au modèle de génération. La réponse produite est renvoyée à l’utilisateur, puis l’échange, les sources utilisées, le temps de traitement, le statut de la requête et les éventuels retours de satisfaction sont enregistrés. Ce fonctionnement permet à l’utilisateur d’affiner progressivement sa demande sans répéter toutes les contraintes déjà formulées.</w:t>
      </w:r>
    </w:p>
    <w:p w14:paraId="33F227A3" w14:textId="217A7B49" w:rsidR="00FB0D2F" w:rsidRDefault="009A4531" w:rsidP="007F3DFE">
      <w:pPr>
        <w:pStyle w:val="Titre3"/>
      </w:pPr>
      <w:r w:rsidRPr="009A4531">
        <w:lastRenderedPageBreak/>
        <w:t>Flux d’ingestion et d’indexation</w:t>
      </w:r>
    </w:p>
    <w:p w14:paraId="06CF22F5" w14:textId="77777777" w:rsidR="00835AAB" w:rsidRPr="00835AAB" w:rsidRDefault="00835AAB" w:rsidP="00362E9D">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L’alimentation du catalogue est indépendante du flux conversationnel. Amazon EventBridge Scheduler déclenche périodiquement une tâche ECS dédiée. Ce service permet de programmer des traitements récurrents au moyen d’expressions calendaires ou de type cron, avec des paramètres de reprise en cas d’échec.</w:t>
      </w:r>
    </w:p>
    <w:p w14:paraId="730945AF" w14:textId="0A8BF30B" w:rsidR="00835AAB" w:rsidRPr="00835AAB" w:rsidRDefault="00835AAB" w:rsidP="00362E9D">
      <w:pPr>
        <w:spacing w:after="6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 pipeline applique les étapes suivantes</w:t>
      </w:r>
      <w:r>
        <w:rPr>
          <w:rFonts w:ascii="Montserrat" w:eastAsia="Montserrat" w:hAnsi="Montserrat" w:cs="Montserrat"/>
          <w:color w:val="666666"/>
          <w:sz w:val="24"/>
          <w:szCs w:val="24"/>
          <w:lang w:val="fr-FR"/>
        </w:rPr>
        <w:t> </w:t>
      </w:r>
      <w:r w:rsidRPr="00835AAB">
        <w:rPr>
          <w:rFonts w:ascii="Montserrat" w:eastAsia="Montserrat" w:hAnsi="Montserrat" w:cs="Montserrat"/>
          <w:color w:val="666666"/>
          <w:sz w:val="24"/>
          <w:szCs w:val="24"/>
          <w:lang w:val="fr-FR"/>
        </w:rPr>
        <w:t>:</w:t>
      </w:r>
    </w:p>
    <w:p w14:paraId="6C8C2EE8" w14:textId="77777777" w:rsidR="00835AAB" w:rsidRPr="00835AAB" w:rsidRDefault="00835AAB" w:rsidP="00362E9D">
      <w:pPr>
        <w:pStyle w:val="Paragraphedeliste"/>
        <w:numPr>
          <w:ilvl w:val="0"/>
          <w:numId w:val="8"/>
        </w:num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extraction des événements depuis OpenAgenda ;</w:t>
      </w:r>
    </w:p>
    <w:p w14:paraId="58F0588A" w14:textId="77777777" w:rsidR="00835AAB" w:rsidRPr="00835AAB" w:rsidRDefault="00835AAB" w:rsidP="00362E9D">
      <w:pPr>
        <w:pStyle w:val="Paragraphedeliste"/>
        <w:numPr>
          <w:ilvl w:val="0"/>
          <w:numId w:val="8"/>
        </w:num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dépôt des données brutes horodatées dans Amazon S3 ;</w:t>
      </w:r>
    </w:p>
    <w:p w14:paraId="17819375" w14:textId="77777777" w:rsidR="00835AAB" w:rsidRPr="00835AAB" w:rsidRDefault="00835AAB" w:rsidP="00362E9D">
      <w:pPr>
        <w:pStyle w:val="Paragraphedeliste"/>
        <w:numPr>
          <w:ilvl w:val="0"/>
          <w:numId w:val="8"/>
        </w:num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validation, nettoyage, normalisation et déduplication ;</w:t>
      </w:r>
    </w:p>
    <w:p w14:paraId="6102A381" w14:textId="77777777" w:rsidR="00835AAB" w:rsidRPr="00835AAB" w:rsidRDefault="00835AAB" w:rsidP="00362E9D">
      <w:pPr>
        <w:pStyle w:val="Paragraphedeliste"/>
        <w:numPr>
          <w:ilvl w:val="0"/>
          <w:numId w:val="8"/>
        </w:num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découpage des descriptions en chunks ;</w:t>
      </w:r>
    </w:p>
    <w:p w14:paraId="3D4767F3" w14:textId="77777777" w:rsidR="00835AAB" w:rsidRPr="00835AAB" w:rsidRDefault="00835AAB" w:rsidP="00362E9D">
      <w:pPr>
        <w:pStyle w:val="Paragraphedeliste"/>
        <w:numPr>
          <w:ilvl w:val="0"/>
          <w:numId w:val="8"/>
        </w:num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génération des embeddings par l’API Mistral ;</w:t>
      </w:r>
    </w:p>
    <w:p w14:paraId="776BB82E" w14:textId="77777777" w:rsidR="00835AAB" w:rsidRPr="00835AAB" w:rsidRDefault="00835AAB" w:rsidP="00362E9D">
      <w:pPr>
        <w:pStyle w:val="Paragraphedeliste"/>
        <w:numPr>
          <w:ilvl w:val="0"/>
          <w:numId w:val="8"/>
        </w:num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insertion ou mise à jour des événements et vecteurs dans PostgreSQL ;</w:t>
      </w:r>
    </w:p>
    <w:p w14:paraId="7A85B3EB" w14:textId="77777777" w:rsidR="00835AAB" w:rsidRPr="00835AAB" w:rsidRDefault="00835AAB" w:rsidP="00362E9D">
      <w:pPr>
        <w:pStyle w:val="Paragraphedeliste"/>
        <w:numPr>
          <w:ilvl w:val="0"/>
          <w:numId w:val="8"/>
        </w:num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production de métriques et de logs d’exécution.</w:t>
      </w:r>
    </w:p>
    <w:p w14:paraId="18E5DFAB" w14:textId="77777777" w:rsidR="00835AAB" w:rsidRPr="00835AAB" w:rsidRDefault="00835AAB" w:rsidP="00362E9D">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Chaque traitement reçoit un identifiant de lot. Les événements sont associés à un identifiant métier stable et à une version, ce qui rend les chargements idempotents : la réexécution d’un lot ne doit pas créer de doublons. La mise à jour de l’index s’effectue sans interrompre l’API conversationnelle.</w:t>
      </w:r>
    </w:p>
    <w:p w14:paraId="658D0134" w14:textId="4EF6556C" w:rsidR="00835AAB" w:rsidRPr="00835AAB" w:rsidRDefault="00835AAB" w:rsidP="00362E9D">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Les données brutes conservées dans S3 permettent de rejouer un traitement, d’auditer une anomalie ou de reconstruire l’index sans solliciter à nouveau toutes les sources externes.</w:t>
      </w:r>
    </w:p>
    <w:p w14:paraId="6BE75F65" w14:textId="5C714306" w:rsidR="00FB0D2F" w:rsidRPr="00FB0D2F" w:rsidRDefault="009A4531" w:rsidP="007F3DFE">
      <w:pPr>
        <w:pStyle w:val="Titre3"/>
      </w:pPr>
      <w:r w:rsidRPr="009A4531">
        <w:t>Stockage, sécurité et résilience</w:t>
      </w:r>
    </w:p>
    <w:p w14:paraId="71BEBDE0" w14:textId="77777777" w:rsidR="00835AAB" w:rsidRPr="00835AAB" w:rsidRDefault="00835AAB" w:rsidP="00362E9D">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 stockage local de l’index FAISS est remplacé par une base centralisée PostgreSQL avec l’extension pgvector. Cette solution permet aux différentes instances de l’API d’interroger le même index et de stocker conjointement les vecteurs, les événements, les utilisateurs et les conversations. Amazon RDS prend en charge PostgreSQL et l’extension pgvector, adaptée au stockage et à la recherche de vecteurs utilisés dans les architectures RAG.</w:t>
      </w:r>
    </w:p>
    <w:p w14:paraId="254254B7" w14:textId="0046E87F" w:rsidR="00FB0D2F" w:rsidRDefault="00835AAB" w:rsidP="00362E9D">
      <w:pPr>
        <w:spacing w:after="6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La répartition proposée est la suivante</w:t>
      </w:r>
      <w:r>
        <w:rPr>
          <w:rFonts w:ascii="Montserrat" w:eastAsia="Montserrat" w:hAnsi="Montserrat" w:cs="Montserrat"/>
          <w:color w:val="666666"/>
          <w:sz w:val="24"/>
          <w:szCs w:val="24"/>
          <w:lang w:val="fr-FR"/>
        </w:rPr>
        <w:t> </w:t>
      </w:r>
      <w:r w:rsidRPr="00835AAB">
        <w:rPr>
          <w:rFonts w:ascii="Montserrat" w:eastAsia="Montserrat" w:hAnsi="Montserrat" w:cs="Montserrat"/>
          <w:color w:val="666666"/>
          <w:sz w:val="24"/>
          <w:szCs w:val="24"/>
          <w:lang w:val="fr-FR"/>
        </w:rPr>
        <w:t>:</w:t>
      </w:r>
    </w:p>
    <w:tbl>
      <w:tblPr>
        <w:tblStyle w:val="Grilledutableau"/>
        <w:tblW w:w="0" w:type="auto"/>
        <w:tblLook w:val="04A0" w:firstRow="1" w:lastRow="0" w:firstColumn="1" w:lastColumn="0" w:noHBand="0" w:noVBand="1"/>
      </w:tblPr>
      <w:tblGrid>
        <w:gridCol w:w="4661"/>
        <w:gridCol w:w="4661"/>
      </w:tblGrid>
      <w:tr w:rsidR="00835AAB" w:rsidRPr="00835AAB" w14:paraId="1BB72BB0" w14:textId="77777777" w:rsidTr="00835AAB">
        <w:trPr>
          <w:trHeight w:val="204"/>
        </w:trPr>
        <w:tc>
          <w:tcPr>
            <w:tcW w:w="4661" w:type="dxa"/>
            <w:noWrap/>
            <w:hideMark/>
          </w:tcPr>
          <w:p w14:paraId="23DE3092" w14:textId="77777777" w:rsidR="00835AAB" w:rsidRPr="00835AAB" w:rsidRDefault="00835AAB" w:rsidP="00835AAB">
            <w:pPr>
              <w:jc w:val="center"/>
              <w:rPr>
                <w:rFonts w:ascii="Montserrat" w:eastAsia="Times New Roman" w:hAnsi="Montserrat"/>
                <w:b/>
                <w:bCs/>
                <w:color w:val="000000"/>
                <w:sz w:val="18"/>
                <w:szCs w:val="18"/>
                <w:lang w:val="fr-FR"/>
              </w:rPr>
            </w:pPr>
            <w:r w:rsidRPr="00835AAB">
              <w:rPr>
                <w:rFonts w:ascii="Montserrat" w:eastAsia="Times New Roman" w:hAnsi="Montserrat"/>
                <w:b/>
                <w:bCs/>
                <w:color w:val="000000"/>
                <w:sz w:val="18"/>
                <w:szCs w:val="18"/>
                <w:lang w:val="fr-FR"/>
              </w:rPr>
              <w:t>Données</w:t>
            </w:r>
          </w:p>
        </w:tc>
        <w:tc>
          <w:tcPr>
            <w:tcW w:w="4661" w:type="dxa"/>
            <w:noWrap/>
            <w:hideMark/>
          </w:tcPr>
          <w:p w14:paraId="1DFA05A4" w14:textId="77777777" w:rsidR="00835AAB" w:rsidRPr="00835AAB" w:rsidRDefault="00835AAB" w:rsidP="00835AAB">
            <w:pPr>
              <w:jc w:val="center"/>
              <w:rPr>
                <w:rFonts w:ascii="Montserrat" w:eastAsia="Times New Roman" w:hAnsi="Montserrat"/>
                <w:b/>
                <w:bCs/>
                <w:color w:val="000000"/>
                <w:sz w:val="18"/>
                <w:szCs w:val="18"/>
                <w:lang w:val="fr-FR"/>
              </w:rPr>
            </w:pPr>
            <w:r w:rsidRPr="00835AAB">
              <w:rPr>
                <w:rFonts w:ascii="Montserrat" w:eastAsia="Times New Roman" w:hAnsi="Montserrat"/>
                <w:b/>
                <w:bCs/>
                <w:color w:val="000000"/>
                <w:sz w:val="18"/>
                <w:szCs w:val="18"/>
                <w:lang w:val="fr-FR"/>
              </w:rPr>
              <w:t>Stockage</w:t>
            </w:r>
          </w:p>
        </w:tc>
      </w:tr>
      <w:tr w:rsidR="00835AAB" w:rsidRPr="00835AAB" w14:paraId="472FB900" w14:textId="77777777" w:rsidTr="00835AAB">
        <w:trPr>
          <w:trHeight w:val="204"/>
        </w:trPr>
        <w:tc>
          <w:tcPr>
            <w:tcW w:w="4661" w:type="dxa"/>
            <w:noWrap/>
            <w:hideMark/>
          </w:tcPr>
          <w:p w14:paraId="5D13C0DF"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Comptes et préférences utilisateurs</w:t>
            </w:r>
          </w:p>
        </w:tc>
        <w:tc>
          <w:tcPr>
            <w:tcW w:w="4661" w:type="dxa"/>
            <w:noWrap/>
            <w:hideMark/>
          </w:tcPr>
          <w:p w14:paraId="59DB2538"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PostgreSQL</w:t>
            </w:r>
          </w:p>
        </w:tc>
      </w:tr>
      <w:tr w:rsidR="00835AAB" w:rsidRPr="00835AAB" w14:paraId="42C26A15" w14:textId="77777777" w:rsidTr="00835AAB">
        <w:trPr>
          <w:trHeight w:val="204"/>
        </w:trPr>
        <w:tc>
          <w:tcPr>
            <w:tcW w:w="4661" w:type="dxa"/>
            <w:noWrap/>
            <w:hideMark/>
          </w:tcPr>
          <w:p w14:paraId="0CD8FECF"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Conversations et messages</w:t>
            </w:r>
          </w:p>
        </w:tc>
        <w:tc>
          <w:tcPr>
            <w:tcW w:w="4661" w:type="dxa"/>
            <w:noWrap/>
            <w:hideMark/>
          </w:tcPr>
          <w:p w14:paraId="7BB3FB73"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PostgreSQL</w:t>
            </w:r>
          </w:p>
        </w:tc>
      </w:tr>
      <w:tr w:rsidR="00835AAB" w:rsidRPr="00835AAB" w14:paraId="3F2111F6" w14:textId="77777777" w:rsidTr="00835AAB">
        <w:trPr>
          <w:trHeight w:val="204"/>
        </w:trPr>
        <w:tc>
          <w:tcPr>
            <w:tcW w:w="4661" w:type="dxa"/>
            <w:noWrap/>
            <w:hideMark/>
          </w:tcPr>
          <w:p w14:paraId="376C727C"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Événements et métadonnées</w:t>
            </w:r>
          </w:p>
        </w:tc>
        <w:tc>
          <w:tcPr>
            <w:tcW w:w="4661" w:type="dxa"/>
            <w:noWrap/>
            <w:hideMark/>
          </w:tcPr>
          <w:p w14:paraId="5670C421"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PostgreSQL</w:t>
            </w:r>
          </w:p>
        </w:tc>
      </w:tr>
      <w:tr w:rsidR="00835AAB" w:rsidRPr="00835AAB" w14:paraId="438FABE3" w14:textId="77777777" w:rsidTr="00835AAB">
        <w:trPr>
          <w:trHeight w:val="204"/>
        </w:trPr>
        <w:tc>
          <w:tcPr>
            <w:tcW w:w="4661" w:type="dxa"/>
            <w:noWrap/>
            <w:hideMark/>
          </w:tcPr>
          <w:p w14:paraId="72BADA63"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Chunks et embeddings</w:t>
            </w:r>
          </w:p>
        </w:tc>
        <w:tc>
          <w:tcPr>
            <w:tcW w:w="4661" w:type="dxa"/>
            <w:noWrap/>
            <w:hideMark/>
          </w:tcPr>
          <w:p w14:paraId="055907DF"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PostgreSQL avec pgvector</w:t>
            </w:r>
          </w:p>
        </w:tc>
      </w:tr>
      <w:tr w:rsidR="00835AAB" w:rsidRPr="00835AAB" w14:paraId="5BF6399B" w14:textId="77777777" w:rsidTr="00835AAB">
        <w:trPr>
          <w:trHeight w:val="204"/>
        </w:trPr>
        <w:tc>
          <w:tcPr>
            <w:tcW w:w="4661" w:type="dxa"/>
            <w:noWrap/>
            <w:hideMark/>
          </w:tcPr>
          <w:p w14:paraId="79C1EDF1"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Données sources brutes et nettoyées</w:t>
            </w:r>
          </w:p>
        </w:tc>
        <w:tc>
          <w:tcPr>
            <w:tcW w:w="4661" w:type="dxa"/>
            <w:noWrap/>
            <w:hideMark/>
          </w:tcPr>
          <w:p w14:paraId="1FD22586"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Amazon S3</w:t>
            </w:r>
          </w:p>
        </w:tc>
      </w:tr>
      <w:tr w:rsidR="00835AAB" w:rsidRPr="00835AAB" w14:paraId="0E657A9A" w14:textId="77777777" w:rsidTr="00835AAB">
        <w:trPr>
          <w:trHeight w:val="204"/>
        </w:trPr>
        <w:tc>
          <w:tcPr>
            <w:tcW w:w="4661" w:type="dxa"/>
            <w:noWrap/>
            <w:hideMark/>
          </w:tcPr>
          <w:p w14:paraId="100CC46E"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Logs et métriques techniques</w:t>
            </w:r>
          </w:p>
        </w:tc>
        <w:tc>
          <w:tcPr>
            <w:tcW w:w="4661" w:type="dxa"/>
            <w:noWrap/>
            <w:hideMark/>
          </w:tcPr>
          <w:p w14:paraId="54D870A0"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Amazon CloudWatch</w:t>
            </w:r>
          </w:p>
        </w:tc>
      </w:tr>
      <w:tr w:rsidR="00835AAB" w:rsidRPr="00835AAB" w14:paraId="29939E15" w14:textId="77777777" w:rsidTr="00835AAB">
        <w:trPr>
          <w:trHeight w:val="204"/>
        </w:trPr>
        <w:tc>
          <w:tcPr>
            <w:tcW w:w="4661" w:type="dxa"/>
            <w:noWrap/>
            <w:hideMark/>
          </w:tcPr>
          <w:p w14:paraId="661D1C91"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Clés d’API et mots de passe</w:t>
            </w:r>
          </w:p>
        </w:tc>
        <w:tc>
          <w:tcPr>
            <w:tcW w:w="4661" w:type="dxa"/>
            <w:noWrap/>
            <w:hideMark/>
          </w:tcPr>
          <w:p w14:paraId="05DDD07A" w14:textId="77777777" w:rsidR="00835AAB" w:rsidRPr="00835AAB" w:rsidRDefault="00835AAB" w:rsidP="00835AAB">
            <w:pPr>
              <w:rPr>
                <w:rFonts w:ascii="Montserrat" w:eastAsia="Times New Roman" w:hAnsi="Montserrat"/>
                <w:color w:val="000000"/>
                <w:sz w:val="18"/>
                <w:szCs w:val="18"/>
                <w:lang w:val="fr-FR"/>
              </w:rPr>
            </w:pPr>
            <w:r w:rsidRPr="00835AAB">
              <w:rPr>
                <w:rFonts w:ascii="Montserrat" w:eastAsia="Times New Roman" w:hAnsi="Montserrat"/>
                <w:color w:val="000000"/>
                <w:sz w:val="18"/>
                <w:szCs w:val="18"/>
                <w:lang w:val="fr-FR"/>
              </w:rPr>
              <w:t>AWS Secrets Manager</w:t>
            </w:r>
          </w:p>
        </w:tc>
      </w:tr>
    </w:tbl>
    <w:p w14:paraId="55B1C094" w14:textId="77777777" w:rsidR="00835AAB" w:rsidRDefault="00835AAB" w:rsidP="00835AAB">
      <w:pPr>
        <w:rPr>
          <w:rFonts w:ascii="Montserrat" w:eastAsia="Montserrat" w:hAnsi="Montserrat" w:cs="Montserrat"/>
          <w:color w:val="666666"/>
          <w:sz w:val="24"/>
          <w:szCs w:val="24"/>
          <w:lang w:val="fr-FR"/>
        </w:rPr>
      </w:pPr>
    </w:p>
    <w:p w14:paraId="1BB2854B" w14:textId="77777777" w:rsidR="00835AAB" w:rsidRPr="00835AAB" w:rsidRDefault="00835AAB" w:rsidP="00362E9D">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 xml:space="preserve">L’Application Load Balancer est le seul composant applicatif exposé à Internet. Les conteneurs ECS et la base RDS sont placés dans des sous-réseaux privés. AWS WAF protège l’entrée HTTP contre les requêtes correspondant aux règles </w:t>
      </w:r>
      <w:r w:rsidRPr="00835AAB">
        <w:rPr>
          <w:rFonts w:ascii="Montserrat" w:eastAsia="Montserrat" w:hAnsi="Montserrat" w:cs="Montserrat"/>
          <w:color w:val="666666"/>
          <w:sz w:val="24"/>
          <w:szCs w:val="24"/>
          <w:lang w:val="fr-FR"/>
        </w:rPr>
        <w:lastRenderedPageBreak/>
        <w:t>de sécurité configurées et peut être directement associé à un Application Load Balancer.</w:t>
      </w:r>
    </w:p>
    <w:p w14:paraId="46ADE9B0" w14:textId="77777777" w:rsidR="00835AAB" w:rsidRPr="00835AAB" w:rsidRDefault="00835AAB" w:rsidP="00362E9D">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Les accès entre services reposent sur des rôles IAM limités au strict nécessaire. Les secrets ne sont ni intégrés au code ni stockés dans les images Docker. Les communications utilisent TLS et les données persistantes sont chiffrées. La localisation précise n’est pas conservée lorsqu’une ville ou une zone géographique suffit à produire la recommandation.</w:t>
      </w:r>
    </w:p>
    <w:p w14:paraId="0845A961" w14:textId="49730A0A" w:rsidR="00835AAB" w:rsidRPr="00835AAB" w:rsidRDefault="00835AAB" w:rsidP="00835AAB">
      <w:pPr>
        <w:spacing w:after="6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La résilience repose enfin sur</w:t>
      </w:r>
      <w:r>
        <w:rPr>
          <w:rFonts w:ascii="Montserrat" w:eastAsia="Montserrat" w:hAnsi="Montserrat" w:cs="Montserrat"/>
          <w:color w:val="666666"/>
          <w:sz w:val="24"/>
          <w:szCs w:val="24"/>
          <w:lang w:val="fr-FR"/>
        </w:rPr>
        <w:t> </w:t>
      </w:r>
      <w:r w:rsidRPr="00835AAB">
        <w:rPr>
          <w:rFonts w:ascii="Montserrat" w:eastAsia="Montserrat" w:hAnsi="Montserrat" w:cs="Montserrat"/>
          <w:color w:val="666666"/>
          <w:sz w:val="24"/>
          <w:szCs w:val="24"/>
          <w:lang w:val="fr-FR"/>
        </w:rPr>
        <w:t>:</w:t>
      </w:r>
    </w:p>
    <w:p w14:paraId="01F30097" w14:textId="77777777" w:rsidR="00835AAB" w:rsidRPr="00835AAB" w:rsidRDefault="00835AAB" w:rsidP="00835AAB">
      <w:pPr>
        <w:pStyle w:val="Paragraphedeliste"/>
        <w:numPr>
          <w:ilvl w:val="0"/>
          <w:numId w:val="9"/>
        </w:numPr>
        <w:spacing w:after="12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les contrôles de santé de l’Application Load Balancer ;</w:t>
      </w:r>
    </w:p>
    <w:p w14:paraId="626A4126" w14:textId="77777777" w:rsidR="00835AAB" w:rsidRPr="00835AAB" w:rsidRDefault="00835AAB" w:rsidP="00835AAB">
      <w:pPr>
        <w:pStyle w:val="Paragraphedeliste"/>
        <w:numPr>
          <w:ilvl w:val="0"/>
          <w:numId w:val="9"/>
        </w:numPr>
        <w:spacing w:after="12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 redémarrage automatique des tâches ECS défaillantes ;</w:t>
      </w:r>
    </w:p>
    <w:p w14:paraId="215233AA" w14:textId="77777777" w:rsidR="00835AAB" w:rsidRPr="00835AAB" w:rsidRDefault="00835AAB" w:rsidP="00835AAB">
      <w:pPr>
        <w:pStyle w:val="Paragraphedeliste"/>
        <w:numPr>
          <w:ilvl w:val="0"/>
          <w:numId w:val="9"/>
        </w:numPr>
        <w:spacing w:after="12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la possibilité de répartir les conteneurs sur plusieurs zones de disponibilité ;</w:t>
      </w:r>
    </w:p>
    <w:p w14:paraId="6994B79A" w14:textId="77777777" w:rsidR="00835AAB" w:rsidRPr="00835AAB" w:rsidRDefault="00835AAB" w:rsidP="00835AAB">
      <w:pPr>
        <w:pStyle w:val="Paragraphedeliste"/>
        <w:numPr>
          <w:ilvl w:val="0"/>
          <w:numId w:val="9"/>
        </w:numPr>
        <w:spacing w:after="12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les sauvegardes automatiques de PostgreSQL ;</w:t>
      </w:r>
    </w:p>
    <w:p w14:paraId="09548DA7" w14:textId="77777777" w:rsidR="00835AAB" w:rsidRPr="00835AAB" w:rsidRDefault="00835AAB" w:rsidP="00835AAB">
      <w:pPr>
        <w:pStyle w:val="Paragraphedeliste"/>
        <w:numPr>
          <w:ilvl w:val="0"/>
          <w:numId w:val="9"/>
        </w:numPr>
        <w:spacing w:after="12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 versionnement des données sources dans S3 ;</w:t>
      </w:r>
    </w:p>
    <w:p w14:paraId="0BCAF911" w14:textId="77777777" w:rsidR="00835AAB" w:rsidRPr="00835AAB" w:rsidRDefault="00835AAB" w:rsidP="00835AAB">
      <w:pPr>
        <w:pStyle w:val="Paragraphedeliste"/>
        <w:numPr>
          <w:ilvl w:val="0"/>
          <w:numId w:val="9"/>
        </w:numPr>
        <w:spacing w:after="12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les délais d’attente, reprises et mécanismes de repli pour les API externes ;</w:t>
      </w:r>
    </w:p>
    <w:p w14:paraId="04C1B9E7" w14:textId="77777777" w:rsidR="00835AAB" w:rsidRPr="00835AAB" w:rsidRDefault="00835AAB" w:rsidP="00835AAB">
      <w:pPr>
        <w:pStyle w:val="Paragraphedeliste"/>
        <w:numPr>
          <w:ilvl w:val="0"/>
          <w:numId w:val="9"/>
        </w:numPr>
        <w:spacing w:after="120"/>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l’autoscaling de l’API lorsque la charge augmente.</w:t>
      </w:r>
    </w:p>
    <w:p w14:paraId="188CDF7D" w14:textId="4724A357" w:rsidR="00835AAB" w:rsidRPr="00FB0D2F" w:rsidRDefault="00835AAB" w:rsidP="00362E9D">
      <w:pPr>
        <w:spacing w:after="120"/>
        <w:jc w:val="both"/>
        <w:rPr>
          <w:rFonts w:ascii="Montserrat" w:eastAsia="Montserrat" w:hAnsi="Montserrat" w:cs="Montserrat"/>
          <w:color w:val="666666"/>
          <w:sz w:val="24"/>
          <w:szCs w:val="24"/>
          <w:lang w:val="fr-FR"/>
        </w:rPr>
      </w:pPr>
      <w:r w:rsidRPr="00835AAB">
        <w:rPr>
          <w:rFonts w:ascii="Montserrat" w:eastAsia="Montserrat" w:hAnsi="Montserrat" w:cs="Montserrat"/>
          <w:color w:val="666666"/>
          <w:sz w:val="24"/>
          <w:szCs w:val="24"/>
          <w:lang w:val="fr-FR"/>
        </w:rPr>
        <w:t>Pour maîtriser le coût du MVP, le déploiement initial pourra utiliser une capacité minimale. Les options plus coûteuses, comme une base RDS Multi-AZ ou plusieurs instances applicatives permanentes, seront activées lorsque les objectifs de disponibilité ou le volume d’utilisation le justifieront.</w:t>
      </w:r>
    </w:p>
    <w:p w14:paraId="188965DD" w14:textId="3B38162D" w:rsidR="00FB0D2F" w:rsidRDefault="00FB0D2F" w:rsidP="00C2642C">
      <w:pPr>
        <w:pStyle w:val="Titre2"/>
      </w:pPr>
      <w:r w:rsidRPr="00FB0D2F">
        <w:t>Choix du cloud provider et veille technique</w:t>
      </w:r>
    </w:p>
    <w:p w14:paraId="3F036FF0" w14:textId="01EA1592" w:rsidR="00B50380" w:rsidRDefault="00362E9D" w:rsidP="00B50380">
      <w:pPr>
        <w:spacing w:after="120"/>
        <w:jc w:val="both"/>
        <w:rPr>
          <w:rFonts w:ascii="Montserrat" w:eastAsia="Montserrat" w:hAnsi="Montserrat" w:cs="Montserrat"/>
          <w:color w:val="666666"/>
          <w:sz w:val="24"/>
          <w:szCs w:val="24"/>
          <w:lang w:val="fr-FR"/>
        </w:rPr>
      </w:pPr>
      <w:r w:rsidRPr="00362E9D">
        <w:rPr>
          <w:rFonts w:ascii="Montserrat" w:eastAsia="Montserrat" w:hAnsi="Montserrat" w:cs="Montserrat"/>
          <w:color w:val="666666"/>
          <w:sz w:val="24"/>
          <w:szCs w:val="24"/>
          <w:lang w:val="fr-FR"/>
        </w:rPr>
        <w:t>Une veille technique a été menée en juillet 2026 à partir des documentations officielles d’Amazon Web Services, Google Cloud Platform et Microsoft Azure. L’objectif n’est pas d’identifier un fournisseur universellement supérieur, mais de sélectionner celui qui répond le mieux aux besoins du MVP : exécution de conteneurs, scalabilité automatique, stockage vectoriel PostgreSQL, observabilité, sécurité, maîtrise de la complexité et continuité avec les compétences disponibles.</w:t>
      </w:r>
      <w:r w:rsidR="00B50380">
        <w:rPr>
          <w:rFonts w:ascii="Montserrat" w:eastAsia="Montserrat" w:hAnsi="Montserrat" w:cs="Montserrat"/>
          <w:color w:val="666666"/>
          <w:sz w:val="24"/>
          <w:szCs w:val="24"/>
          <w:lang w:val="fr-FR"/>
        </w:rPr>
        <w:br w:type="page"/>
      </w:r>
    </w:p>
    <w:p w14:paraId="7CB8B809" w14:textId="028EF736" w:rsidR="00FB0D2F" w:rsidRPr="008B7A4C" w:rsidRDefault="00362E9D" w:rsidP="00362E9D">
      <w:pPr>
        <w:spacing w:after="60"/>
        <w:jc w:val="both"/>
        <w:rPr>
          <w:rFonts w:ascii="Montserrat" w:eastAsia="Montserrat" w:hAnsi="Montserrat" w:cs="Montserrat"/>
          <w:b/>
          <w:bCs/>
          <w:color w:val="666666"/>
          <w:sz w:val="24"/>
          <w:szCs w:val="24"/>
          <w:lang w:val="fr-FR"/>
        </w:rPr>
      </w:pPr>
      <w:r w:rsidRPr="008B7A4C">
        <w:rPr>
          <w:rFonts w:ascii="Montserrat" w:eastAsia="Montserrat" w:hAnsi="Montserrat" w:cs="Montserrat"/>
          <w:b/>
          <w:bCs/>
          <w:color w:val="666666"/>
          <w:sz w:val="24"/>
          <w:szCs w:val="24"/>
          <w:lang w:val="fr-FR"/>
        </w:rPr>
        <w:lastRenderedPageBreak/>
        <w:t>Comparaison des solutions</w:t>
      </w:r>
    </w:p>
    <w:tbl>
      <w:tblPr>
        <w:tblStyle w:val="Grilledutableau"/>
        <w:tblW w:w="10201" w:type="dxa"/>
        <w:tblLayout w:type="fixed"/>
        <w:tblLook w:val="04A0" w:firstRow="1" w:lastRow="0" w:firstColumn="1" w:lastColumn="0" w:noHBand="0" w:noVBand="1"/>
      </w:tblPr>
      <w:tblGrid>
        <w:gridCol w:w="2550"/>
        <w:gridCol w:w="2550"/>
        <w:gridCol w:w="2550"/>
        <w:gridCol w:w="2551"/>
      </w:tblGrid>
      <w:tr w:rsidR="00B50380" w:rsidRPr="00B50380" w14:paraId="27B36970" w14:textId="77777777" w:rsidTr="00C81B3D">
        <w:trPr>
          <w:trHeight w:val="204"/>
        </w:trPr>
        <w:tc>
          <w:tcPr>
            <w:tcW w:w="2550" w:type="dxa"/>
            <w:noWrap/>
            <w:hideMark/>
          </w:tcPr>
          <w:p w14:paraId="03930F61" w14:textId="77777777" w:rsidR="00B50380" w:rsidRPr="00B50380" w:rsidRDefault="00B50380" w:rsidP="00B50380">
            <w:pPr>
              <w:jc w:val="center"/>
              <w:rPr>
                <w:rFonts w:ascii="Montserrat" w:eastAsia="Times New Roman" w:hAnsi="Montserrat"/>
                <w:b/>
                <w:bCs/>
                <w:color w:val="000000"/>
                <w:sz w:val="18"/>
                <w:szCs w:val="18"/>
                <w:lang w:val="fr-FR"/>
              </w:rPr>
            </w:pPr>
            <w:r w:rsidRPr="00B50380">
              <w:rPr>
                <w:rFonts w:ascii="Montserrat" w:eastAsia="Times New Roman" w:hAnsi="Montserrat"/>
                <w:b/>
                <w:bCs/>
                <w:color w:val="000000"/>
                <w:sz w:val="18"/>
                <w:szCs w:val="18"/>
                <w:lang w:val="fr-FR"/>
              </w:rPr>
              <w:t>Critère</w:t>
            </w:r>
          </w:p>
        </w:tc>
        <w:tc>
          <w:tcPr>
            <w:tcW w:w="2550" w:type="dxa"/>
            <w:noWrap/>
            <w:hideMark/>
          </w:tcPr>
          <w:p w14:paraId="3BC1A693" w14:textId="77777777" w:rsidR="00B50380" w:rsidRPr="00B50380" w:rsidRDefault="00B50380" w:rsidP="00B50380">
            <w:pPr>
              <w:jc w:val="center"/>
              <w:rPr>
                <w:rFonts w:ascii="Montserrat" w:eastAsia="Times New Roman" w:hAnsi="Montserrat"/>
                <w:b/>
                <w:bCs/>
                <w:color w:val="000000"/>
                <w:sz w:val="18"/>
                <w:szCs w:val="18"/>
                <w:lang w:val="fr-FR"/>
              </w:rPr>
            </w:pPr>
            <w:r w:rsidRPr="00B50380">
              <w:rPr>
                <w:rFonts w:ascii="Montserrat" w:eastAsia="Times New Roman" w:hAnsi="Montserrat"/>
                <w:b/>
                <w:bCs/>
                <w:color w:val="000000"/>
                <w:sz w:val="18"/>
                <w:szCs w:val="18"/>
                <w:lang w:val="fr-FR"/>
              </w:rPr>
              <w:t>Amazon Web Services</w:t>
            </w:r>
          </w:p>
        </w:tc>
        <w:tc>
          <w:tcPr>
            <w:tcW w:w="2550" w:type="dxa"/>
            <w:noWrap/>
            <w:hideMark/>
          </w:tcPr>
          <w:p w14:paraId="0F2020EF" w14:textId="77777777" w:rsidR="00B50380" w:rsidRPr="00B50380" w:rsidRDefault="00B50380" w:rsidP="00B50380">
            <w:pPr>
              <w:jc w:val="center"/>
              <w:rPr>
                <w:rFonts w:ascii="Montserrat" w:eastAsia="Times New Roman" w:hAnsi="Montserrat"/>
                <w:b/>
                <w:bCs/>
                <w:color w:val="000000"/>
                <w:sz w:val="18"/>
                <w:szCs w:val="18"/>
                <w:lang w:val="fr-FR"/>
              </w:rPr>
            </w:pPr>
            <w:r w:rsidRPr="00B50380">
              <w:rPr>
                <w:rFonts w:ascii="Montserrat" w:eastAsia="Times New Roman" w:hAnsi="Montserrat"/>
                <w:b/>
                <w:bCs/>
                <w:color w:val="000000"/>
                <w:sz w:val="18"/>
                <w:szCs w:val="18"/>
                <w:lang w:val="fr-FR"/>
              </w:rPr>
              <w:t>Google Cloud Platform</w:t>
            </w:r>
          </w:p>
        </w:tc>
        <w:tc>
          <w:tcPr>
            <w:tcW w:w="2551" w:type="dxa"/>
            <w:noWrap/>
            <w:hideMark/>
          </w:tcPr>
          <w:p w14:paraId="5E9C27E5" w14:textId="77777777" w:rsidR="00B50380" w:rsidRPr="00B50380" w:rsidRDefault="00B50380" w:rsidP="00B50380">
            <w:pPr>
              <w:jc w:val="center"/>
              <w:rPr>
                <w:rFonts w:ascii="Montserrat" w:eastAsia="Times New Roman" w:hAnsi="Montserrat"/>
                <w:b/>
                <w:bCs/>
                <w:color w:val="000000"/>
                <w:sz w:val="18"/>
                <w:szCs w:val="18"/>
                <w:lang w:val="fr-FR"/>
              </w:rPr>
            </w:pPr>
            <w:r w:rsidRPr="00B50380">
              <w:rPr>
                <w:rFonts w:ascii="Montserrat" w:eastAsia="Times New Roman" w:hAnsi="Montserrat"/>
                <w:b/>
                <w:bCs/>
                <w:color w:val="000000"/>
                <w:sz w:val="18"/>
                <w:szCs w:val="18"/>
                <w:lang w:val="fr-FR"/>
              </w:rPr>
              <w:t>Microsoft Azure</w:t>
            </w:r>
          </w:p>
        </w:tc>
      </w:tr>
      <w:tr w:rsidR="00B50380" w:rsidRPr="00B50380" w14:paraId="12762B2F" w14:textId="77777777" w:rsidTr="00C81B3D">
        <w:trPr>
          <w:trHeight w:val="204"/>
        </w:trPr>
        <w:tc>
          <w:tcPr>
            <w:tcW w:w="2550" w:type="dxa"/>
            <w:noWrap/>
            <w:hideMark/>
          </w:tcPr>
          <w:p w14:paraId="28E0C116"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Exécution des conteneurs</w:t>
            </w:r>
          </w:p>
        </w:tc>
        <w:tc>
          <w:tcPr>
            <w:tcW w:w="2550" w:type="dxa"/>
            <w:noWrap/>
            <w:hideMark/>
          </w:tcPr>
          <w:p w14:paraId="515C22D6"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ECS avec Fargate</w:t>
            </w:r>
          </w:p>
        </w:tc>
        <w:tc>
          <w:tcPr>
            <w:tcW w:w="2550" w:type="dxa"/>
            <w:noWrap/>
            <w:hideMark/>
          </w:tcPr>
          <w:p w14:paraId="56B14E46"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Cloud Run</w:t>
            </w:r>
          </w:p>
        </w:tc>
        <w:tc>
          <w:tcPr>
            <w:tcW w:w="2551" w:type="dxa"/>
            <w:noWrap/>
            <w:hideMark/>
          </w:tcPr>
          <w:p w14:paraId="6B14A7CC"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Azure Container Apps</w:t>
            </w:r>
          </w:p>
        </w:tc>
      </w:tr>
      <w:tr w:rsidR="00B50380" w:rsidRPr="00B50380" w14:paraId="5C2F1013" w14:textId="77777777" w:rsidTr="00C81B3D">
        <w:trPr>
          <w:trHeight w:val="204"/>
        </w:trPr>
        <w:tc>
          <w:tcPr>
            <w:tcW w:w="2550" w:type="dxa"/>
            <w:noWrap/>
            <w:hideMark/>
          </w:tcPr>
          <w:p w14:paraId="5A63571B"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Gestion de l’infrastructure</w:t>
            </w:r>
          </w:p>
        </w:tc>
        <w:tc>
          <w:tcPr>
            <w:tcW w:w="2550" w:type="dxa"/>
            <w:noWrap/>
            <w:hideMark/>
          </w:tcPr>
          <w:p w14:paraId="30118705"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Exécution sans gestion des serveurs avec Fargate</w:t>
            </w:r>
          </w:p>
        </w:tc>
        <w:tc>
          <w:tcPr>
            <w:tcW w:w="2550" w:type="dxa"/>
            <w:noWrap/>
            <w:hideMark/>
          </w:tcPr>
          <w:p w14:paraId="2B7586FC"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Plateforme entièrement managée orientée services HTTP</w:t>
            </w:r>
          </w:p>
        </w:tc>
        <w:tc>
          <w:tcPr>
            <w:tcW w:w="2551" w:type="dxa"/>
            <w:noWrap/>
            <w:hideMark/>
          </w:tcPr>
          <w:p w14:paraId="56C845EA"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Plateforme conteneurisée managée</w:t>
            </w:r>
          </w:p>
        </w:tc>
      </w:tr>
      <w:tr w:rsidR="00B50380" w:rsidRPr="00B50380" w14:paraId="582709A3" w14:textId="77777777" w:rsidTr="00C81B3D">
        <w:trPr>
          <w:trHeight w:val="204"/>
        </w:trPr>
        <w:tc>
          <w:tcPr>
            <w:tcW w:w="2550" w:type="dxa"/>
            <w:noWrap/>
            <w:hideMark/>
          </w:tcPr>
          <w:p w14:paraId="1488A297"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Scalabilité</w:t>
            </w:r>
          </w:p>
        </w:tc>
        <w:tc>
          <w:tcPr>
            <w:tcW w:w="2550" w:type="dxa"/>
            <w:noWrap/>
            <w:hideMark/>
          </w:tcPr>
          <w:p w14:paraId="58D22DBB"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Ajustement automatique du nombre de tâches ECS selon les métriques CloudWatch</w:t>
            </w:r>
          </w:p>
        </w:tc>
        <w:tc>
          <w:tcPr>
            <w:tcW w:w="2550" w:type="dxa"/>
            <w:noWrap/>
            <w:hideMark/>
          </w:tcPr>
          <w:p w14:paraId="12314597"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Ajustement automatique selon les requêtes, la concurrence et le CPU, avec possibilité de descendre à zéro instance</w:t>
            </w:r>
          </w:p>
        </w:tc>
        <w:tc>
          <w:tcPr>
            <w:tcW w:w="2551" w:type="dxa"/>
            <w:noWrap/>
            <w:hideMark/>
          </w:tcPr>
          <w:p w14:paraId="07475F7E"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Autoscaling KEDA selon les requêtes HTTP, le CPU, la mémoire, les files de messages ou les événements</w:t>
            </w:r>
          </w:p>
        </w:tc>
      </w:tr>
      <w:tr w:rsidR="00B50380" w:rsidRPr="00B50380" w14:paraId="21844548" w14:textId="77777777" w:rsidTr="00C81B3D">
        <w:trPr>
          <w:trHeight w:val="204"/>
        </w:trPr>
        <w:tc>
          <w:tcPr>
            <w:tcW w:w="2550" w:type="dxa"/>
            <w:noWrap/>
            <w:hideMark/>
          </w:tcPr>
          <w:p w14:paraId="6CA99A23"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Base PostgreSQL vectorielle</w:t>
            </w:r>
          </w:p>
        </w:tc>
        <w:tc>
          <w:tcPr>
            <w:tcW w:w="2550" w:type="dxa"/>
            <w:noWrap/>
            <w:hideMark/>
          </w:tcPr>
          <w:p w14:paraId="418B2E72"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Amazon RDS PostgreSQL avec pgvector</w:t>
            </w:r>
          </w:p>
        </w:tc>
        <w:tc>
          <w:tcPr>
            <w:tcW w:w="2550" w:type="dxa"/>
            <w:noWrap/>
            <w:hideMark/>
          </w:tcPr>
          <w:p w14:paraId="13819D77"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Cloud SQL PostgreSQL avec pgvector</w:t>
            </w:r>
          </w:p>
        </w:tc>
        <w:tc>
          <w:tcPr>
            <w:tcW w:w="2551" w:type="dxa"/>
            <w:noWrap/>
            <w:hideMark/>
          </w:tcPr>
          <w:p w14:paraId="6E828DBC"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Azure Database for PostgreSQL Flexible Server avec pgvector</w:t>
            </w:r>
          </w:p>
        </w:tc>
      </w:tr>
      <w:tr w:rsidR="00B50380" w:rsidRPr="00B50380" w14:paraId="07546242" w14:textId="77777777" w:rsidTr="00C81B3D">
        <w:trPr>
          <w:trHeight w:val="204"/>
        </w:trPr>
        <w:tc>
          <w:tcPr>
            <w:tcW w:w="2550" w:type="dxa"/>
            <w:noWrap/>
            <w:hideMark/>
          </w:tcPr>
          <w:p w14:paraId="6A62A8DB"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Stockage objet</w:t>
            </w:r>
          </w:p>
        </w:tc>
        <w:tc>
          <w:tcPr>
            <w:tcW w:w="2550" w:type="dxa"/>
            <w:noWrap/>
            <w:hideMark/>
          </w:tcPr>
          <w:p w14:paraId="65F4C142"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Amazon S3</w:t>
            </w:r>
          </w:p>
        </w:tc>
        <w:tc>
          <w:tcPr>
            <w:tcW w:w="2550" w:type="dxa"/>
            <w:noWrap/>
            <w:hideMark/>
          </w:tcPr>
          <w:p w14:paraId="79A6E9CC"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Cloud Storage</w:t>
            </w:r>
          </w:p>
        </w:tc>
        <w:tc>
          <w:tcPr>
            <w:tcW w:w="2551" w:type="dxa"/>
            <w:noWrap/>
            <w:hideMark/>
          </w:tcPr>
          <w:p w14:paraId="13643BBC"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Azure Blob Storage</w:t>
            </w:r>
          </w:p>
        </w:tc>
      </w:tr>
      <w:tr w:rsidR="00B50380" w:rsidRPr="00B50380" w14:paraId="68B23DFB" w14:textId="77777777" w:rsidTr="00C81B3D">
        <w:trPr>
          <w:trHeight w:val="204"/>
        </w:trPr>
        <w:tc>
          <w:tcPr>
            <w:tcW w:w="2550" w:type="dxa"/>
            <w:noWrap/>
            <w:hideMark/>
          </w:tcPr>
          <w:p w14:paraId="4B4A31FA"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Observabilité</w:t>
            </w:r>
          </w:p>
        </w:tc>
        <w:tc>
          <w:tcPr>
            <w:tcW w:w="2550" w:type="dxa"/>
            <w:noWrap/>
            <w:hideMark/>
          </w:tcPr>
          <w:p w14:paraId="786C1FE7"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CloudWatch et Container Insights</w:t>
            </w:r>
          </w:p>
        </w:tc>
        <w:tc>
          <w:tcPr>
            <w:tcW w:w="2550" w:type="dxa"/>
            <w:noWrap/>
            <w:hideMark/>
          </w:tcPr>
          <w:p w14:paraId="6710EA2F"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Cloud Monitoring et Cloud Logging</w:t>
            </w:r>
          </w:p>
        </w:tc>
        <w:tc>
          <w:tcPr>
            <w:tcW w:w="2551" w:type="dxa"/>
            <w:noWrap/>
            <w:hideMark/>
          </w:tcPr>
          <w:p w14:paraId="0EF5044A"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Azure Monitor et Log Analytics</w:t>
            </w:r>
          </w:p>
        </w:tc>
      </w:tr>
      <w:tr w:rsidR="00B50380" w:rsidRPr="00B50380" w14:paraId="04B3F1A6" w14:textId="77777777" w:rsidTr="00C81B3D">
        <w:trPr>
          <w:trHeight w:val="204"/>
        </w:trPr>
        <w:tc>
          <w:tcPr>
            <w:tcW w:w="2550" w:type="dxa"/>
            <w:noWrap/>
            <w:hideMark/>
          </w:tcPr>
          <w:p w14:paraId="1900C1BE"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Gestion des secrets</w:t>
            </w:r>
          </w:p>
        </w:tc>
        <w:tc>
          <w:tcPr>
            <w:tcW w:w="2550" w:type="dxa"/>
            <w:noWrap/>
            <w:hideMark/>
          </w:tcPr>
          <w:p w14:paraId="4D155DA8"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AWS Secrets Manager</w:t>
            </w:r>
          </w:p>
        </w:tc>
        <w:tc>
          <w:tcPr>
            <w:tcW w:w="2550" w:type="dxa"/>
            <w:noWrap/>
            <w:hideMark/>
          </w:tcPr>
          <w:p w14:paraId="47B6C262"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Secret Manager</w:t>
            </w:r>
          </w:p>
        </w:tc>
        <w:tc>
          <w:tcPr>
            <w:tcW w:w="2551" w:type="dxa"/>
            <w:noWrap/>
            <w:hideMark/>
          </w:tcPr>
          <w:p w14:paraId="494C06F6"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Azure Key Vault</w:t>
            </w:r>
          </w:p>
        </w:tc>
      </w:tr>
      <w:tr w:rsidR="00B50380" w:rsidRPr="00B50380" w14:paraId="058F758C" w14:textId="77777777" w:rsidTr="00C81B3D">
        <w:trPr>
          <w:trHeight w:val="204"/>
        </w:trPr>
        <w:tc>
          <w:tcPr>
            <w:tcW w:w="2550" w:type="dxa"/>
            <w:noWrap/>
            <w:hideMark/>
          </w:tcPr>
          <w:p w14:paraId="064A1E76"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Infrastructure as Code</w:t>
            </w:r>
          </w:p>
        </w:tc>
        <w:tc>
          <w:tcPr>
            <w:tcW w:w="2550" w:type="dxa"/>
            <w:noWrap/>
            <w:hideMark/>
          </w:tcPr>
          <w:p w14:paraId="647F4E56"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Terraform ou AWS CloudFormation</w:t>
            </w:r>
          </w:p>
        </w:tc>
        <w:tc>
          <w:tcPr>
            <w:tcW w:w="2550" w:type="dxa"/>
            <w:noWrap/>
            <w:hideMark/>
          </w:tcPr>
          <w:p w14:paraId="02ED1F4C"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Terraform</w:t>
            </w:r>
          </w:p>
        </w:tc>
        <w:tc>
          <w:tcPr>
            <w:tcW w:w="2551" w:type="dxa"/>
            <w:noWrap/>
            <w:hideMark/>
          </w:tcPr>
          <w:p w14:paraId="5DD66938"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Terraform ou Bicep</w:t>
            </w:r>
          </w:p>
        </w:tc>
      </w:tr>
      <w:tr w:rsidR="00B50380" w:rsidRPr="00B50380" w14:paraId="53EA03C4" w14:textId="77777777" w:rsidTr="00C81B3D">
        <w:trPr>
          <w:trHeight w:val="204"/>
        </w:trPr>
        <w:tc>
          <w:tcPr>
            <w:tcW w:w="2550" w:type="dxa"/>
            <w:noWrap/>
            <w:hideMark/>
          </w:tcPr>
          <w:p w14:paraId="6B9D2B10"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Continuité avec les compétences du projet</w:t>
            </w:r>
          </w:p>
        </w:tc>
        <w:tc>
          <w:tcPr>
            <w:tcW w:w="2550" w:type="dxa"/>
            <w:noWrap/>
            <w:hideMark/>
          </w:tcPr>
          <w:p w14:paraId="0789EF4A"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Forte</w:t>
            </w:r>
          </w:p>
        </w:tc>
        <w:tc>
          <w:tcPr>
            <w:tcW w:w="2550" w:type="dxa"/>
            <w:noWrap/>
            <w:hideMark/>
          </w:tcPr>
          <w:p w14:paraId="51ADA1B4"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Moyenne</w:t>
            </w:r>
          </w:p>
        </w:tc>
        <w:tc>
          <w:tcPr>
            <w:tcW w:w="2551" w:type="dxa"/>
            <w:noWrap/>
            <w:hideMark/>
          </w:tcPr>
          <w:p w14:paraId="0D215C99" w14:textId="77777777" w:rsidR="00B50380" w:rsidRPr="00B50380" w:rsidRDefault="00B50380" w:rsidP="00B50380">
            <w:pPr>
              <w:rPr>
                <w:rFonts w:ascii="Montserrat" w:eastAsia="Times New Roman" w:hAnsi="Montserrat"/>
                <w:color w:val="000000"/>
                <w:sz w:val="18"/>
                <w:szCs w:val="18"/>
                <w:lang w:val="fr-FR"/>
              </w:rPr>
            </w:pPr>
            <w:r w:rsidRPr="00B50380">
              <w:rPr>
                <w:rFonts w:ascii="Montserrat" w:eastAsia="Times New Roman" w:hAnsi="Montserrat"/>
                <w:color w:val="000000"/>
                <w:sz w:val="18"/>
                <w:szCs w:val="18"/>
                <w:lang w:val="fr-FR"/>
              </w:rPr>
              <w:t>Moyenne</w:t>
            </w:r>
          </w:p>
        </w:tc>
      </w:tr>
    </w:tbl>
    <w:p w14:paraId="6245BDDF" w14:textId="77777777" w:rsidR="00362E9D" w:rsidRDefault="00362E9D" w:rsidP="00B50380">
      <w:pPr>
        <w:jc w:val="both"/>
        <w:rPr>
          <w:rFonts w:ascii="Montserrat" w:eastAsia="Montserrat" w:hAnsi="Montserrat" w:cs="Montserrat"/>
          <w:color w:val="666666"/>
          <w:sz w:val="24"/>
          <w:szCs w:val="24"/>
          <w:lang w:val="fr-FR"/>
        </w:rPr>
      </w:pPr>
    </w:p>
    <w:p w14:paraId="4BBAB9D9" w14:textId="77777777"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AWS Fargate permet d’exécuter des conteneurs ECS sans administrer de serveurs ni de clusters de machines virtuelles. ECS Service Auto </w:t>
      </w:r>
      <w:proofErr w:type="spellStart"/>
      <w:r w:rsidRPr="00C81B3D">
        <w:rPr>
          <w:rFonts w:ascii="Montserrat" w:eastAsia="Montserrat" w:hAnsi="Montserrat" w:cs="Montserrat"/>
          <w:color w:val="666666"/>
          <w:sz w:val="24"/>
          <w:szCs w:val="24"/>
          <w:lang w:val="fr-FR"/>
        </w:rPr>
        <w:t>Scaling</w:t>
      </w:r>
      <w:proofErr w:type="spellEnd"/>
      <w:r w:rsidRPr="00C81B3D">
        <w:rPr>
          <w:rFonts w:ascii="Montserrat" w:eastAsia="Montserrat" w:hAnsi="Montserrat" w:cs="Montserrat"/>
          <w:color w:val="666666"/>
          <w:sz w:val="24"/>
          <w:szCs w:val="24"/>
          <w:lang w:val="fr-FR"/>
        </w:rPr>
        <w:t xml:space="preserve"> peut augmenter ou réduire automatiquement le nombre de tâches selon l’utilisation du processeur, de la mémoire ou d’autres métriques CloudWatch. </w:t>
      </w:r>
    </w:p>
    <w:p w14:paraId="5578A5BA" w14:textId="77777777"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Cloud Run constitue une alternative particulièrement simple pour les applications HTTP sans état. Le service adapte automatiquement le nombre d’instances à la charge, selon l’utilisation du CPU et le nombre de requêtes concurrentes, et peut descendre à zéro instance lorsqu’aucune requête n’est reçue. </w:t>
      </w:r>
    </w:p>
    <w:p w14:paraId="107ABFFE" w14:textId="77777777"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Azure Container Apps s’appuie sur KEDA pour définir des règles de mise à l’échelle basées sur les requêtes HTTP, les messages en file d’attente, le CPU, la mémoire ou différentes sources d’événements. Cette approche est particulièrement adaptée aux traitements asynchrones et événementiels. </w:t>
      </w:r>
    </w:p>
    <w:p w14:paraId="50242A92" w14:textId="77777777"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Les trois fournisseurs répondent également au besoin de stockage vectoriel sans imposer une base spécialisée propriétaire. Amazon RDS, Google Cloud SQL et Azure Database for PostgreSQL prennent tous en charge l’extension open source pgvector, permettant de stocker et d’interroger les embeddings dans PostgreSQL. </w:t>
      </w:r>
    </w:p>
    <w:p w14:paraId="3C2D91AE" w14:textId="7C7DD414" w:rsid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Enfin, chacun dispose d’une solution native d’observabilité. CloudWatch Container Insights centralise les métriques et les logs des services ECS, Google Cloud Observability fournit la supervision et la journalisation de Cloud Run, tandis qu’Azure Monitor propose métriques, alertes et analyse des logs pour Azure Container Apps.</w:t>
      </w:r>
      <w:r>
        <w:rPr>
          <w:rFonts w:ascii="Montserrat" w:eastAsia="Montserrat" w:hAnsi="Montserrat" w:cs="Montserrat"/>
          <w:color w:val="666666"/>
          <w:sz w:val="24"/>
          <w:szCs w:val="24"/>
          <w:lang w:val="fr-FR"/>
        </w:rPr>
        <w:br w:type="page"/>
      </w:r>
    </w:p>
    <w:p w14:paraId="38AF918D" w14:textId="38F68D12" w:rsidR="00C81B3D" w:rsidRDefault="00C81B3D" w:rsidP="00C81B3D">
      <w:pPr>
        <w:spacing w:after="120"/>
        <w:jc w:val="both"/>
        <w:rPr>
          <w:rFonts w:ascii="Montserrat" w:eastAsia="Montserrat" w:hAnsi="Montserrat" w:cs="Montserrat"/>
          <w:b/>
          <w:bCs/>
          <w:color w:val="666666"/>
          <w:sz w:val="24"/>
          <w:szCs w:val="24"/>
          <w:lang w:val="fr-FR"/>
        </w:rPr>
      </w:pPr>
      <w:r>
        <w:rPr>
          <w:rFonts w:ascii="Montserrat" w:eastAsia="Montserrat" w:hAnsi="Montserrat" w:cs="Montserrat"/>
          <w:b/>
          <w:bCs/>
          <w:color w:val="666666"/>
          <w:sz w:val="24"/>
          <w:szCs w:val="24"/>
          <w:lang w:val="fr-FR"/>
        </w:rPr>
        <w:lastRenderedPageBreak/>
        <w:t>Analyse comparative</w:t>
      </w:r>
    </w:p>
    <w:p w14:paraId="3A19507A" w14:textId="449C3BD1"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b/>
          <w:bCs/>
          <w:color w:val="666666"/>
          <w:sz w:val="24"/>
          <w:szCs w:val="24"/>
          <w:lang w:val="fr-FR"/>
        </w:rPr>
        <w:t>Google Cloud Platform</w:t>
      </w:r>
      <w:r w:rsidRPr="00C81B3D">
        <w:rPr>
          <w:rFonts w:ascii="Montserrat" w:eastAsia="Montserrat" w:hAnsi="Montserrat" w:cs="Montserrat"/>
          <w:color w:val="666666"/>
          <w:sz w:val="24"/>
          <w:szCs w:val="24"/>
          <w:lang w:val="fr-FR"/>
        </w:rPr>
        <w:t xml:space="preserve"> présente l’approche la plus directe pour déployer une API conteneurisée sans état. Cloud Run réduit la quantité de configuration nécessaire et son mécanisme de mise à l’échelle jusqu’à zéro peut être intéressant pour un MVP faiblement sollicité. Cloud SQL avec pgvector couvre également le besoin de stockage relationnel et vectoriel.</w:t>
      </w:r>
    </w:p>
    <w:p w14:paraId="78312D5C" w14:textId="77777777"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b/>
          <w:bCs/>
          <w:color w:val="666666"/>
          <w:sz w:val="24"/>
          <w:szCs w:val="24"/>
          <w:lang w:val="fr-FR"/>
        </w:rPr>
        <w:t>Microsoft Azure</w:t>
      </w:r>
      <w:r w:rsidRPr="00C81B3D">
        <w:rPr>
          <w:rFonts w:ascii="Montserrat" w:eastAsia="Montserrat" w:hAnsi="Montserrat" w:cs="Montserrat"/>
          <w:color w:val="666666"/>
          <w:sz w:val="24"/>
          <w:szCs w:val="24"/>
          <w:lang w:val="fr-FR"/>
        </w:rPr>
        <w:t xml:space="preserve"> offre une architecture équivalente avec Azure Container Apps et Azure Database for PostgreSQL. Son autoscaling fondé sur KEDA fournit une grande souplesse pour les traitements déclenchés par des événements. Azure serait particulièrement pertinent dans une organisation déjà intégrée à l’écosystème Microsoft.</w:t>
      </w:r>
    </w:p>
    <w:p w14:paraId="11A628D9" w14:textId="77777777"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b/>
          <w:bCs/>
          <w:color w:val="666666"/>
          <w:sz w:val="24"/>
          <w:szCs w:val="24"/>
          <w:lang w:val="fr-FR"/>
        </w:rPr>
        <w:t>Amazon Web Services</w:t>
      </w:r>
      <w:r w:rsidRPr="00C81B3D">
        <w:rPr>
          <w:rFonts w:ascii="Montserrat" w:eastAsia="Montserrat" w:hAnsi="Montserrat" w:cs="Montserrat"/>
          <w:color w:val="666666"/>
          <w:sz w:val="24"/>
          <w:szCs w:val="24"/>
          <w:lang w:val="fr-FR"/>
        </w:rPr>
        <w:t xml:space="preserve"> requiert davantage de composants explicites — ECS, Fargate, Application Load Balancer, RDS, S3 et CloudWatch — mais offre une architecture très configurable et cohérente avec les besoins identifiés. Le découpage entre services ECS synchrones et tâches ponctuelles d’ingestion correspond directement à l’architecture décrite dans la section 5.2.</w:t>
      </w:r>
    </w:p>
    <w:p w14:paraId="1E017824" w14:textId="77777777" w:rsidR="00C81B3D" w:rsidRPr="00C81B3D" w:rsidRDefault="00C81B3D" w:rsidP="00C81B3D">
      <w:pPr>
        <w:spacing w:after="120"/>
        <w:jc w:val="both"/>
        <w:rPr>
          <w:rFonts w:ascii="Montserrat" w:eastAsia="Montserrat" w:hAnsi="Montserrat" w:cs="Montserrat"/>
          <w:b/>
          <w:bCs/>
          <w:color w:val="666666"/>
          <w:sz w:val="24"/>
          <w:szCs w:val="24"/>
          <w:lang w:val="fr-FR"/>
        </w:rPr>
      </w:pPr>
      <w:r w:rsidRPr="00C81B3D">
        <w:rPr>
          <w:rFonts w:ascii="Montserrat" w:eastAsia="Montserrat" w:hAnsi="Montserrat" w:cs="Montserrat"/>
          <w:b/>
          <w:bCs/>
          <w:color w:val="666666"/>
          <w:sz w:val="24"/>
          <w:szCs w:val="24"/>
          <w:lang w:val="fr-FR"/>
        </w:rPr>
        <w:t>Décision retenue</w:t>
      </w:r>
    </w:p>
    <w:p w14:paraId="0F0FF12B" w14:textId="1DC808AC"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Amazon Web Services est retenu comme fournisseur cloud pour le MVP.</w:t>
      </w:r>
    </w:p>
    <w:p w14:paraId="71A3BD55" w14:textId="1C58A0B3" w:rsidR="00C81B3D" w:rsidRPr="00C81B3D" w:rsidRDefault="00C81B3D" w:rsidP="00C81B3D">
      <w:pPr>
        <w:spacing w:after="6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Cette décision repose sur les critères suivants</w:t>
      </w:r>
      <w:r>
        <w:rPr>
          <w:rFonts w:ascii="Montserrat" w:eastAsia="Montserrat" w:hAnsi="Montserrat" w:cs="Montserrat"/>
          <w:color w:val="666666"/>
          <w:sz w:val="24"/>
          <w:szCs w:val="24"/>
          <w:lang w:val="fr-FR"/>
        </w:rPr>
        <w:t> </w:t>
      </w:r>
      <w:r w:rsidRPr="00C81B3D">
        <w:rPr>
          <w:rFonts w:ascii="Montserrat" w:eastAsia="Montserrat" w:hAnsi="Montserrat" w:cs="Montserrat"/>
          <w:color w:val="666666"/>
          <w:sz w:val="24"/>
          <w:szCs w:val="24"/>
          <w:lang w:val="fr-FR"/>
        </w:rPr>
        <w:t>:</w:t>
      </w:r>
    </w:p>
    <w:p w14:paraId="31A3675B" w14:textId="77777777" w:rsidR="00C81B3D" w:rsidRPr="00C81B3D" w:rsidRDefault="00C81B3D" w:rsidP="00C81B3D">
      <w:pPr>
        <w:numPr>
          <w:ilvl w:val="0"/>
          <w:numId w:val="10"/>
        </w:numPr>
        <w:ind w:left="714" w:hanging="357"/>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continuité avec les compétences AWS déjà mobilisées au cours de projets précédents ; </w:t>
      </w:r>
    </w:p>
    <w:p w14:paraId="64C0E31A" w14:textId="77777777" w:rsidR="00C81B3D" w:rsidRPr="00C81B3D" w:rsidRDefault="00C81B3D" w:rsidP="00C81B3D">
      <w:pPr>
        <w:numPr>
          <w:ilvl w:val="0"/>
          <w:numId w:val="10"/>
        </w:numPr>
        <w:ind w:left="714" w:hanging="357"/>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compatibilité directe avec les conteneurs Docker du POC ; </w:t>
      </w:r>
    </w:p>
    <w:p w14:paraId="56D53C81" w14:textId="77777777" w:rsidR="00C81B3D" w:rsidRPr="00C81B3D" w:rsidRDefault="00C81B3D" w:rsidP="00C81B3D">
      <w:pPr>
        <w:numPr>
          <w:ilvl w:val="0"/>
          <w:numId w:val="10"/>
        </w:numPr>
        <w:ind w:left="714" w:hanging="357"/>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intégration entre ECS Fargate, RDS PostgreSQL, S3, Secrets Manager et CloudWatch ; </w:t>
      </w:r>
    </w:p>
    <w:p w14:paraId="4D7EF575" w14:textId="77777777" w:rsidR="00C81B3D" w:rsidRPr="00C81B3D" w:rsidRDefault="00C81B3D" w:rsidP="00C81B3D">
      <w:pPr>
        <w:numPr>
          <w:ilvl w:val="0"/>
          <w:numId w:val="10"/>
        </w:numPr>
        <w:ind w:left="714" w:hanging="357"/>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prise en charge de pgvector par Amazon RDS ; </w:t>
      </w:r>
    </w:p>
    <w:p w14:paraId="1A9B661E" w14:textId="77777777" w:rsidR="00C81B3D" w:rsidRPr="00C81B3D" w:rsidRDefault="00C81B3D" w:rsidP="00C81B3D">
      <w:pPr>
        <w:numPr>
          <w:ilvl w:val="0"/>
          <w:numId w:val="10"/>
        </w:numPr>
        <w:ind w:left="714" w:hanging="357"/>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possibilité de mettre à l’échelle horizontalement l’API sans modifier son code ; </w:t>
      </w:r>
    </w:p>
    <w:p w14:paraId="56A953DB" w14:textId="77777777" w:rsidR="00C81B3D" w:rsidRPr="00C81B3D" w:rsidRDefault="00C81B3D" w:rsidP="00C81B3D">
      <w:pPr>
        <w:numPr>
          <w:ilvl w:val="0"/>
          <w:numId w:val="10"/>
        </w:numPr>
        <w:ind w:left="714" w:hanging="357"/>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séparation naturelle entre le service conversationnel permanent et les tâches d’ingestion planifiées ; </w:t>
      </w:r>
    </w:p>
    <w:p w14:paraId="3902D2EC" w14:textId="77777777" w:rsidR="00C81B3D" w:rsidRPr="00C81B3D" w:rsidRDefault="00C81B3D" w:rsidP="00C81B3D">
      <w:pPr>
        <w:numPr>
          <w:ilvl w:val="0"/>
          <w:numId w:val="10"/>
        </w:numPr>
        <w:ind w:left="714" w:hanging="357"/>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réduction du risque d’apprentissage et du délai de mise en œuvre ; </w:t>
      </w:r>
    </w:p>
    <w:p w14:paraId="3C6283D2" w14:textId="77777777" w:rsidR="00C81B3D" w:rsidRPr="00C81B3D" w:rsidRDefault="00C81B3D" w:rsidP="00C81B3D">
      <w:pPr>
        <w:numPr>
          <w:ilvl w:val="0"/>
          <w:numId w:val="10"/>
        </w:num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maintien d’une portabilité grâce à Docker, PostgreSQL, Python, FastAPI et Terraform. </w:t>
      </w:r>
    </w:p>
    <w:p w14:paraId="2A67F232" w14:textId="77777777" w:rsidR="00C81B3D" w:rsidRPr="00C81B3D" w:rsidRDefault="00C81B3D" w:rsidP="00C81B3D">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Le choix d’AWS n’implique pas que GCP ou Azure soient techniquement insuffisants. Les trois plateformes peuvent satisfaire les exigences du MVP. AWS représente toutefois le meilleur compromis entre adéquation fonctionnelle, compétences disponibles, maîtrise du risque technique et capacité d’évolution.</w:t>
      </w:r>
    </w:p>
    <w:p w14:paraId="304C5C4D" w14:textId="019A3A3A" w:rsidR="008B7A4C" w:rsidRDefault="00C81B3D" w:rsidP="008B7A4C">
      <w:pPr>
        <w:spacing w:after="120"/>
        <w:jc w:val="both"/>
        <w:rPr>
          <w:rFonts w:ascii="Montserrat" w:eastAsia="Montserrat" w:hAnsi="Montserrat" w:cs="Montserrat"/>
          <w:color w:val="666666"/>
          <w:sz w:val="24"/>
          <w:szCs w:val="24"/>
          <w:lang w:val="fr-FR"/>
        </w:rPr>
      </w:pPr>
      <w:r w:rsidRPr="00C81B3D">
        <w:rPr>
          <w:rFonts w:ascii="Montserrat" w:eastAsia="Montserrat" w:hAnsi="Montserrat" w:cs="Montserrat"/>
          <w:color w:val="666666"/>
          <w:sz w:val="24"/>
          <w:szCs w:val="24"/>
          <w:lang w:val="fr-FR"/>
        </w:rPr>
        <w:t xml:space="preserve">La comparaison des coûts ne constitue pas le critère principal de cette section. </w:t>
      </w:r>
      <w:r w:rsidR="008B7A4C">
        <w:rPr>
          <w:rFonts w:ascii="Montserrat" w:eastAsia="Montserrat" w:hAnsi="Montserrat" w:cs="Montserrat"/>
          <w:color w:val="666666"/>
          <w:sz w:val="24"/>
          <w:szCs w:val="24"/>
          <w:lang w:val="fr-FR"/>
        </w:rPr>
        <w:br w:type="page"/>
      </w:r>
    </w:p>
    <w:p w14:paraId="6A158036" w14:textId="3EB666F6" w:rsidR="00FB0D2F" w:rsidRDefault="00FB0D2F" w:rsidP="00C2642C">
      <w:pPr>
        <w:pStyle w:val="Titre2"/>
      </w:pPr>
      <w:r w:rsidRPr="00FB0D2F">
        <w:lastRenderedPageBreak/>
        <w:t>Stratégie de déploiement</w:t>
      </w:r>
    </w:p>
    <w:p w14:paraId="78C0D3DC" w14:textId="77777777" w:rsidR="006A7C76" w:rsidRPr="006A7C76" w:rsidRDefault="006A7C76" w:rsidP="0016310B">
      <w:pPr>
        <w:spacing w:after="120"/>
        <w:jc w:val="both"/>
        <w:rPr>
          <w:rFonts w:ascii="Montserrat" w:eastAsia="Montserrat" w:hAnsi="Montserrat" w:cs="Montserrat"/>
          <w:color w:val="666666"/>
          <w:sz w:val="24"/>
          <w:szCs w:val="24"/>
          <w:lang w:val="fr-FR"/>
        </w:rPr>
      </w:pPr>
      <w:r w:rsidRPr="006A7C76">
        <w:rPr>
          <w:rFonts w:ascii="Montserrat" w:eastAsia="Montserrat" w:hAnsi="Montserrat" w:cs="Montserrat"/>
          <w:color w:val="666666"/>
          <w:sz w:val="24"/>
          <w:szCs w:val="24"/>
          <w:lang w:val="fr-FR"/>
        </w:rPr>
        <w:t xml:space="preserve">La stratégie de déploiement vise à rendre les mises en production </w:t>
      </w:r>
      <w:r w:rsidRPr="00463C1C">
        <w:rPr>
          <w:rFonts w:ascii="Montserrat" w:eastAsia="Montserrat" w:hAnsi="Montserrat" w:cs="Montserrat"/>
          <w:b/>
          <w:bCs/>
          <w:color w:val="666666"/>
          <w:sz w:val="24"/>
          <w:szCs w:val="24"/>
          <w:lang w:val="fr-FR"/>
        </w:rPr>
        <w:t>reproductibles, automatisées et réversibles</w:t>
      </w:r>
      <w:r w:rsidRPr="006A7C76">
        <w:rPr>
          <w:rFonts w:ascii="Montserrat" w:eastAsia="Montserrat" w:hAnsi="Montserrat" w:cs="Montserrat"/>
          <w:color w:val="666666"/>
          <w:sz w:val="24"/>
          <w:szCs w:val="24"/>
          <w:lang w:val="fr-FR"/>
        </w:rPr>
        <w:t>. Elle s’appuie sur GitHub pour la gestion du code source, GitHub Actions pour l’intégration et le déploiement continus, Docker pour le packaging applicatif, Amazon ECR pour le stockage des images et Amazon ECS Fargate pour leur exécution. L’infrastructure AWS est décrite avec Terraform afin d’éviter les configurations manuelles et de conserver l’historique des modifications. Terraform permet de définir, modifier et versionner l’infrastructure au moyen de fichiers déclaratifs.</w:t>
      </w:r>
    </w:p>
    <w:p w14:paraId="6750EE78" w14:textId="77777777" w:rsidR="006A7C76" w:rsidRPr="006A7C76" w:rsidRDefault="006A7C76" w:rsidP="0016310B">
      <w:pPr>
        <w:spacing w:after="120"/>
        <w:jc w:val="both"/>
        <w:rPr>
          <w:rFonts w:ascii="Montserrat" w:eastAsia="Montserrat" w:hAnsi="Montserrat" w:cs="Montserrat"/>
          <w:b/>
          <w:bCs/>
          <w:color w:val="666666"/>
          <w:sz w:val="24"/>
          <w:szCs w:val="24"/>
          <w:lang w:val="fr-FR"/>
        </w:rPr>
      </w:pPr>
      <w:r w:rsidRPr="006A7C76">
        <w:rPr>
          <w:rFonts w:ascii="Montserrat" w:eastAsia="Montserrat" w:hAnsi="Montserrat" w:cs="Montserrat"/>
          <w:b/>
          <w:bCs/>
          <w:color w:val="666666"/>
          <w:sz w:val="24"/>
          <w:szCs w:val="24"/>
          <w:lang w:val="fr-FR"/>
        </w:rPr>
        <w:t>Gestion du code et des environnements</w:t>
      </w:r>
    </w:p>
    <w:p w14:paraId="7B99B730" w14:textId="7ABDA4D5" w:rsidR="006A7C76" w:rsidRPr="006A7C76" w:rsidRDefault="006A7C76" w:rsidP="0016310B">
      <w:pPr>
        <w:spacing w:after="120"/>
        <w:jc w:val="both"/>
        <w:rPr>
          <w:rFonts w:ascii="Montserrat" w:eastAsia="Montserrat" w:hAnsi="Montserrat" w:cs="Montserrat"/>
          <w:color w:val="666666"/>
          <w:sz w:val="24"/>
          <w:szCs w:val="24"/>
          <w:lang w:val="fr-FR"/>
        </w:rPr>
      </w:pPr>
      <w:r w:rsidRPr="006A7C76">
        <w:rPr>
          <w:rFonts w:ascii="Montserrat" w:eastAsia="Montserrat" w:hAnsi="Montserrat" w:cs="Montserrat"/>
          <w:color w:val="666666"/>
          <w:sz w:val="24"/>
          <w:szCs w:val="24"/>
          <w:lang w:val="fr-FR"/>
        </w:rPr>
        <w:t xml:space="preserve">Le code applicatif, les tests, les fichiers Docker, les workflows GitHub Actions et les configurations Terraform sont regroupés dans un dépôt GitHub. Les développements sont réalisés dans des branches de courte durée, puis intégrés à la branche principale </w:t>
      </w:r>
      <w:r w:rsidR="008E5FAB">
        <w:rPr>
          <w:rFonts w:ascii="Montserrat" w:eastAsia="Montserrat" w:hAnsi="Montserrat" w:cs="Montserrat"/>
          <w:color w:val="666666"/>
          <w:sz w:val="24"/>
          <w:szCs w:val="24"/>
          <w:lang w:val="fr-FR"/>
        </w:rPr>
        <w:t>via des</w:t>
      </w:r>
      <w:r w:rsidRPr="006A7C76">
        <w:rPr>
          <w:rFonts w:ascii="Montserrat" w:eastAsia="Montserrat" w:hAnsi="Montserrat" w:cs="Montserrat"/>
          <w:color w:val="666666"/>
          <w:sz w:val="24"/>
          <w:szCs w:val="24"/>
          <w:lang w:val="fr-FR"/>
        </w:rPr>
        <w:t xml:space="preserve"> contrôles automatisés.</w:t>
      </w:r>
    </w:p>
    <w:p w14:paraId="55791D04" w14:textId="02BCAF25" w:rsidR="00FB0D2F" w:rsidRDefault="006A7C76" w:rsidP="0016310B">
      <w:pPr>
        <w:jc w:val="both"/>
        <w:rPr>
          <w:rFonts w:ascii="Montserrat" w:eastAsia="Montserrat" w:hAnsi="Montserrat" w:cs="Montserrat"/>
          <w:color w:val="666666"/>
          <w:sz w:val="24"/>
          <w:szCs w:val="24"/>
          <w:lang w:val="fr-FR"/>
        </w:rPr>
      </w:pPr>
      <w:r w:rsidRPr="006A7C76">
        <w:rPr>
          <w:rFonts w:ascii="Montserrat" w:eastAsia="Montserrat" w:hAnsi="Montserrat" w:cs="Montserrat"/>
          <w:color w:val="666666"/>
          <w:sz w:val="24"/>
          <w:szCs w:val="24"/>
          <w:lang w:val="fr-FR"/>
        </w:rPr>
        <w:t>Trois environnements sont distingués</w:t>
      </w:r>
      <w:r w:rsidR="007D38DD">
        <w:rPr>
          <w:rFonts w:ascii="Montserrat" w:eastAsia="Montserrat" w:hAnsi="Montserrat" w:cs="Montserrat"/>
          <w:color w:val="666666"/>
          <w:sz w:val="24"/>
          <w:szCs w:val="24"/>
          <w:lang w:val="fr-FR"/>
        </w:rPr>
        <w:t> </w:t>
      </w:r>
      <w:r w:rsidRPr="006A7C76">
        <w:rPr>
          <w:rFonts w:ascii="Montserrat" w:eastAsia="Montserrat" w:hAnsi="Montserrat" w:cs="Montserrat"/>
          <w:color w:val="666666"/>
          <w:sz w:val="24"/>
          <w:szCs w:val="24"/>
          <w:lang w:val="fr-FR"/>
        </w:rPr>
        <w:t>:</w:t>
      </w:r>
    </w:p>
    <w:tbl>
      <w:tblPr>
        <w:tblStyle w:val="Grilledutableau"/>
        <w:tblW w:w="0" w:type="auto"/>
        <w:tblLook w:val="04A0" w:firstRow="1" w:lastRow="0" w:firstColumn="1" w:lastColumn="0" w:noHBand="0" w:noVBand="1"/>
      </w:tblPr>
      <w:tblGrid>
        <w:gridCol w:w="3107"/>
        <w:gridCol w:w="3107"/>
        <w:gridCol w:w="3108"/>
      </w:tblGrid>
      <w:tr w:rsidR="007D38DD" w:rsidRPr="007D38DD" w14:paraId="65AEA656" w14:textId="77777777" w:rsidTr="007D38DD">
        <w:trPr>
          <w:trHeight w:val="204"/>
        </w:trPr>
        <w:tc>
          <w:tcPr>
            <w:tcW w:w="3107" w:type="dxa"/>
            <w:noWrap/>
            <w:hideMark/>
          </w:tcPr>
          <w:p w14:paraId="0E9FA9D0" w14:textId="77777777" w:rsidR="007D38DD" w:rsidRPr="007D38DD" w:rsidRDefault="007D38DD" w:rsidP="007D38DD">
            <w:pPr>
              <w:jc w:val="center"/>
              <w:rPr>
                <w:rFonts w:ascii="Montserrat" w:eastAsia="Times New Roman" w:hAnsi="Montserrat"/>
                <w:b/>
                <w:bCs/>
                <w:color w:val="000000"/>
                <w:sz w:val="18"/>
                <w:szCs w:val="18"/>
                <w:lang w:val="fr-FR"/>
              </w:rPr>
            </w:pPr>
            <w:r w:rsidRPr="007D38DD">
              <w:rPr>
                <w:rFonts w:ascii="Montserrat" w:eastAsia="Times New Roman" w:hAnsi="Montserrat"/>
                <w:b/>
                <w:bCs/>
                <w:color w:val="000000"/>
                <w:sz w:val="18"/>
                <w:szCs w:val="18"/>
                <w:lang w:val="fr-FR"/>
              </w:rPr>
              <w:t>Environnement</w:t>
            </w:r>
          </w:p>
        </w:tc>
        <w:tc>
          <w:tcPr>
            <w:tcW w:w="3107" w:type="dxa"/>
            <w:noWrap/>
            <w:hideMark/>
          </w:tcPr>
          <w:p w14:paraId="1E424B29" w14:textId="77777777" w:rsidR="007D38DD" w:rsidRPr="007D38DD" w:rsidRDefault="007D38DD" w:rsidP="007D38DD">
            <w:pPr>
              <w:jc w:val="center"/>
              <w:rPr>
                <w:rFonts w:ascii="Montserrat" w:eastAsia="Times New Roman" w:hAnsi="Montserrat"/>
                <w:b/>
                <w:bCs/>
                <w:color w:val="000000"/>
                <w:sz w:val="18"/>
                <w:szCs w:val="18"/>
                <w:lang w:val="fr-FR"/>
              </w:rPr>
            </w:pPr>
            <w:r w:rsidRPr="007D38DD">
              <w:rPr>
                <w:rFonts w:ascii="Montserrat" w:eastAsia="Times New Roman" w:hAnsi="Montserrat"/>
                <w:b/>
                <w:bCs/>
                <w:color w:val="000000"/>
                <w:sz w:val="18"/>
                <w:szCs w:val="18"/>
                <w:lang w:val="fr-FR"/>
              </w:rPr>
              <w:t>Usage</w:t>
            </w:r>
          </w:p>
        </w:tc>
        <w:tc>
          <w:tcPr>
            <w:tcW w:w="3108" w:type="dxa"/>
            <w:noWrap/>
            <w:hideMark/>
          </w:tcPr>
          <w:p w14:paraId="704A1904" w14:textId="77777777" w:rsidR="007D38DD" w:rsidRPr="007D38DD" w:rsidRDefault="007D38DD" w:rsidP="007D38DD">
            <w:pPr>
              <w:jc w:val="center"/>
              <w:rPr>
                <w:rFonts w:ascii="Montserrat" w:eastAsia="Times New Roman" w:hAnsi="Montserrat"/>
                <w:b/>
                <w:bCs/>
                <w:color w:val="000000"/>
                <w:sz w:val="18"/>
                <w:szCs w:val="18"/>
                <w:lang w:val="fr-FR"/>
              </w:rPr>
            </w:pPr>
            <w:r w:rsidRPr="007D38DD">
              <w:rPr>
                <w:rFonts w:ascii="Montserrat" w:eastAsia="Times New Roman" w:hAnsi="Montserrat"/>
                <w:b/>
                <w:bCs/>
                <w:color w:val="000000"/>
                <w:sz w:val="18"/>
                <w:szCs w:val="18"/>
                <w:lang w:val="fr-FR"/>
              </w:rPr>
              <w:t>Mode de déploiement</w:t>
            </w:r>
          </w:p>
        </w:tc>
      </w:tr>
      <w:tr w:rsidR="007D38DD" w:rsidRPr="007D38DD" w14:paraId="757EDBA2" w14:textId="77777777" w:rsidTr="007D38DD">
        <w:trPr>
          <w:trHeight w:val="204"/>
        </w:trPr>
        <w:tc>
          <w:tcPr>
            <w:tcW w:w="3107" w:type="dxa"/>
            <w:noWrap/>
            <w:hideMark/>
          </w:tcPr>
          <w:p w14:paraId="7830230E" w14:textId="3D748B4E" w:rsidR="007D38DD" w:rsidRPr="007D38DD" w:rsidRDefault="0011216C" w:rsidP="007D38DD">
            <w:pPr>
              <w:rPr>
                <w:rFonts w:ascii="Montserrat" w:eastAsia="Times New Roman" w:hAnsi="Montserrat"/>
                <w:color w:val="000000"/>
                <w:sz w:val="18"/>
                <w:szCs w:val="18"/>
                <w:lang w:val="fr-FR"/>
              </w:rPr>
            </w:pPr>
            <w:r>
              <w:rPr>
                <w:rFonts w:ascii="Montserrat" w:eastAsia="Times New Roman" w:hAnsi="Montserrat"/>
                <w:color w:val="000000"/>
                <w:sz w:val="18"/>
                <w:szCs w:val="18"/>
                <w:lang w:val="fr-FR"/>
              </w:rPr>
              <w:t>Develop</w:t>
            </w:r>
            <w:r w:rsidR="00F86321">
              <w:rPr>
                <w:rFonts w:ascii="Montserrat" w:eastAsia="Times New Roman" w:hAnsi="Montserrat"/>
                <w:color w:val="000000"/>
                <w:sz w:val="18"/>
                <w:szCs w:val="18"/>
                <w:lang w:val="fr-FR"/>
              </w:rPr>
              <w:t>ment</w:t>
            </w:r>
          </w:p>
        </w:tc>
        <w:tc>
          <w:tcPr>
            <w:tcW w:w="3107" w:type="dxa"/>
            <w:noWrap/>
            <w:hideMark/>
          </w:tcPr>
          <w:p w14:paraId="69BDCCEA" w14:textId="213FD9A0" w:rsidR="007D38DD" w:rsidRPr="007D38DD" w:rsidRDefault="007D38DD" w:rsidP="007D38DD">
            <w:pPr>
              <w:rPr>
                <w:rFonts w:ascii="Montserrat" w:eastAsia="Times New Roman" w:hAnsi="Montserrat"/>
                <w:color w:val="000000"/>
                <w:sz w:val="18"/>
                <w:szCs w:val="18"/>
                <w:lang w:val="fr-FR"/>
              </w:rPr>
            </w:pPr>
            <w:r w:rsidRPr="007D38DD">
              <w:rPr>
                <w:rFonts w:ascii="Montserrat" w:eastAsia="Times New Roman" w:hAnsi="Montserrat"/>
                <w:color w:val="000000"/>
                <w:sz w:val="18"/>
                <w:szCs w:val="18"/>
                <w:lang w:val="fr-FR"/>
              </w:rPr>
              <w:t xml:space="preserve">Développement et tests </w:t>
            </w:r>
            <w:r w:rsidR="004E651E">
              <w:rPr>
                <w:rFonts w:ascii="Montserrat" w:eastAsia="Times New Roman" w:hAnsi="Montserrat"/>
                <w:color w:val="000000"/>
                <w:sz w:val="18"/>
                <w:szCs w:val="18"/>
                <w:lang w:val="fr-FR"/>
              </w:rPr>
              <w:t>rapide</w:t>
            </w:r>
            <w:r w:rsidR="00321D50">
              <w:rPr>
                <w:rFonts w:ascii="Montserrat" w:eastAsia="Times New Roman" w:hAnsi="Montserrat"/>
                <w:color w:val="000000"/>
                <w:sz w:val="18"/>
                <w:szCs w:val="18"/>
                <w:lang w:val="fr-FR"/>
              </w:rPr>
              <w:t>s</w:t>
            </w:r>
            <w:r w:rsidR="00F86321">
              <w:rPr>
                <w:rFonts w:ascii="Montserrat" w:eastAsia="Times New Roman" w:hAnsi="Montserrat"/>
                <w:color w:val="000000"/>
                <w:sz w:val="18"/>
                <w:szCs w:val="18"/>
                <w:lang w:val="fr-FR"/>
              </w:rPr>
              <w:t xml:space="preserve"> en local</w:t>
            </w:r>
          </w:p>
        </w:tc>
        <w:tc>
          <w:tcPr>
            <w:tcW w:w="3108" w:type="dxa"/>
            <w:noWrap/>
            <w:hideMark/>
          </w:tcPr>
          <w:p w14:paraId="316B1E86" w14:textId="77777777" w:rsidR="007D38DD" w:rsidRPr="007D38DD" w:rsidRDefault="007D38DD" w:rsidP="007D38DD">
            <w:pPr>
              <w:rPr>
                <w:rFonts w:ascii="Montserrat" w:eastAsia="Times New Roman" w:hAnsi="Montserrat"/>
                <w:color w:val="000000"/>
                <w:sz w:val="18"/>
                <w:szCs w:val="18"/>
                <w:lang w:val="fr-FR"/>
              </w:rPr>
            </w:pPr>
            <w:r w:rsidRPr="007D38DD">
              <w:rPr>
                <w:rFonts w:ascii="Montserrat" w:eastAsia="Times New Roman" w:hAnsi="Montserrat"/>
                <w:color w:val="000000"/>
                <w:sz w:val="18"/>
                <w:szCs w:val="18"/>
                <w:lang w:val="fr-FR"/>
              </w:rPr>
              <w:t>Docker Compose</w:t>
            </w:r>
          </w:p>
        </w:tc>
      </w:tr>
      <w:tr w:rsidR="007D38DD" w:rsidRPr="007D38DD" w14:paraId="4377A83A" w14:textId="77777777" w:rsidTr="007D38DD">
        <w:trPr>
          <w:trHeight w:val="204"/>
        </w:trPr>
        <w:tc>
          <w:tcPr>
            <w:tcW w:w="3107" w:type="dxa"/>
            <w:noWrap/>
            <w:hideMark/>
          </w:tcPr>
          <w:p w14:paraId="1EBCD7B4" w14:textId="644CEBE7" w:rsidR="007D38DD" w:rsidRPr="007D38DD" w:rsidRDefault="00532360" w:rsidP="007D38DD">
            <w:pPr>
              <w:rPr>
                <w:rFonts w:ascii="Montserrat" w:eastAsia="Times New Roman" w:hAnsi="Montserrat"/>
                <w:color w:val="000000"/>
                <w:sz w:val="18"/>
                <w:szCs w:val="18"/>
                <w:lang w:val="fr-FR"/>
              </w:rPr>
            </w:pPr>
            <w:r>
              <w:rPr>
                <w:rFonts w:ascii="Montserrat" w:eastAsia="Times New Roman" w:hAnsi="Montserrat"/>
                <w:color w:val="000000"/>
                <w:sz w:val="18"/>
                <w:szCs w:val="18"/>
                <w:lang w:val="fr-FR"/>
              </w:rPr>
              <w:t>Test</w:t>
            </w:r>
          </w:p>
        </w:tc>
        <w:tc>
          <w:tcPr>
            <w:tcW w:w="3107" w:type="dxa"/>
            <w:noWrap/>
            <w:hideMark/>
          </w:tcPr>
          <w:p w14:paraId="4DABE5FD" w14:textId="77777777" w:rsidR="007D38DD" w:rsidRPr="007D38DD" w:rsidRDefault="007D38DD" w:rsidP="007D38DD">
            <w:pPr>
              <w:rPr>
                <w:rFonts w:ascii="Montserrat" w:eastAsia="Times New Roman" w:hAnsi="Montserrat"/>
                <w:color w:val="000000"/>
                <w:sz w:val="18"/>
                <w:szCs w:val="18"/>
                <w:lang w:val="fr-FR"/>
              </w:rPr>
            </w:pPr>
            <w:r w:rsidRPr="007D38DD">
              <w:rPr>
                <w:rFonts w:ascii="Montserrat" w:eastAsia="Times New Roman" w:hAnsi="Montserrat"/>
                <w:color w:val="000000"/>
                <w:sz w:val="18"/>
                <w:szCs w:val="18"/>
                <w:lang w:val="fr-FR"/>
              </w:rPr>
              <w:t>Validation technique et fonctionnelle</w:t>
            </w:r>
          </w:p>
        </w:tc>
        <w:tc>
          <w:tcPr>
            <w:tcW w:w="3108" w:type="dxa"/>
            <w:noWrap/>
            <w:hideMark/>
          </w:tcPr>
          <w:p w14:paraId="56A2ED55" w14:textId="77777777" w:rsidR="007D38DD" w:rsidRPr="007D38DD" w:rsidRDefault="007D38DD" w:rsidP="007D38DD">
            <w:pPr>
              <w:rPr>
                <w:rFonts w:ascii="Montserrat" w:eastAsia="Times New Roman" w:hAnsi="Montserrat"/>
                <w:color w:val="000000"/>
                <w:sz w:val="18"/>
                <w:szCs w:val="18"/>
                <w:lang w:val="fr-FR"/>
              </w:rPr>
            </w:pPr>
            <w:r w:rsidRPr="007D38DD">
              <w:rPr>
                <w:rFonts w:ascii="Montserrat" w:eastAsia="Times New Roman" w:hAnsi="Montserrat"/>
                <w:color w:val="000000"/>
                <w:sz w:val="18"/>
                <w:szCs w:val="18"/>
                <w:lang w:val="fr-FR"/>
              </w:rPr>
              <w:t>Déploiement automatique après intégration</w:t>
            </w:r>
          </w:p>
        </w:tc>
      </w:tr>
      <w:tr w:rsidR="007D38DD" w:rsidRPr="007D38DD" w14:paraId="58E9AB04" w14:textId="77777777" w:rsidTr="007D38DD">
        <w:trPr>
          <w:trHeight w:val="204"/>
        </w:trPr>
        <w:tc>
          <w:tcPr>
            <w:tcW w:w="3107" w:type="dxa"/>
            <w:noWrap/>
            <w:hideMark/>
          </w:tcPr>
          <w:p w14:paraId="607D8472" w14:textId="77777777" w:rsidR="007D38DD" w:rsidRPr="007D38DD" w:rsidRDefault="007D38DD" w:rsidP="007D38DD">
            <w:pPr>
              <w:rPr>
                <w:rFonts w:ascii="Montserrat" w:eastAsia="Times New Roman" w:hAnsi="Montserrat"/>
                <w:color w:val="000000"/>
                <w:sz w:val="18"/>
                <w:szCs w:val="18"/>
                <w:lang w:val="fr-FR"/>
              </w:rPr>
            </w:pPr>
            <w:r w:rsidRPr="007D38DD">
              <w:rPr>
                <w:rFonts w:ascii="Montserrat" w:eastAsia="Times New Roman" w:hAnsi="Montserrat"/>
                <w:color w:val="000000"/>
                <w:sz w:val="18"/>
                <w:szCs w:val="18"/>
                <w:lang w:val="fr-FR"/>
              </w:rPr>
              <w:t>Production</w:t>
            </w:r>
          </w:p>
        </w:tc>
        <w:tc>
          <w:tcPr>
            <w:tcW w:w="3107" w:type="dxa"/>
            <w:noWrap/>
            <w:hideMark/>
          </w:tcPr>
          <w:p w14:paraId="4A4EFF47" w14:textId="77777777" w:rsidR="007D38DD" w:rsidRPr="007D38DD" w:rsidRDefault="007D38DD" w:rsidP="007D38DD">
            <w:pPr>
              <w:rPr>
                <w:rFonts w:ascii="Montserrat" w:eastAsia="Times New Roman" w:hAnsi="Montserrat"/>
                <w:color w:val="000000"/>
                <w:sz w:val="18"/>
                <w:szCs w:val="18"/>
                <w:lang w:val="fr-FR"/>
              </w:rPr>
            </w:pPr>
            <w:r w:rsidRPr="007D38DD">
              <w:rPr>
                <w:rFonts w:ascii="Montserrat" w:eastAsia="Times New Roman" w:hAnsi="Montserrat"/>
                <w:color w:val="000000"/>
                <w:sz w:val="18"/>
                <w:szCs w:val="18"/>
                <w:lang w:val="fr-FR"/>
              </w:rPr>
              <w:t>MVP accessible aux utilisateurs</w:t>
            </w:r>
          </w:p>
        </w:tc>
        <w:tc>
          <w:tcPr>
            <w:tcW w:w="3108" w:type="dxa"/>
            <w:noWrap/>
            <w:hideMark/>
          </w:tcPr>
          <w:p w14:paraId="53A415EB" w14:textId="77777777" w:rsidR="007D38DD" w:rsidRPr="007D38DD" w:rsidRDefault="007D38DD" w:rsidP="007D38DD">
            <w:pPr>
              <w:rPr>
                <w:rFonts w:ascii="Montserrat" w:eastAsia="Times New Roman" w:hAnsi="Montserrat"/>
                <w:color w:val="000000"/>
                <w:sz w:val="18"/>
                <w:szCs w:val="18"/>
                <w:lang w:val="fr-FR"/>
              </w:rPr>
            </w:pPr>
            <w:r w:rsidRPr="007D38DD">
              <w:rPr>
                <w:rFonts w:ascii="Montserrat" w:eastAsia="Times New Roman" w:hAnsi="Montserrat"/>
                <w:color w:val="000000"/>
                <w:sz w:val="18"/>
                <w:szCs w:val="18"/>
                <w:lang w:val="fr-FR"/>
              </w:rPr>
              <w:t>Déploiement après validation explicite</w:t>
            </w:r>
          </w:p>
        </w:tc>
      </w:tr>
    </w:tbl>
    <w:p w14:paraId="6D12810F" w14:textId="77777777" w:rsidR="00B41EE0" w:rsidRDefault="00B41EE0" w:rsidP="004B4043">
      <w:pPr>
        <w:rPr>
          <w:rFonts w:ascii="Montserrat" w:eastAsia="Montserrat" w:hAnsi="Montserrat" w:cs="Montserrat"/>
          <w:color w:val="666666"/>
          <w:sz w:val="24"/>
          <w:szCs w:val="24"/>
          <w:lang w:val="fr-FR"/>
        </w:rPr>
      </w:pPr>
    </w:p>
    <w:p w14:paraId="219B35DE" w14:textId="37BAABB9" w:rsidR="004B4043" w:rsidRDefault="004B4043" w:rsidP="0016310B">
      <w:pPr>
        <w:spacing w:after="120"/>
        <w:jc w:val="both"/>
        <w:rPr>
          <w:rFonts w:ascii="Montserrat" w:eastAsia="Montserrat" w:hAnsi="Montserrat" w:cs="Montserrat"/>
          <w:color w:val="666666"/>
          <w:sz w:val="24"/>
          <w:szCs w:val="24"/>
          <w:lang w:val="fr-FR"/>
        </w:rPr>
      </w:pPr>
      <w:r w:rsidRPr="004B4043">
        <w:rPr>
          <w:rFonts w:ascii="Montserrat" w:eastAsia="Montserrat" w:hAnsi="Montserrat" w:cs="Montserrat"/>
          <w:color w:val="666666"/>
          <w:sz w:val="24"/>
          <w:szCs w:val="24"/>
          <w:lang w:val="fr-FR"/>
        </w:rPr>
        <w:t xml:space="preserve">Les environnements de </w:t>
      </w:r>
      <w:r w:rsidR="00532360">
        <w:rPr>
          <w:rFonts w:ascii="Montserrat" w:eastAsia="Montserrat" w:hAnsi="Montserrat" w:cs="Montserrat"/>
          <w:color w:val="666666"/>
          <w:sz w:val="24"/>
          <w:szCs w:val="24"/>
          <w:lang w:val="fr-FR"/>
        </w:rPr>
        <w:t>test</w:t>
      </w:r>
      <w:r w:rsidRPr="004B4043">
        <w:rPr>
          <w:rFonts w:ascii="Montserrat" w:eastAsia="Montserrat" w:hAnsi="Montserrat" w:cs="Montserrat"/>
          <w:color w:val="666666"/>
          <w:sz w:val="24"/>
          <w:szCs w:val="24"/>
          <w:lang w:val="fr-FR"/>
        </w:rPr>
        <w:t xml:space="preserve"> et de production utilisent des ressources, des secrets et des états Terraform séparés. Cette séparation évite qu’un test ou une modification d’infrastructure affecte directement le service en production.</w:t>
      </w:r>
    </w:p>
    <w:p w14:paraId="2E004865" w14:textId="77777777" w:rsidR="004626DD" w:rsidRPr="004626DD" w:rsidRDefault="004626DD" w:rsidP="004626DD">
      <w:pPr>
        <w:spacing w:after="120"/>
        <w:jc w:val="both"/>
        <w:rPr>
          <w:rFonts w:ascii="Montserrat" w:eastAsia="Montserrat" w:hAnsi="Montserrat" w:cs="Montserrat"/>
          <w:b/>
          <w:bCs/>
          <w:color w:val="666666"/>
          <w:sz w:val="24"/>
          <w:szCs w:val="24"/>
          <w:lang w:val="fr-FR"/>
        </w:rPr>
      </w:pPr>
      <w:r w:rsidRPr="004626DD">
        <w:rPr>
          <w:rFonts w:ascii="Montserrat" w:eastAsia="Montserrat" w:hAnsi="Montserrat" w:cs="Montserrat"/>
          <w:b/>
          <w:bCs/>
          <w:color w:val="666666"/>
          <w:sz w:val="24"/>
          <w:szCs w:val="24"/>
          <w:lang w:val="fr-FR"/>
        </w:rPr>
        <w:t>Conteneurisation des composants</w:t>
      </w:r>
    </w:p>
    <w:p w14:paraId="23543246" w14:textId="4BDCA059" w:rsidR="004626DD" w:rsidRPr="004626DD" w:rsidRDefault="004626DD" w:rsidP="004626DD">
      <w:pPr>
        <w:spacing w:after="60"/>
        <w:jc w:val="both"/>
        <w:rPr>
          <w:rFonts w:ascii="Montserrat" w:eastAsia="Montserrat" w:hAnsi="Montserrat" w:cs="Montserrat"/>
          <w:color w:val="666666"/>
          <w:sz w:val="24"/>
          <w:szCs w:val="24"/>
          <w:lang w:val="fr-FR"/>
        </w:rPr>
      </w:pPr>
      <w:r w:rsidRPr="004626DD">
        <w:rPr>
          <w:rFonts w:ascii="Montserrat" w:eastAsia="Montserrat" w:hAnsi="Montserrat" w:cs="Montserrat"/>
          <w:color w:val="666666"/>
          <w:sz w:val="24"/>
          <w:szCs w:val="24"/>
          <w:lang w:val="fr-FR"/>
        </w:rPr>
        <w:t>Deux images Docker principales sont produites</w:t>
      </w:r>
      <w:r>
        <w:rPr>
          <w:rFonts w:ascii="Montserrat" w:eastAsia="Montserrat" w:hAnsi="Montserrat" w:cs="Montserrat"/>
          <w:color w:val="666666"/>
          <w:sz w:val="24"/>
          <w:szCs w:val="24"/>
          <w:lang w:val="fr-FR"/>
        </w:rPr>
        <w:t> </w:t>
      </w:r>
      <w:r w:rsidRPr="004626DD">
        <w:rPr>
          <w:rFonts w:ascii="Montserrat" w:eastAsia="Montserrat" w:hAnsi="Montserrat" w:cs="Montserrat"/>
          <w:color w:val="666666"/>
          <w:sz w:val="24"/>
          <w:szCs w:val="24"/>
          <w:lang w:val="fr-FR"/>
        </w:rPr>
        <w:t>:</w:t>
      </w:r>
    </w:p>
    <w:p w14:paraId="1CBD8E89" w14:textId="77777777" w:rsidR="004626DD" w:rsidRPr="004626DD" w:rsidRDefault="004626DD" w:rsidP="004626DD">
      <w:pPr>
        <w:pStyle w:val="Paragraphedeliste"/>
        <w:numPr>
          <w:ilvl w:val="0"/>
          <w:numId w:val="11"/>
        </w:numPr>
        <w:spacing w:after="60"/>
        <w:ind w:left="714" w:hanging="357"/>
        <w:jc w:val="both"/>
        <w:rPr>
          <w:rFonts w:ascii="Montserrat" w:eastAsia="Montserrat" w:hAnsi="Montserrat" w:cs="Montserrat"/>
          <w:color w:val="666666"/>
          <w:sz w:val="24"/>
          <w:szCs w:val="24"/>
          <w:lang w:val="fr-FR"/>
        </w:rPr>
      </w:pPr>
      <w:r w:rsidRPr="004626DD">
        <w:rPr>
          <w:rFonts w:ascii="Montserrat" w:eastAsia="Montserrat" w:hAnsi="Montserrat" w:cs="Montserrat"/>
          <w:color w:val="666666"/>
          <w:sz w:val="24"/>
          <w:szCs w:val="24"/>
          <w:lang w:val="fr-FR"/>
        </w:rPr>
        <w:t>une image pour l’interface web ;</w:t>
      </w:r>
    </w:p>
    <w:p w14:paraId="2F11DCA3" w14:textId="77777777" w:rsidR="004626DD" w:rsidRPr="004626DD" w:rsidRDefault="004626DD" w:rsidP="00CE6CA4">
      <w:pPr>
        <w:pStyle w:val="Paragraphedeliste"/>
        <w:numPr>
          <w:ilvl w:val="0"/>
          <w:numId w:val="11"/>
        </w:numPr>
        <w:spacing w:after="120"/>
        <w:ind w:left="714" w:hanging="357"/>
        <w:jc w:val="both"/>
        <w:rPr>
          <w:rFonts w:ascii="Montserrat" w:eastAsia="Montserrat" w:hAnsi="Montserrat" w:cs="Montserrat"/>
          <w:color w:val="666666"/>
          <w:sz w:val="24"/>
          <w:szCs w:val="24"/>
          <w:lang w:val="fr-FR"/>
        </w:rPr>
      </w:pPr>
      <w:r w:rsidRPr="004626DD">
        <w:rPr>
          <w:rFonts w:ascii="Montserrat" w:eastAsia="Montserrat" w:hAnsi="Montserrat" w:cs="Montserrat"/>
          <w:color w:val="666666"/>
          <w:sz w:val="24"/>
          <w:szCs w:val="24"/>
          <w:lang w:val="fr-FR"/>
        </w:rPr>
        <w:t>une image pour le backend Python contenant l’API FastAPI et les modules métier du RAG.</w:t>
      </w:r>
    </w:p>
    <w:p w14:paraId="451D39B8" w14:textId="77777777" w:rsidR="004626DD" w:rsidRPr="004626DD" w:rsidRDefault="004626DD" w:rsidP="004626DD">
      <w:pPr>
        <w:spacing w:after="120"/>
        <w:jc w:val="both"/>
        <w:rPr>
          <w:rFonts w:ascii="Montserrat" w:eastAsia="Montserrat" w:hAnsi="Montserrat" w:cs="Montserrat"/>
          <w:color w:val="666666"/>
          <w:sz w:val="24"/>
          <w:szCs w:val="24"/>
          <w:lang w:val="fr-FR"/>
        </w:rPr>
      </w:pPr>
      <w:r w:rsidRPr="004626DD">
        <w:rPr>
          <w:rFonts w:ascii="Montserrat" w:eastAsia="Montserrat" w:hAnsi="Montserrat" w:cs="Montserrat"/>
          <w:color w:val="666666"/>
          <w:sz w:val="24"/>
          <w:szCs w:val="24"/>
          <w:lang w:val="fr-FR"/>
        </w:rPr>
        <w:t>L’image du backend peut également être utilisée par le worker d’ingestion en lui attribuant une commande de démarrage différente. Cette approche évite de maintenir deux images contenant les mêmes dépendances et garantit que l’API et les traitements asynchrones utilisent les mêmes composants métier.</w:t>
      </w:r>
    </w:p>
    <w:p w14:paraId="57F05C38" w14:textId="77777777" w:rsidR="004626DD" w:rsidRPr="004626DD" w:rsidRDefault="004626DD" w:rsidP="004626DD">
      <w:pPr>
        <w:spacing w:after="120"/>
        <w:jc w:val="both"/>
        <w:rPr>
          <w:rFonts w:ascii="Montserrat" w:eastAsia="Montserrat" w:hAnsi="Montserrat" w:cs="Montserrat"/>
          <w:color w:val="666666"/>
          <w:sz w:val="24"/>
          <w:szCs w:val="24"/>
          <w:lang w:val="fr-FR"/>
        </w:rPr>
      </w:pPr>
      <w:r w:rsidRPr="004626DD">
        <w:rPr>
          <w:rFonts w:ascii="Montserrat" w:eastAsia="Montserrat" w:hAnsi="Montserrat" w:cs="Montserrat"/>
          <w:color w:val="666666"/>
          <w:sz w:val="24"/>
          <w:szCs w:val="24"/>
          <w:lang w:val="fr-FR"/>
        </w:rPr>
        <w:t>Après leur construction, les images sont publiées dans des dépôts privés Amazon ECR. Amazon ECS peut ensuite récupérer ces images pour créer les tâches Fargate.</w:t>
      </w:r>
    </w:p>
    <w:p w14:paraId="3CA0BEE0" w14:textId="760D06AB" w:rsidR="004626DD" w:rsidRPr="004626DD" w:rsidRDefault="004626DD" w:rsidP="00CE6CA4">
      <w:pPr>
        <w:spacing w:after="60"/>
        <w:jc w:val="both"/>
        <w:rPr>
          <w:rFonts w:ascii="Montserrat" w:eastAsia="Montserrat" w:hAnsi="Montserrat" w:cs="Montserrat"/>
          <w:color w:val="666666"/>
          <w:sz w:val="24"/>
          <w:szCs w:val="24"/>
          <w:lang w:val="fr-FR"/>
        </w:rPr>
      </w:pPr>
      <w:r w:rsidRPr="004626DD">
        <w:rPr>
          <w:rFonts w:ascii="Montserrat" w:eastAsia="Montserrat" w:hAnsi="Montserrat" w:cs="Montserrat"/>
          <w:color w:val="666666"/>
          <w:sz w:val="24"/>
          <w:szCs w:val="24"/>
          <w:lang w:val="fr-FR"/>
        </w:rPr>
        <w:t>Chaque image est identifiée par</w:t>
      </w:r>
      <w:r w:rsidR="00CE6CA4">
        <w:rPr>
          <w:rFonts w:ascii="Montserrat" w:eastAsia="Montserrat" w:hAnsi="Montserrat" w:cs="Montserrat"/>
          <w:color w:val="666666"/>
          <w:sz w:val="24"/>
          <w:szCs w:val="24"/>
          <w:lang w:val="fr-FR"/>
        </w:rPr>
        <w:t> </w:t>
      </w:r>
      <w:r w:rsidRPr="004626DD">
        <w:rPr>
          <w:rFonts w:ascii="Montserrat" w:eastAsia="Montserrat" w:hAnsi="Montserrat" w:cs="Montserrat"/>
          <w:color w:val="666666"/>
          <w:sz w:val="24"/>
          <w:szCs w:val="24"/>
          <w:lang w:val="fr-FR"/>
        </w:rPr>
        <w:t>:</w:t>
      </w:r>
    </w:p>
    <w:p w14:paraId="67DBF650" w14:textId="77777777" w:rsidR="004626DD" w:rsidRPr="00CE6CA4" w:rsidRDefault="004626DD" w:rsidP="00CE6CA4">
      <w:pPr>
        <w:pStyle w:val="Paragraphedeliste"/>
        <w:numPr>
          <w:ilvl w:val="0"/>
          <w:numId w:val="12"/>
        </w:numPr>
        <w:spacing w:after="60"/>
        <w:jc w:val="both"/>
        <w:rPr>
          <w:rFonts w:ascii="Montserrat" w:eastAsia="Montserrat" w:hAnsi="Montserrat" w:cs="Montserrat"/>
          <w:color w:val="666666"/>
          <w:sz w:val="24"/>
          <w:szCs w:val="24"/>
          <w:lang w:val="fr-FR"/>
        </w:rPr>
      </w:pPr>
      <w:r w:rsidRPr="00CE6CA4">
        <w:rPr>
          <w:rFonts w:ascii="Montserrat" w:eastAsia="Montserrat" w:hAnsi="Montserrat" w:cs="Montserrat"/>
          <w:color w:val="666666"/>
          <w:sz w:val="24"/>
          <w:szCs w:val="24"/>
          <w:lang w:val="fr-FR"/>
        </w:rPr>
        <w:t>le hash du commit Git ;</w:t>
      </w:r>
    </w:p>
    <w:p w14:paraId="7C8550C5" w14:textId="77777777" w:rsidR="004626DD" w:rsidRPr="00CE6CA4" w:rsidRDefault="004626DD" w:rsidP="00CE6CA4">
      <w:pPr>
        <w:pStyle w:val="Paragraphedeliste"/>
        <w:numPr>
          <w:ilvl w:val="0"/>
          <w:numId w:val="12"/>
        </w:numPr>
        <w:spacing w:after="120"/>
        <w:jc w:val="both"/>
        <w:rPr>
          <w:rFonts w:ascii="Montserrat" w:eastAsia="Montserrat" w:hAnsi="Montserrat" w:cs="Montserrat"/>
          <w:color w:val="666666"/>
          <w:sz w:val="24"/>
          <w:szCs w:val="24"/>
          <w:lang w:val="fr-FR"/>
        </w:rPr>
      </w:pPr>
      <w:r w:rsidRPr="00CE6CA4">
        <w:rPr>
          <w:rFonts w:ascii="Montserrat" w:eastAsia="Montserrat" w:hAnsi="Montserrat" w:cs="Montserrat"/>
          <w:color w:val="666666"/>
          <w:sz w:val="24"/>
          <w:szCs w:val="24"/>
          <w:lang w:val="fr-FR"/>
        </w:rPr>
        <w:t>éventuellement un numéro de version pour les versions validées.</w:t>
      </w:r>
    </w:p>
    <w:p w14:paraId="013FB2D1" w14:textId="2C2480B9" w:rsidR="0016310B" w:rsidRDefault="004626DD" w:rsidP="00391DE5">
      <w:pPr>
        <w:spacing w:after="120"/>
        <w:jc w:val="both"/>
        <w:rPr>
          <w:rFonts w:ascii="Montserrat" w:eastAsia="Montserrat" w:hAnsi="Montserrat" w:cs="Montserrat"/>
          <w:color w:val="666666"/>
          <w:sz w:val="24"/>
          <w:szCs w:val="24"/>
          <w:lang w:val="fr-FR"/>
        </w:rPr>
      </w:pPr>
      <w:r w:rsidRPr="004626DD">
        <w:rPr>
          <w:rFonts w:ascii="Montserrat" w:eastAsia="Montserrat" w:hAnsi="Montserrat" w:cs="Montserrat"/>
          <w:color w:val="666666"/>
          <w:sz w:val="24"/>
          <w:szCs w:val="24"/>
          <w:lang w:val="fr-FR"/>
        </w:rPr>
        <w:lastRenderedPageBreak/>
        <w:t>L’étiquette générique latest n’est pas utilisée en production. Une version déployée reste ainsi identifiable et peut être restaurée sans reconstruire l’application.</w:t>
      </w:r>
    </w:p>
    <w:p w14:paraId="23AB70FD" w14:textId="77777777" w:rsidR="00EE0925" w:rsidRPr="00EE0925" w:rsidRDefault="00EE0925" w:rsidP="00EE0925">
      <w:pPr>
        <w:spacing w:after="120"/>
        <w:jc w:val="both"/>
        <w:rPr>
          <w:rFonts w:ascii="Montserrat" w:eastAsia="Montserrat" w:hAnsi="Montserrat" w:cs="Montserrat"/>
          <w:b/>
          <w:bCs/>
          <w:color w:val="666666"/>
          <w:sz w:val="24"/>
          <w:szCs w:val="24"/>
          <w:lang w:val="fr-FR"/>
        </w:rPr>
      </w:pPr>
      <w:r w:rsidRPr="00EE0925">
        <w:rPr>
          <w:rFonts w:ascii="Montserrat" w:eastAsia="Montserrat" w:hAnsi="Montserrat" w:cs="Montserrat"/>
          <w:b/>
          <w:bCs/>
          <w:color w:val="666666"/>
          <w:sz w:val="24"/>
          <w:szCs w:val="24"/>
          <w:lang w:val="fr-FR"/>
        </w:rPr>
        <w:t>Pipeline d’intégration continue</w:t>
      </w:r>
    </w:p>
    <w:p w14:paraId="275BEF7F" w14:textId="4E7A3F40" w:rsidR="00EE0925" w:rsidRPr="00EE0925" w:rsidRDefault="00EE0925" w:rsidP="00E5320E">
      <w:pPr>
        <w:spacing w:after="60"/>
        <w:jc w:val="both"/>
        <w:rPr>
          <w:rFonts w:ascii="Montserrat" w:eastAsia="Montserrat" w:hAnsi="Montserrat" w:cs="Montserrat"/>
          <w:color w:val="666666"/>
          <w:sz w:val="24"/>
          <w:szCs w:val="24"/>
          <w:lang w:val="fr-FR"/>
        </w:rPr>
      </w:pPr>
      <w:r w:rsidRPr="00EE0925">
        <w:rPr>
          <w:rFonts w:ascii="Montserrat" w:eastAsia="Montserrat" w:hAnsi="Montserrat" w:cs="Montserrat"/>
          <w:color w:val="666666"/>
          <w:sz w:val="24"/>
          <w:szCs w:val="24"/>
          <w:lang w:val="fr-FR"/>
        </w:rPr>
        <w:t>À chaque pull request, GitHub Actions exécute les contrôles suivants</w:t>
      </w:r>
      <w:r w:rsidR="00E5320E">
        <w:rPr>
          <w:rFonts w:ascii="Montserrat" w:eastAsia="Montserrat" w:hAnsi="Montserrat" w:cs="Montserrat"/>
          <w:color w:val="666666"/>
          <w:sz w:val="24"/>
          <w:szCs w:val="24"/>
          <w:lang w:val="fr-FR"/>
        </w:rPr>
        <w:t> </w:t>
      </w:r>
      <w:r w:rsidRPr="00EE0925">
        <w:rPr>
          <w:rFonts w:ascii="Montserrat" w:eastAsia="Montserrat" w:hAnsi="Montserrat" w:cs="Montserrat"/>
          <w:color w:val="666666"/>
          <w:sz w:val="24"/>
          <w:szCs w:val="24"/>
          <w:lang w:val="fr-FR"/>
        </w:rPr>
        <w:t>:</w:t>
      </w:r>
    </w:p>
    <w:p w14:paraId="44063A97" w14:textId="77777777" w:rsidR="00EE0925" w:rsidRPr="00E5320E" w:rsidRDefault="00EE0925" w:rsidP="00E5320E">
      <w:pPr>
        <w:pStyle w:val="Paragraphedeliste"/>
        <w:numPr>
          <w:ilvl w:val="0"/>
          <w:numId w:val="13"/>
        </w:numPr>
        <w:spacing w:after="6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installation de l’environnement et des dépendances ;</w:t>
      </w:r>
    </w:p>
    <w:p w14:paraId="3E027A0A" w14:textId="77777777" w:rsidR="00EE0925" w:rsidRPr="00E5320E" w:rsidRDefault="00EE0925" w:rsidP="00E5320E">
      <w:pPr>
        <w:pStyle w:val="Paragraphedeliste"/>
        <w:numPr>
          <w:ilvl w:val="0"/>
          <w:numId w:val="13"/>
        </w:numPr>
        <w:spacing w:after="6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vérification du formatage et de la qualité du code ;</w:t>
      </w:r>
    </w:p>
    <w:p w14:paraId="00109A8B" w14:textId="77777777" w:rsidR="00EE0925" w:rsidRPr="00E5320E" w:rsidRDefault="00EE0925" w:rsidP="00E5320E">
      <w:pPr>
        <w:pStyle w:val="Paragraphedeliste"/>
        <w:numPr>
          <w:ilvl w:val="0"/>
          <w:numId w:val="13"/>
        </w:numPr>
        <w:spacing w:after="6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tests unitaires ;</w:t>
      </w:r>
    </w:p>
    <w:p w14:paraId="18056FDC" w14:textId="77777777" w:rsidR="00EE0925" w:rsidRPr="00E5320E" w:rsidRDefault="00EE0925" w:rsidP="00E5320E">
      <w:pPr>
        <w:pStyle w:val="Paragraphedeliste"/>
        <w:numPr>
          <w:ilvl w:val="0"/>
          <w:numId w:val="13"/>
        </w:numPr>
        <w:spacing w:after="6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tests d’intégration ;</w:t>
      </w:r>
    </w:p>
    <w:p w14:paraId="23A10897" w14:textId="77777777" w:rsidR="00EE0925" w:rsidRPr="00E5320E" w:rsidRDefault="00EE0925" w:rsidP="00E5320E">
      <w:pPr>
        <w:pStyle w:val="Paragraphedeliste"/>
        <w:numPr>
          <w:ilvl w:val="0"/>
          <w:numId w:val="13"/>
        </w:numPr>
        <w:spacing w:after="6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tests du pipeline d’ingestion et du moteur RAG ;</w:t>
      </w:r>
    </w:p>
    <w:p w14:paraId="73D35CCB" w14:textId="77777777" w:rsidR="00EE0925" w:rsidRPr="00E5320E" w:rsidRDefault="00EE0925" w:rsidP="00E5320E">
      <w:pPr>
        <w:pStyle w:val="Paragraphedeliste"/>
        <w:numPr>
          <w:ilvl w:val="0"/>
          <w:numId w:val="13"/>
        </w:numPr>
        <w:spacing w:after="6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analyse des dépendances et des images Docker ;</w:t>
      </w:r>
    </w:p>
    <w:p w14:paraId="0E9BBA81" w14:textId="77777777" w:rsidR="00EE0925" w:rsidRPr="00E5320E" w:rsidRDefault="00EE0925" w:rsidP="00E5320E">
      <w:pPr>
        <w:pStyle w:val="Paragraphedeliste"/>
        <w:numPr>
          <w:ilvl w:val="0"/>
          <w:numId w:val="13"/>
        </w:numPr>
        <w:spacing w:after="6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validation de la configuration Terraform ;</w:t>
      </w:r>
    </w:p>
    <w:p w14:paraId="074EA9EE" w14:textId="77777777" w:rsidR="00EE0925" w:rsidRPr="00E5320E" w:rsidRDefault="00EE0925" w:rsidP="00E5320E">
      <w:pPr>
        <w:pStyle w:val="Paragraphedeliste"/>
        <w:numPr>
          <w:ilvl w:val="0"/>
          <w:numId w:val="13"/>
        </w:numPr>
        <w:spacing w:after="120"/>
        <w:jc w:val="both"/>
        <w:rPr>
          <w:rFonts w:ascii="Montserrat" w:eastAsia="Montserrat" w:hAnsi="Montserrat" w:cs="Montserrat"/>
          <w:color w:val="666666"/>
          <w:sz w:val="24"/>
          <w:szCs w:val="24"/>
          <w:lang w:val="fr-FR"/>
        </w:rPr>
      </w:pPr>
      <w:r w:rsidRPr="00E5320E">
        <w:rPr>
          <w:rFonts w:ascii="Montserrat" w:eastAsia="Montserrat" w:hAnsi="Montserrat" w:cs="Montserrat"/>
          <w:color w:val="666666"/>
          <w:sz w:val="24"/>
          <w:szCs w:val="24"/>
          <w:lang w:val="fr-FR"/>
        </w:rPr>
        <w:t>construction des images afin de vérifier leur intégrité.</w:t>
      </w:r>
    </w:p>
    <w:p w14:paraId="724EFD42" w14:textId="0D9CFF72" w:rsidR="00EE0925" w:rsidRDefault="00EE0925" w:rsidP="00EE0925">
      <w:pPr>
        <w:spacing w:after="120"/>
        <w:jc w:val="both"/>
        <w:rPr>
          <w:rFonts w:ascii="Montserrat" w:eastAsia="Montserrat" w:hAnsi="Montserrat" w:cs="Montserrat"/>
          <w:color w:val="666666"/>
          <w:sz w:val="24"/>
          <w:szCs w:val="24"/>
          <w:lang w:val="fr-FR"/>
        </w:rPr>
      </w:pPr>
      <w:r w:rsidRPr="00EE0925">
        <w:rPr>
          <w:rFonts w:ascii="Montserrat" w:eastAsia="Montserrat" w:hAnsi="Montserrat" w:cs="Montserrat"/>
          <w:color w:val="666666"/>
          <w:sz w:val="24"/>
          <w:szCs w:val="24"/>
          <w:lang w:val="fr-FR"/>
        </w:rPr>
        <w:t>Une modification ne peut être intégrée à la branche principale que si les contrôles obligatoires sont réussis.</w:t>
      </w:r>
    </w:p>
    <w:p w14:paraId="20CE264E" w14:textId="77777777" w:rsidR="00A86D05" w:rsidRPr="00A86D05" w:rsidRDefault="00A86D05" w:rsidP="00A86D05">
      <w:pPr>
        <w:spacing w:after="120"/>
        <w:jc w:val="both"/>
        <w:rPr>
          <w:rFonts w:ascii="Montserrat" w:eastAsia="Montserrat" w:hAnsi="Montserrat" w:cs="Montserrat"/>
          <w:b/>
          <w:bCs/>
          <w:color w:val="666666"/>
          <w:sz w:val="24"/>
          <w:szCs w:val="24"/>
          <w:lang w:val="fr-FR"/>
        </w:rPr>
      </w:pPr>
      <w:r w:rsidRPr="00A86D05">
        <w:rPr>
          <w:rFonts w:ascii="Montserrat" w:eastAsia="Montserrat" w:hAnsi="Montserrat" w:cs="Montserrat"/>
          <w:b/>
          <w:bCs/>
          <w:color w:val="666666"/>
          <w:sz w:val="24"/>
          <w:szCs w:val="24"/>
          <w:lang w:val="fr-FR"/>
        </w:rPr>
        <w:t>Pipeline de déploiement continu</w:t>
      </w:r>
    </w:p>
    <w:p w14:paraId="63C59AA4" w14:textId="54907C78" w:rsidR="00A86D05" w:rsidRPr="00A86D05" w:rsidRDefault="00A86D05" w:rsidP="004E6EED">
      <w:pPr>
        <w:spacing w:after="60"/>
        <w:jc w:val="both"/>
        <w:rPr>
          <w:rFonts w:ascii="Montserrat" w:eastAsia="Montserrat" w:hAnsi="Montserrat" w:cs="Montserrat"/>
          <w:color w:val="666666"/>
          <w:sz w:val="24"/>
          <w:szCs w:val="24"/>
          <w:lang w:val="fr-FR"/>
        </w:rPr>
      </w:pPr>
      <w:r w:rsidRPr="00A86D05">
        <w:rPr>
          <w:rFonts w:ascii="Montserrat" w:eastAsia="Montserrat" w:hAnsi="Montserrat" w:cs="Montserrat"/>
          <w:color w:val="666666"/>
          <w:sz w:val="24"/>
          <w:szCs w:val="24"/>
          <w:lang w:val="fr-FR"/>
        </w:rPr>
        <w:t xml:space="preserve">Après intégration dans la branche principale, le workflow construit les images définitives, les publie dans Amazon ECR puis déploie la version dans l’environnement de </w:t>
      </w:r>
      <w:r>
        <w:rPr>
          <w:rFonts w:ascii="Montserrat" w:eastAsia="Montserrat" w:hAnsi="Montserrat" w:cs="Montserrat"/>
          <w:color w:val="666666"/>
          <w:sz w:val="24"/>
          <w:szCs w:val="24"/>
          <w:lang w:val="fr-FR"/>
        </w:rPr>
        <w:t>test</w:t>
      </w:r>
      <w:r w:rsidRPr="00A86D05">
        <w:rPr>
          <w:rFonts w:ascii="Montserrat" w:eastAsia="Montserrat" w:hAnsi="Montserrat" w:cs="Montserrat"/>
          <w:color w:val="666666"/>
          <w:sz w:val="24"/>
          <w:szCs w:val="24"/>
          <w:lang w:val="fr-FR"/>
        </w:rPr>
        <w:t>. Des tests de disponibilité et des tests fonctionnels courts vérifient notamment</w:t>
      </w:r>
      <w:r>
        <w:rPr>
          <w:rFonts w:ascii="Montserrat" w:eastAsia="Montserrat" w:hAnsi="Montserrat" w:cs="Montserrat"/>
          <w:color w:val="666666"/>
          <w:sz w:val="24"/>
          <w:szCs w:val="24"/>
          <w:lang w:val="fr-FR"/>
        </w:rPr>
        <w:t> </w:t>
      </w:r>
      <w:r w:rsidRPr="00A86D05">
        <w:rPr>
          <w:rFonts w:ascii="Montserrat" w:eastAsia="Montserrat" w:hAnsi="Montserrat" w:cs="Montserrat"/>
          <w:color w:val="666666"/>
          <w:sz w:val="24"/>
          <w:szCs w:val="24"/>
          <w:lang w:val="fr-FR"/>
        </w:rPr>
        <w:t>:</w:t>
      </w:r>
    </w:p>
    <w:p w14:paraId="275BFF48" w14:textId="77777777" w:rsidR="00A86D05" w:rsidRPr="004E6EED" w:rsidRDefault="00A86D05" w:rsidP="004E6EED">
      <w:pPr>
        <w:pStyle w:val="Paragraphedeliste"/>
        <w:numPr>
          <w:ilvl w:val="0"/>
          <w:numId w:val="14"/>
        </w:numPr>
        <w:spacing w:after="60"/>
        <w:jc w:val="both"/>
        <w:rPr>
          <w:rFonts w:ascii="Montserrat" w:eastAsia="Montserrat" w:hAnsi="Montserrat" w:cs="Montserrat"/>
          <w:color w:val="666666"/>
          <w:sz w:val="24"/>
          <w:szCs w:val="24"/>
          <w:lang w:val="fr-FR"/>
        </w:rPr>
      </w:pPr>
      <w:r w:rsidRPr="004E6EED">
        <w:rPr>
          <w:rFonts w:ascii="Montserrat" w:eastAsia="Montserrat" w:hAnsi="Montserrat" w:cs="Montserrat"/>
          <w:color w:val="666666"/>
          <w:sz w:val="24"/>
          <w:szCs w:val="24"/>
          <w:lang w:val="fr-FR"/>
        </w:rPr>
        <w:t>l’état de santé de l’API ;</w:t>
      </w:r>
    </w:p>
    <w:p w14:paraId="0F5D414E" w14:textId="77777777" w:rsidR="00A86D05" w:rsidRPr="004E6EED" w:rsidRDefault="00A86D05" w:rsidP="004E6EED">
      <w:pPr>
        <w:pStyle w:val="Paragraphedeliste"/>
        <w:numPr>
          <w:ilvl w:val="0"/>
          <w:numId w:val="14"/>
        </w:numPr>
        <w:spacing w:after="60"/>
        <w:jc w:val="both"/>
        <w:rPr>
          <w:rFonts w:ascii="Montserrat" w:eastAsia="Montserrat" w:hAnsi="Montserrat" w:cs="Montserrat"/>
          <w:color w:val="666666"/>
          <w:sz w:val="24"/>
          <w:szCs w:val="24"/>
          <w:lang w:val="fr-FR"/>
        </w:rPr>
      </w:pPr>
      <w:r w:rsidRPr="004E6EED">
        <w:rPr>
          <w:rFonts w:ascii="Montserrat" w:eastAsia="Montserrat" w:hAnsi="Montserrat" w:cs="Montserrat"/>
          <w:color w:val="666666"/>
          <w:sz w:val="24"/>
          <w:szCs w:val="24"/>
          <w:lang w:val="fr-FR"/>
        </w:rPr>
        <w:t>l’accès à PostgreSQL ;</w:t>
      </w:r>
    </w:p>
    <w:p w14:paraId="079F0024" w14:textId="77777777" w:rsidR="00A86D05" w:rsidRPr="004E6EED" w:rsidRDefault="00A86D05" w:rsidP="004E6EED">
      <w:pPr>
        <w:pStyle w:val="Paragraphedeliste"/>
        <w:numPr>
          <w:ilvl w:val="0"/>
          <w:numId w:val="14"/>
        </w:numPr>
        <w:spacing w:after="60"/>
        <w:jc w:val="both"/>
        <w:rPr>
          <w:rFonts w:ascii="Montserrat" w:eastAsia="Montserrat" w:hAnsi="Montserrat" w:cs="Montserrat"/>
          <w:color w:val="666666"/>
          <w:sz w:val="24"/>
          <w:szCs w:val="24"/>
          <w:lang w:val="fr-FR"/>
        </w:rPr>
      </w:pPr>
      <w:r w:rsidRPr="004E6EED">
        <w:rPr>
          <w:rFonts w:ascii="Montserrat" w:eastAsia="Montserrat" w:hAnsi="Montserrat" w:cs="Montserrat"/>
          <w:color w:val="666666"/>
          <w:sz w:val="24"/>
          <w:szCs w:val="24"/>
          <w:lang w:val="fr-FR"/>
        </w:rPr>
        <w:t>l’authentification ;</w:t>
      </w:r>
    </w:p>
    <w:p w14:paraId="79D51E65" w14:textId="77777777" w:rsidR="00A86D05" w:rsidRPr="004E6EED" w:rsidRDefault="00A86D05" w:rsidP="004E6EED">
      <w:pPr>
        <w:pStyle w:val="Paragraphedeliste"/>
        <w:numPr>
          <w:ilvl w:val="0"/>
          <w:numId w:val="14"/>
        </w:numPr>
        <w:spacing w:after="60"/>
        <w:jc w:val="both"/>
        <w:rPr>
          <w:rFonts w:ascii="Montserrat" w:eastAsia="Montserrat" w:hAnsi="Montserrat" w:cs="Montserrat"/>
          <w:color w:val="666666"/>
          <w:sz w:val="24"/>
          <w:szCs w:val="24"/>
          <w:lang w:val="fr-FR"/>
        </w:rPr>
      </w:pPr>
      <w:r w:rsidRPr="004E6EED">
        <w:rPr>
          <w:rFonts w:ascii="Montserrat" w:eastAsia="Montserrat" w:hAnsi="Montserrat" w:cs="Montserrat"/>
          <w:color w:val="666666"/>
          <w:sz w:val="24"/>
          <w:szCs w:val="24"/>
          <w:lang w:val="fr-FR"/>
        </w:rPr>
        <w:t>l’exécution d’une requête RAG ;</w:t>
      </w:r>
    </w:p>
    <w:p w14:paraId="7FFC072B" w14:textId="77777777" w:rsidR="00A86D05" w:rsidRPr="004E6EED" w:rsidRDefault="00A86D05" w:rsidP="004E6EED">
      <w:pPr>
        <w:pStyle w:val="Paragraphedeliste"/>
        <w:numPr>
          <w:ilvl w:val="0"/>
          <w:numId w:val="14"/>
        </w:numPr>
        <w:spacing w:after="120"/>
        <w:jc w:val="both"/>
        <w:rPr>
          <w:rFonts w:ascii="Montserrat" w:eastAsia="Montserrat" w:hAnsi="Montserrat" w:cs="Montserrat"/>
          <w:color w:val="666666"/>
          <w:sz w:val="24"/>
          <w:szCs w:val="24"/>
          <w:lang w:val="fr-FR"/>
        </w:rPr>
      </w:pPr>
      <w:r w:rsidRPr="004E6EED">
        <w:rPr>
          <w:rFonts w:ascii="Montserrat" w:eastAsia="Montserrat" w:hAnsi="Montserrat" w:cs="Montserrat"/>
          <w:color w:val="666666"/>
          <w:sz w:val="24"/>
          <w:szCs w:val="24"/>
          <w:lang w:val="fr-FR"/>
        </w:rPr>
        <w:t>l’accessibilité des principales API externes.</w:t>
      </w:r>
    </w:p>
    <w:p w14:paraId="512003A0" w14:textId="18D01644" w:rsidR="00E5320E" w:rsidRDefault="00A86D05" w:rsidP="00A86D05">
      <w:pPr>
        <w:spacing w:after="120"/>
        <w:jc w:val="both"/>
        <w:rPr>
          <w:rFonts w:ascii="Montserrat" w:eastAsia="Montserrat" w:hAnsi="Montserrat" w:cs="Montserrat"/>
          <w:color w:val="666666"/>
          <w:sz w:val="24"/>
          <w:szCs w:val="24"/>
          <w:lang w:val="fr-FR"/>
        </w:rPr>
      </w:pPr>
      <w:r w:rsidRPr="00A86D05">
        <w:rPr>
          <w:rFonts w:ascii="Montserrat" w:eastAsia="Montserrat" w:hAnsi="Montserrat" w:cs="Montserrat"/>
          <w:color w:val="666666"/>
          <w:sz w:val="24"/>
          <w:szCs w:val="24"/>
          <w:lang w:val="fr-FR"/>
        </w:rPr>
        <w:t>Le passage en production est ensuite soumis à une validation explicite ou au marquage d’une version Git. Cette étape réduit le risque qu’une intégration technique valide déclenche automatiquement une mise en production non souhaitée.</w:t>
      </w:r>
    </w:p>
    <w:p w14:paraId="4EB21F4A" w14:textId="7ED81D6F" w:rsidR="00F637BD" w:rsidRDefault="00F637BD" w:rsidP="00A86D05">
      <w:pPr>
        <w:spacing w:after="120"/>
        <w:jc w:val="both"/>
        <w:rPr>
          <w:rFonts w:ascii="Montserrat" w:eastAsia="Montserrat" w:hAnsi="Montserrat" w:cs="Montserrat"/>
          <w:color w:val="666666"/>
          <w:sz w:val="24"/>
          <w:szCs w:val="24"/>
        </w:rPr>
      </w:pPr>
      <w:r w:rsidRPr="00F637BD">
        <w:rPr>
          <w:rFonts w:ascii="Montserrat" w:eastAsia="Montserrat" w:hAnsi="Montserrat" w:cs="Montserrat"/>
          <w:color w:val="666666"/>
          <w:sz w:val="24"/>
          <w:szCs w:val="24"/>
        </w:rPr>
        <w:t>L’authentification de GitHub Actions auprès d’AWS utilise OpenID Connect. Le workflow obtient ainsi des autorisations temporaires associées à un rôle IAM, sans stocker de clés AWS permanentes dans les secrets GitHub.</w:t>
      </w:r>
    </w:p>
    <w:p w14:paraId="3FAA5670" w14:textId="77777777" w:rsidR="00673FB0" w:rsidRPr="00673FB0" w:rsidRDefault="00673FB0" w:rsidP="00673FB0">
      <w:pPr>
        <w:spacing w:after="120"/>
        <w:jc w:val="both"/>
        <w:rPr>
          <w:rFonts w:ascii="Montserrat" w:eastAsia="Montserrat" w:hAnsi="Montserrat" w:cs="Montserrat"/>
          <w:b/>
          <w:bCs/>
          <w:color w:val="666666"/>
          <w:sz w:val="24"/>
          <w:szCs w:val="24"/>
          <w:lang w:val="fr-FR"/>
        </w:rPr>
      </w:pPr>
      <w:r w:rsidRPr="00673FB0">
        <w:rPr>
          <w:rFonts w:ascii="Montserrat" w:eastAsia="Montserrat" w:hAnsi="Montserrat" w:cs="Montserrat"/>
          <w:b/>
          <w:bCs/>
          <w:color w:val="666666"/>
          <w:sz w:val="24"/>
          <w:szCs w:val="24"/>
          <w:lang w:val="fr-FR"/>
        </w:rPr>
        <w:t>Déploiement applicatif sur ECS</w:t>
      </w:r>
    </w:p>
    <w:p w14:paraId="43EFE3EC" w14:textId="77777777" w:rsidR="00673FB0" w:rsidRPr="00673FB0" w:rsidRDefault="00673FB0" w:rsidP="00673FB0">
      <w:pPr>
        <w:spacing w:after="120"/>
        <w:jc w:val="both"/>
        <w:rPr>
          <w:rFonts w:ascii="Montserrat" w:eastAsia="Montserrat" w:hAnsi="Montserrat" w:cs="Montserrat"/>
          <w:color w:val="666666"/>
          <w:sz w:val="24"/>
          <w:szCs w:val="24"/>
          <w:lang w:val="fr-FR"/>
        </w:rPr>
      </w:pPr>
      <w:r w:rsidRPr="00673FB0">
        <w:rPr>
          <w:rFonts w:ascii="Montserrat" w:eastAsia="Montserrat" w:hAnsi="Montserrat" w:cs="Montserrat"/>
          <w:color w:val="666666"/>
          <w:sz w:val="24"/>
          <w:szCs w:val="24"/>
          <w:lang w:val="fr-FR"/>
        </w:rPr>
        <w:t>Pour le MVP, la stratégie retenue est un déploiement progressif de type rolling update. Lorsqu’une nouvelle version est disponible, ECS démarre progressivement de nouvelles tâches avant de retirer les anciennes. Les contrôles de santé de l’Application Load Balancer empêchent l’envoi de trafic vers une tâche qui n’est pas encore opérationnelle.</w:t>
      </w:r>
    </w:p>
    <w:p w14:paraId="70EF6406" w14:textId="77777777" w:rsidR="00673FB0" w:rsidRPr="00673FB0" w:rsidRDefault="00673FB0" w:rsidP="00673FB0">
      <w:pPr>
        <w:spacing w:after="120"/>
        <w:jc w:val="both"/>
        <w:rPr>
          <w:rFonts w:ascii="Montserrat" w:eastAsia="Montserrat" w:hAnsi="Montserrat" w:cs="Montserrat"/>
          <w:color w:val="666666"/>
          <w:sz w:val="24"/>
          <w:szCs w:val="24"/>
          <w:lang w:val="fr-FR"/>
        </w:rPr>
      </w:pPr>
      <w:r w:rsidRPr="00673FB0">
        <w:rPr>
          <w:rFonts w:ascii="Montserrat" w:eastAsia="Montserrat" w:hAnsi="Montserrat" w:cs="Montserrat"/>
          <w:color w:val="666666"/>
          <w:sz w:val="24"/>
          <w:szCs w:val="24"/>
          <w:lang w:val="fr-FR"/>
        </w:rPr>
        <w:lastRenderedPageBreak/>
        <w:t>Le mécanisme de circuit breaker d’ECS détecte les déploiements qui ne parviennent pas à atteindre un état stable. Lorsqu’un échec est détecté, le déploiement peut être interrompu et le service restauré automatiquement vers la dernière version fonctionnelle.</w:t>
      </w:r>
    </w:p>
    <w:p w14:paraId="551D67C9" w14:textId="0094BBB4" w:rsidR="00F30683" w:rsidRDefault="00673FB0" w:rsidP="00673FB0">
      <w:pPr>
        <w:spacing w:after="120"/>
        <w:jc w:val="both"/>
        <w:rPr>
          <w:rFonts w:ascii="Montserrat" w:eastAsia="Montserrat" w:hAnsi="Montserrat" w:cs="Montserrat"/>
          <w:color w:val="666666"/>
          <w:sz w:val="24"/>
          <w:szCs w:val="24"/>
          <w:lang w:val="fr-FR"/>
        </w:rPr>
      </w:pPr>
      <w:r w:rsidRPr="00673FB0">
        <w:rPr>
          <w:rFonts w:ascii="Montserrat" w:eastAsia="Montserrat" w:hAnsi="Montserrat" w:cs="Montserrat"/>
          <w:color w:val="666666"/>
          <w:sz w:val="24"/>
          <w:szCs w:val="24"/>
          <w:lang w:val="fr-FR"/>
        </w:rPr>
        <w:t>Un déploiement blue/green n’est pas retenu initialement, car il nécessite davantage de ressources et de configuration. Il pourra être envisagé lorsque le niveau de disponibilité attendu ou le volume d’utilisateurs justifiera le maintien simultané de deux environnements de production.</w:t>
      </w:r>
    </w:p>
    <w:p w14:paraId="5F6A9A4E" w14:textId="77777777" w:rsidR="006F49D4" w:rsidRPr="006F49D4" w:rsidRDefault="006F49D4" w:rsidP="006F49D4">
      <w:pPr>
        <w:spacing w:after="120"/>
        <w:jc w:val="both"/>
        <w:rPr>
          <w:rFonts w:ascii="Montserrat" w:eastAsia="Montserrat" w:hAnsi="Montserrat" w:cs="Montserrat"/>
          <w:b/>
          <w:bCs/>
          <w:color w:val="666666"/>
          <w:sz w:val="24"/>
          <w:szCs w:val="24"/>
          <w:lang w:val="fr-FR"/>
        </w:rPr>
      </w:pPr>
      <w:r w:rsidRPr="006F49D4">
        <w:rPr>
          <w:rFonts w:ascii="Montserrat" w:eastAsia="Montserrat" w:hAnsi="Montserrat" w:cs="Montserrat"/>
          <w:b/>
          <w:bCs/>
          <w:color w:val="666666"/>
          <w:sz w:val="24"/>
          <w:szCs w:val="24"/>
          <w:lang w:val="fr-FR"/>
        </w:rPr>
        <w:t>Gestion de l’infrastructure</w:t>
      </w:r>
    </w:p>
    <w:p w14:paraId="1FF7CCD1" w14:textId="77777777" w:rsidR="006F49D4" w:rsidRPr="006F49D4" w:rsidRDefault="006F49D4" w:rsidP="006F49D4">
      <w:p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Terraform décrit les principales ressources :</w:t>
      </w:r>
    </w:p>
    <w:p w14:paraId="467E2A7D"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réseau privé et groupes de sécurité ;</w:t>
      </w:r>
    </w:p>
    <w:p w14:paraId="7130DC1E"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Application Load Balancer ;</w:t>
      </w:r>
    </w:p>
    <w:p w14:paraId="7A7966FA"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services et tâches ECS Fargate ;</w:t>
      </w:r>
    </w:p>
    <w:p w14:paraId="1E707D3C"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dépôts Amazon ECR ;</w:t>
      </w:r>
    </w:p>
    <w:p w14:paraId="5C811660"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base Amazon RDS PostgreSQL ;</w:t>
      </w:r>
    </w:p>
    <w:p w14:paraId="5F4447D3"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buckets Amazon S3 ;</w:t>
      </w:r>
    </w:p>
    <w:p w14:paraId="59845985"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rôles et politiques IAM ;</w:t>
      </w:r>
    </w:p>
    <w:p w14:paraId="456B246C"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secrets applicatifs ;</w:t>
      </w:r>
    </w:p>
    <w:p w14:paraId="3A612CA9" w14:textId="77777777" w:rsidR="006F49D4" w:rsidRPr="006F49D4" w:rsidRDefault="006F49D4" w:rsidP="006F49D4">
      <w:pPr>
        <w:pStyle w:val="Paragraphedeliste"/>
        <w:numPr>
          <w:ilvl w:val="0"/>
          <w:numId w:val="15"/>
        </w:numPr>
        <w:spacing w:after="6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planification EventBridge ;</w:t>
      </w:r>
    </w:p>
    <w:p w14:paraId="3CFB18AD" w14:textId="77777777" w:rsidR="006F49D4" w:rsidRPr="006F49D4" w:rsidRDefault="006F49D4" w:rsidP="006F49D4">
      <w:pPr>
        <w:pStyle w:val="Paragraphedeliste"/>
        <w:numPr>
          <w:ilvl w:val="0"/>
          <w:numId w:val="15"/>
        </w:numPr>
        <w:spacing w:after="12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journaux, métriques et alarmes CloudWatch.</w:t>
      </w:r>
    </w:p>
    <w:p w14:paraId="5DED8F21" w14:textId="6173CF25" w:rsidR="006F49D4" w:rsidRDefault="006F49D4" w:rsidP="006F49D4">
      <w:pPr>
        <w:spacing w:after="120"/>
        <w:jc w:val="both"/>
        <w:rPr>
          <w:rFonts w:ascii="Montserrat" w:eastAsia="Montserrat" w:hAnsi="Montserrat" w:cs="Montserrat"/>
          <w:color w:val="666666"/>
          <w:sz w:val="24"/>
          <w:szCs w:val="24"/>
          <w:lang w:val="fr-FR"/>
        </w:rPr>
      </w:pPr>
      <w:r w:rsidRPr="006F49D4">
        <w:rPr>
          <w:rFonts w:ascii="Montserrat" w:eastAsia="Montserrat" w:hAnsi="Montserrat" w:cs="Montserrat"/>
          <w:color w:val="666666"/>
          <w:sz w:val="24"/>
          <w:szCs w:val="24"/>
          <w:lang w:val="fr-FR"/>
        </w:rPr>
        <w:t>Avant toute modification, le pipeline exécute terraform plan afin de présenter les ressources qui seront créées, modifiées ou supprimées. L’application du plan de production nécessite une validation explicite. L’état Terraform est stocké à distance et séparé pour chaque environnement.</w:t>
      </w:r>
    </w:p>
    <w:p w14:paraId="05A283A6" w14:textId="77777777" w:rsidR="001F58FC" w:rsidRPr="001F58FC" w:rsidRDefault="001F58FC" w:rsidP="001F58FC">
      <w:pPr>
        <w:spacing w:after="120"/>
        <w:jc w:val="both"/>
        <w:rPr>
          <w:rFonts w:ascii="Montserrat" w:eastAsia="Montserrat" w:hAnsi="Montserrat" w:cs="Montserrat"/>
          <w:b/>
          <w:bCs/>
          <w:color w:val="666666"/>
          <w:sz w:val="24"/>
          <w:szCs w:val="24"/>
          <w:lang w:val="fr-FR"/>
        </w:rPr>
      </w:pPr>
      <w:r w:rsidRPr="001F58FC">
        <w:rPr>
          <w:rFonts w:ascii="Montserrat" w:eastAsia="Montserrat" w:hAnsi="Montserrat" w:cs="Montserrat"/>
          <w:b/>
          <w:bCs/>
          <w:color w:val="666666"/>
          <w:sz w:val="24"/>
          <w:szCs w:val="24"/>
          <w:lang w:val="fr-FR"/>
        </w:rPr>
        <w:t>Migrations de la base de données</w:t>
      </w:r>
    </w:p>
    <w:p w14:paraId="2EF057F8" w14:textId="391B1B90" w:rsidR="001F58FC" w:rsidRPr="001F58FC" w:rsidRDefault="001F58FC" w:rsidP="001F58FC">
      <w:pPr>
        <w:spacing w:after="120"/>
        <w:jc w:val="both"/>
        <w:rPr>
          <w:rFonts w:ascii="Montserrat" w:eastAsia="Montserrat" w:hAnsi="Montserrat" w:cs="Montserrat"/>
          <w:color w:val="666666"/>
          <w:sz w:val="24"/>
          <w:szCs w:val="24"/>
          <w:lang w:val="fr-FR"/>
        </w:rPr>
      </w:pPr>
      <w:r w:rsidRPr="001F58FC">
        <w:rPr>
          <w:rFonts w:ascii="Montserrat" w:eastAsia="Montserrat" w:hAnsi="Montserrat" w:cs="Montserrat"/>
          <w:color w:val="666666"/>
          <w:sz w:val="24"/>
          <w:szCs w:val="24"/>
          <w:lang w:val="fr-FR"/>
        </w:rPr>
        <w:t xml:space="preserve">Les évolutions du schéma PostgreSQL sont versionnées, par exemple avec Alembic. Les migrations sont d’abord exécutées et testées en </w:t>
      </w:r>
      <w:r>
        <w:rPr>
          <w:rFonts w:ascii="Montserrat" w:eastAsia="Montserrat" w:hAnsi="Montserrat" w:cs="Montserrat"/>
          <w:color w:val="666666"/>
          <w:sz w:val="24"/>
          <w:szCs w:val="24"/>
          <w:lang w:val="fr-FR"/>
        </w:rPr>
        <w:t>test</w:t>
      </w:r>
      <w:r w:rsidRPr="001F58FC">
        <w:rPr>
          <w:rFonts w:ascii="Montserrat" w:eastAsia="Montserrat" w:hAnsi="Montserrat" w:cs="Montserrat"/>
          <w:color w:val="666666"/>
          <w:sz w:val="24"/>
          <w:szCs w:val="24"/>
          <w:lang w:val="fr-FR"/>
        </w:rPr>
        <w:t>, puis lancées en production au moyen d’une tâche ECS ponctuelle.</w:t>
      </w:r>
    </w:p>
    <w:p w14:paraId="1AC31F43" w14:textId="0DE9B7D5" w:rsidR="001F58FC" w:rsidRPr="001F58FC" w:rsidRDefault="001F58FC" w:rsidP="001F58FC">
      <w:pPr>
        <w:spacing w:after="60"/>
        <w:jc w:val="both"/>
        <w:rPr>
          <w:rFonts w:ascii="Montserrat" w:eastAsia="Montserrat" w:hAnsi="Montserrat" w:cs="Montserrat"/>
          <w:color w:val="666666"/>
          <w:sz w:val="24"/>
          <w:szCs w:val="24"/>
          <w:lang w:val="fr-FR"/>
        </w:rPr>
      </w:pPr>
      <w:r w:rsidRPr="001F58FC">
        <w:rPr>
          <w:rFonts w:ascii="Montserrat" w:eastAsia="Montserrat" w:hAnsi="Montserrat" w:cs="Montserrat"/>
          <w:color w:val="666666"/>
          <w:sz w:val="24"/>
          <w:szCs w:val="24"/>
          <w:lang w:val="fr-FR"/>
        </w:rPr>
        <w:t>Les changements importants suivent autant que possible une stratégie progressive</w:t>
      </w:r>
      <w:r>
        <w:rPr>
          <w:rFonts w:ascii="Montserrat" w:eastAsia="Montserrat" w:hAnsi="Montserrat" w:cs="Montserrat"/>
          <w:color w:val="666666"/>
          <w:sz w:val="24"/>
          <w:szCs w:val="24"/>
          <w:lang w:val="fr-FR"/>
        </w:rPr>
        <w:t> </w:t>
      </w:r>
      <w:r w:rsidRPr="001F58FC">
        <w:rPr>
          <w:rFonts w:ascii="Montserrat" w:eastAsia="Montserrat" w:hAnsi="Montserrat" w:cs="Montserrat"/>
          <w:color w:val="666666"/>
          <w:sz w:val="24"/>
          <w:szCs w:val="24"/>
          <w:lang w:val="fr-FR"/>
        </w:rPr>
        <w:t>:</w:t>
      </w:r>
    </w:p>
    <w:p w14:paraId="03F7EA96" w14:textId="77777777" w:rsidR="001F58FC" w:rsidRPr="001F58FC" w:rsidRDefault="001F58FC" w:rsidP="001F58FC">
      <w:pPr>
        <w:pStyle w:val="Paragraphedeliste"/>
        <w:numPr>
          <w:ilvl w:val="0"/>
          <w:numId w:val="16"/>
        </w:numPr>
        <w:spacing w:after="60"/>
        <w:jc w:val="both"/>
        <w:rPr>
          <w:rFonts w:ascii="Montserrat" w:eastAsia="Montserrat" w:hAnsi="Montserrat" w:cs="Montserrat"/>
          <w:color w:val="666666"/>
          <w:sz w:val="24"/>
          <w:szCs w:val="24"/>
          <w:lang w:val="fr-FR"/>
        </w:rPr>
      </w:pPr>
      <w:r w:rsidRPr="001F58FC">
        <w:rPr>
          <w:rFonts w:ascii="Montserrat" w:eastAsia="Montserrat" w:hAnsi="Montserrat" w:cs="Montserrat"/>
          <w:color w:val="666666"/>
          <w:sz w:val="24"/>
          <w:szCs w:val="24"/>
          <w:lang w:val="fr-FR"/>
        </w:rPr>
        <w:t>ajout des nouvelles tables ou colonnes sans supprimer les anciennes ;</w:t>
      </w:r>
    </w:p>
    <w:p w14:paraId="58EF27E0" w14:textId="77777777" w:rsidR="001F58FC" w:rsidRPr="001F58FC" w:rsidRDefault="001F58FC" w:rsidP="001F58FC">
      <w:pPr>
        <w:pStyle w:val="Paragraphedeliste"/>
        <w:numPr>
          <w:ilvl w:val="0"/>
          <w:numId w:val="16"/>
        </w:numPr>
        <w:spacing w:after="60"/>
        <w:jc w:val="both"/>
        <w:rPr>
          <w:rFonts w:ascii="Montserrat" w:eastAsia="Montserrat" w:hAnsi="Montserrat" w:cs="Montserrat"/>
          <w:color w:val="666666"/>
          <w:sz w:val="24"/>
          <w:szCs w:val="24"/>
          <w:lang w:val="fr-FR"/>
        </w:rPr>
      </w:pPr>
      <w:r w:rsidRPr="001F58FC">
        <w:rPr>
          <w:rFonts w:ascii="Montserrat" w:eastAsia="Montserrat" w:hAnsi="Montserrat" w:cs="Montserrat"/>
          <w:color w:val="666666"/>
          <w:sz w:val="24"/>
          <w:szCs w:val="24"/>
          <w:lang w:val="fr-FR"/>
        </w:rPr>
        <w:t>déploiement du code compatible avec les deux versions ;</w:t>
      </w:r>
    </w:p>
    <w:p w14:paraId="69D99CBB" w14:textId="77777777" w:rsidR="001F58FC" w:rsidRPr="001F58FC" w:rsidRDefault="001F58FC" w:rsidP="001F58FC">
      <w:pPr>
        <w:pStyle w:val="Paragraphedeliste"/>
        <w:numPr>
          <w:ilvl w:val="0"/>
          <w:numId w:val="16"/>
        </w:numPr>
        <w:spacing w:after="60"/>
        <w:jc w:val="both"/>
        <w:rPr>
          <w:rFonts w:ascii="Montserrat" w:eastAsia="Montserrat" w:hAnsi="Montserrat" w:cs="Montserrat"/>
          <w:color w:val="666666"/>
          <w:sz w:val="24"/>
          <w:szCs w:val="24"/>
          <w:lang w:val="fr-FR"/>
        </w:rPr>
      </w:pPr>
      <w:r w:rsidRPr="001F58FC">
        <w:rPr>
          <w:rFonts w:ascii="Montserrat" w:eastAsia="Montserrat" w:hAnsi="Montserrat" w:cs="Montserrat"/>
          <w:color w:val="666666"/>
          <w:sz w:val="24"/>
          <w:szCs w:val="24"/>
          <w:lang w:val="fr-FR"/>
        </w:rPr>
        <w:t>migration ou recalcul des données ;</w:t>
      </w:r>
    </w:p>
    <w:p w14:paraId="5C5EA266" w14:textId="77777777" w:rsidR="001F58FC" w:rsidRPr="001F58FC" w:rsidRDefault="001F58FC" w:rsidP="001F58FC">
      <w:pPr>
        <w:pStyle w:val="Paragraphedeliste"/>
        <w:numPr>
          <w:ilvl w:val="0"/>
          <w:numId w:val="16"/>
        </w:numPr>
        <w:spacing w:after="120"/>
        <w:jc w:val="both"/>
        <w:rPr>
          <w:rFonts w:ascii="Montserrat" w:eastAsia="Montserrat" w:hAnsi="Montserrat" w:cs="Montserrat"/>
          <w:color w:val="666666"/>
          <w:sz w:val="24"/>
          <w:szCs w:val="24"/>
          <w:lang w:val="fr-FR"/>
        </w:rPr>
      </w:pPr>
      <w:r w:rsidRPr="001F58FC">
        <w:rPr>
          <w:rFonts w:ascii="Montserrat" w:eastAsia="Montserrat" w:hAnsi="Montserrat" w:cs="Montserrat"/>
          <w:color w:val="666666"/>
          <w:sz w:val="24"/>
          <w:szCs w:val="24"/>
          <w:lang w:val="fr-FR"/>
        </w:rPr>
        <w:t>suppression différée des structures devenues inutiles.</w:t>
      </w:r>
    </w:p>
    <w:p w14:paraId="50216C46" w14:textId="43DF5A61" w:rsidR="00A847E2" w:rsidRDefault="001F58FC" w:rsidP="00A847E2">
      <w:pPr>
        <w:spacing w:after="120"/>
        <w:jc w:val="both"/>
        <w:rPr>
          <w:rFonts w:ascii="Montserrat" w:eastAsia="Montserrat" w:hAnsi="Montserrat" w:cs="Montserrat"/>
          <w:color w:val="666666"/>
          <w:sz w:val="24"/>
          <w:szCs w:val="24"/>
          <w:lang w:val="fr-FR"/>
        </w:rPr>
      </w:pPr>
      <w:r w:rsidRPr="001F58FC">
        <w:rPr>
          <w:rFonts w:ascii="Montserrat" w:eastAsia="Montserrat" w:hAnsi="Montserrat" w:cs="Montserrat"/>
          <w:color w:val="666666"/>
          <w:sz w:val="24"/>
          <w:szCs w:val="24"/>
          <w:lang w:val="fr-FR"/>
        </w:rPr>
        <w:t>Cette méthode réduit le risque qu’une modification de la base rende immédiatement incompatible la version applicative précédente.</w:t>
      </w:r>
      <w:r w:rsidR="00A847E2">
        <w:rPr>
          <w:rFonts w:ascii="Montserrat" w:eastAsia="Montserrat" w:hAnsi="Montserrat" w:cs="Montserrat"/>
          <w:color w:val="666666"/>
          <w:sz w:val="24"/>
          <w:szCs w:val="24"/>
          <w:lang w:val="fr-FR"/>
        </w:rPr>
        <w:br w:type="page"/>
      </w:r>
    </w:p>
    <w:p w14:paraId="7336A90C" w14:textId="1982F5EE" w:rsidR="00A847E2" w:rsidRPr="00A847E2" w:rsidRDefault="00A847E2" w:rsidP="00A847E2">
      <w:pPr>
        <w:spacing w:after="120"/>
        <w:jc w:val="both"/>
        <w:rPr>
          <w:rFonts w:ascii="Montserrat" w:eastAsia="Montserrat" w:hAnsi="Montserrat" w:cs="Montserrat"/>
          <w:b/>
          <w:bCs/>
          <w:color w:val="666666"/>
          <w:sz w:val="24"/>
          <w:szCs w:val="24"/>
          <w:lang w:val="fr-FR"/>
        </w:rPr>
      </w:pPr>
      <w:r w:rsidRPr="00A847E2">
        <w:rPr>
          <w:rFonts w:ascii="Montserrat" w:eastAsia="Montserrat" w:hAnsi="Montserrat" w:cs="Montserrat"/>
          <w:b/>
          <w:bCs/>
          <w:color w:val="666666"/>
          <w:sz w:val="24"/>
          <w:szCs w:val="24"/>
          <w:lang w:val="fr-FR"/>
        </w:rPr>
        <w:lastRenderedPageBreak/>
        <w:t>Retour arrière</w:t>
      </w:r>
    </w:p>
    <w:p w14:paraId="088B9DB9" w14:textId="149405C2" w:rsidR="00A847E2" w:rsidRPr="00A847E2" w:rsidRDefault="00A847E2" w:rsidP="00A847E2">
      <w:pPr>
        <w:spacing w:after="6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La procédure de retour arrière repose sur plusieurs mécanismes</w:t>
      </w:r>
      <w:r>
        <w:rPr>
          <w:rFonts w:ascii="Montserrat" w:eastAsia="Montserrat" w:hAnsi="Montserrat" w:cs="Montserrat"/>
          <w:color w:val="666666"/>
          <w:sz w:val="24"/>
          <w:szCs w:val="24"/>
          <w:lang w:val="fr-FR"/>
        </w:rPr>
        <w:t> </w:t>
      </w:r>
      <w:r w:rsidRPr="00A847E2">
        <w:rPr>
          <w:rFonts w:ascii="Montserrat" w:eastAsia="Montserrat" w:hAnsi="Montserrat" w:cs="Montserrat"/>
          <w:color w:val="666666"/>
          <w:sz w:val="24"/>
          <w:szCs w:val="24"/>
          <w:lang w:val="fr-FR"/>
        </w:rPr>
        <w:t>:</w:t>
      </w:r>
    </w:p>
    <w:p w14:paraId="63D8B295" w14:textId="77777777" w:rsidR="00A847E2" w:rsidRPr="00A847E2" w:rsidRDefault="00A847E2" w:rsidP="00A847E2">
      <w:pPr>
        <w:pStyle w:val="Paragraphedeliste"/>
        <w:numPr>
          <w:ilvl w:val="0"/>
          <w:numId w:val="17"/>
        </w:numPr>
        <w:spacing w:after="6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conservation des images Docker déjà publiées dans ECR ;</w:t>
      </w:r>
    </w:p>
    <w:p w14:paraId="0B47E1B6" w14:textId="77777777" w:rsidR="00A847E2" w:rsidRPr="00A847E2" w:rsidRDefault="00A847E2" w:rsidP="00A847E2">
      <w:pPr>
        <w:pStyle w:val="Paragraphedeliste"/>
        <w:numPr>
          <w:ilvl w:val="0"/>
          <w:numId w:val="17"/>
        </w:numPr>
        <w:spacing w:after="6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conservation des révisions précédentes des définitions de tâches ECS ;</w:t>
      </w:r>
    </w:p>
    <w:p w14:paraId="5FAAC5F4" w14:textId="77777777" w:rsidR="00A847E2" w:rsidRPr="00A847E2" w:rsidRDefault="00A847E2" w:rsidP="00A847E2">
      <w:pPr>
        <w:pStyle w:val="Paragraphedeliste"/>
        <w:numPr>
          <w:ilvl w:val="0"/>
          <w:numId w:val="17"/>
        </w:numPr>
        <w:spacing w:after="6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rollback automatique en cas d’échec du déploiement ;</w:t>
      </w:r>
    </w:p>
    <w:p w14:paraId="3578FC61" w14:textId="77777777" w:rsidR="00A847E2" w:rsidRPr="00A847E2" w:rsidRDefault="00A847E2" w:rsidP="00A847E2">
      <w:pPr>
        <w:pStyle w:val="Paragraphedeliste"/>
        <w:numPr>
          <w:ilvl w:val="0"/>
          <w:numId w:val="17"/>
        </w:numPr>
        <w:spacing w:after="6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sauvegardes automatiques de PostgreSQL ;</w:t>
      </w:r>
    </w:p>
    <w:p w14:paraId="7D76EDCD" w14:textId="77777777" w:rsidR="00A847E2" w:rsidRPr="00A847E2" w:rsidRDefault="00A847E2" w:rsidP="00A847E2">
      <w:pPr>
        <w:pStyle w:val="Paragraphedeliste"/>
        <w:numPr>
          <w:ilvl w:val="0"/>
          <w:numId w:val="17"/>
        </w:numPr>
        <w:spacing w:after="6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versionnement ou conservation des données sources dans S3 ;</w:t>
      </w:r>
    </w:p>
    <w:p w14:paraId="568DC623" w14:textId="77777777" w:rsidR="00A847E2" w:rsidRPr="00A847E2" w:rsidRDefault="00A847E2" w:rsidP="00A847E2">
      <w:pPr>
        <w:pStyle w:val="Paragraphedeliste"/>
        <w:numPr>
          <w:ilvl w:val="0"/>
          <w:numId w:val="17"/>
        </w:numPr>
        <w:spacing w:after="12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possibilité de redéployer manuellement une version applicative antérieure.</w:t>
      </w:r>
    </w:p>
    <w:p w14:paraId="19FA3115" w14:textId="79B51369" w:rsidR="00A847E2" w:rsidRPr="00FB0D2F" w:rsidRDefault="00A847E2" w:rsidP="00A847E2">
      <w:pPr>
        <w:spacing w:after="120"/>
        <w:jc w:val="both"/>
        <w:rPr>
          <w:rFonts w:ascii="Montserrat" w:eastAsia="Montserrat" w:hAnsi="Montserrat" w:cs="Montserrat"/>
          <w:color w:val="666666"/>
          <w:sz w:val="24"/>
          <w:szCs w:val="24"/>
          <w:lang w:val="fr-FR"/>
        </w:rPr>
      </w:pPr>
      <w:r w:rsidRPr="00A847E2">
        <w:rPr>
          <w:rFonts w:ascii="Montserrat" w:eastAsia="Montserrat" w:hAnsi="Montserrat" w:cs="Montserrat"/>
          <w:color w:val="666666"/>
          <w:sz w:val="24"/>
          <w:szCs w:val="24"/>
          <w:lang w:val="fr-FR"/>
        </w:rPr>
        <w:t>Le retour arrière de l’application peut être automatisé. Celui de la base de données doit rester contrôlé, car la restauration d’une sauvegarde ou l’annulation d’une migration peut entraîner une perte de données créées depuis le déploiement. La priorité est donc donnée aux migrations rétrocompatibles plutôt qu’à une restauration systématique.</w:t>
      </w:r>
    </w:p>
    <w:p w14:paraId="55E488E8" w14:textId="55D092AF" w:rsidR="00FB0D2F" w:rsidRDefault="00FB0D2F" w:rsidP="00C2642C">
      <w:pPr>
        <w:pStyle w:val="Titre2"/>
      </w:pPr>
      <w:r w:rsidRPr="00FB0D2F">
        <w:t>Stratégie de modularité</w:t>
      </w:r>
    </w:p>
    <w:p w14:paraId="483EAC17" w14:textId="0D7D11D0" w:rsidR="00477BAB" w:rsidRPr="00477BAB" w:rsidRDefault="00477BAB" w:rsidP="00477BAB">
      <w:pPr>
        <w:spacing w:after="120"/>
        <w:jc w:val="both"/>
        <w:rPr>
          <w:rFonts w:ascii="Montserrat" w:eastAsia="Montserrat" w:hAnsi="Montserrat" w:cs="Montserrat"/>
          <w:color w:val="666666"/>
          <w:sz w:val="24"/>
          <w:szCs w:val="24"/>
          <w:lang w:val="fr-FR"/>
        </w:rPr>
      </w:pPr>
      <w:r w:rsidRPr="00477BAB">
        <w:rPr>
          <w:rFonts w:ascii="Montserrat" w:eastAsia="Montserrat" w:hAnsi="Montserrat" w:cs="Montserrat"/>
          <w:color w:val="666666"/>
          <w:sz w:val="24"/>
          <w:szCs w:val="24"/>
          <w:lang w:val="fr-FR"/>
        </w:rPr>
        <w:t>La stratégie de modularité vise à faire évoluer le MVP sans multiplier prématurément les services techniques. Le système est donc conçu comme un monolithe modulaire conteneurisé</w:t>
      </w:r>
      <w:r w:rsidR="002B126A">
        <w:rPr>
          <w:rFonts w:ascii="Montserrat" w:eastAsia="Montserrat" w:hAnsi="Montserrat" w:cs="Montserrat"/>
          <w:color w:val="666666"/>
          <w:sz w:val="24"/>
          <w:szCs w:val="24"/>
          <w:lang w:val="fr-FR"/>
        </w:rPr>
        <w:t> </w:t>
      </w:r>
      <w:r w:rsidRPr="00477BAB">
        <w:rPr>
          <w:rFonts w:ascii="Montserrat" w:eastAsia="Montserrat" w:hAnsi="Montserrat" w:cs="Montserrat"/>
          <w:color w:val="666666"/>
          <w:sz w:val="24"/>
          <w:szCs w:val="24"/>
          <w:lang w:val="fr-FR"/>
        </w:rPr>
        <w:t>: les fonctionnalités sont regroupées dans une même application déployable, mais organisées en modules indépendants disposant de responsabilités et d’interfaces clairement définies.</w:t>
      </w:r>
    </w:p>
    <w:p w14:paraId="5984D309" w14:textId="54325145" w:rsidR="00E44776" w:rsidRPr="00E44776" w:rsidRDefault="00477BAB" w:rsidP="00E44776">
      <w:pPr>
        <w:spacing w:after="120"/>
        <w:jc w:val="both"/>
        <w:rPr>
          <w:rFonts w:ascii="Montserrat" w:eastAsia="Montserrat" w:hAnsi="Montserrat" w:cs="Montserrat"/>
          <w:color w:val="666666"/>
          <w:sz w:val="24"/>
          <w:szCs w:val="24"/>
          <w:lang w:val="fr-FR"/>
        </w:rPr>
      </w:pPr>
      <w:r w:rsidRPr="00477BAB">
        <w:rPr>
          <w:rFonts w:ascii="Montserrat" w:eastAsia="Montserrat" w:hAnsi="Montserrat" w:cs="Montserrat"/>
          <w:color w:val="666666"/>
          <w:sz w:val="24"/>
          <w:szCs w:val="24"/>
          <w:lang w:val="fr-FR"/>
        </w:rPr>
        <w:t>Cette approche est adaptée au niveau de maturité du projet. Elle limite les coûts d’exploitation, simplifie les tests et le déploiement, tout en préparant une éventuelle séparation future de certains composants si la charge, les contraintes de disponibilité ou les rythmes d’évolution le nécessitent.</w:t>
      </w:r>
      <w:r w:rsidR="00E44776">
        <w:rPr>
          <w:rFonts w:ascii="Montserrat" w:eastAsia="Montserrat" w:hAnsi="Montserrat" w:cs="Montserrat"/>
          <w:b/>
          <w:bCs/>
          <w:color w:val="666666"/>
          <w:sz w:val="24"/>
          <w:szCs w:val="24"/>
          <w:lang w:val="fr-FR"/>
        </w:rPr>
        <w:br w:type="page"/>
      </w:r>
    </w:p>
    <w:p w14:paraId="070B5025" w14:textId="1E1CFF8F" w:rsidR="00E76107" w:rsidRPr="00881DC8" w:rsidRDefault="00E76107" w:rsidP="00E76107">
      <w:pPr>
        <w:spacing w:after="60"/>
        <w:rPr>
          <w:rFonts w:ascii="Montserrat" w:eastAsia="Montserrat" w:hAnsi="Montserrat" w:cs="Montserrat"/>
          <w:b/>
          <w:bCs/>
          <w:color w:val="666666"/>
          <w:sz w:val="24"/>
          <w:szCs w:val="24"/>
          <w:lang w:val="fr-FR"/>
        </w:rPr>
      </w:pPr>
      <w:r w:rsidRPr="00881DC8">
        <w:rPr>
          <w:rFonts w:ascii="Montserrat" w:eastAsia="Montserrat" w:hAnsi="Montserrat" w:cs="Montserrat"/>
          <w:b/>
          <w:bCs/>
          <w:color w:val="666666"/>
          <w:sz w:val="24"/>
          <w:szCs w:val="24"/>
          <w:lang w:val="fr-FR"/>
        </w:rPr>
        <w:lastRenderedPageBreak/>
        <w:t>Découpage fonctionnel proposé</w:t>
      </w:r>
    </w:p>
    <w:tbl>
      <w:tblPr>
        <w:tblStyle w:val="Grilledutableau"/>
        <w:tblW w:w="0" w:type="auto"/>
        <w:tblLook w:val="04A0" w:firstRow="1" w:lastRow="0" w:firstColumn="1" w:lastColumn="0" w:noHBand="0" w:noVBand="1"/>
      </w:tblPr>
      <w:tblGrid>
        <w:gridCol w:w="4661"/>
        <w:gridCol w:w="4661"/>
      </w:tblGrid>
      <w:tr w:rsidR="00E44776" w:rsidRPr="00E44776" w14:paraId="41E63AB7" w14:textId="77777777" w:rsidTr="00E44776">
        <w:trPr>
          <w:trHeight w:val="204"/>
        </w:trPr>
        <w:tc>
          <w:tcPr>
            <w:tcW w:w="4661" w:type="dxa"/>
            <w:noWrap/>
            <w:hideMark/>
          </w:tcPr>
          <w:p w14:paraId="50C7AB59" w14:textId="77777777" w:rsidR="00E44776" w:rsidRPr="00E44776" w:rsidRDefault="00E44776" w:rsidP="00E44776">
            <w:pPr>
              <w:jc w:val="center"/>
              <w:rPr>
                <w:rFonts w:ascii="Montserrat" w:eastAsia="Times New Roman" w:hAnsi="Montserrat"/>
                <w:b/>
                <w:bCs/>
                <w:color w:val="000000"/>
                <w:sz w:val="18"/>
                <w:szCs w:val="18"/>
                <w:lang w:val="fr-FR"/>
              </w:rPr>
            </w:pPr>
            <w:r w:rsidRPr="00E44776">
              <w:rPr>
                <w:rFonts w:ascii="Montserrat" w:eastAsia="Times New Roman" w:hAnsi="Montserrat"/>
                <w:b/>
                <w:bCs/>
                <w:color w:val="000000"/>
                <w:sz w:val="18"/>
                <w:szCs w:val="18"/>
                <w:lang w:val="fr-FR"/>
              </w:rPr>
              <w:t>Module</w:t>
            </w:r>
          </w:p>
        </w:tc>
        <w:tc>
          <w:tcPr>
            <w:tcW w:w="4661" w:type="dxa"/>
            <w:noWrap/>
            <w:hideMark/>
          </w:tcPr>
          <w:p w14:paraId="1705504C" w14:textId="77777777" w:rsidR="00E44776" w:rsidRPr="00E44776" w:rsidRDefault="00E44776" w:rsidP="00E44776">
            <w:pPr>
              <w:jc w:val="center"/>
              <w:rPr>
                <w:rFonts w:ascii="Montserrat" w:eastAsia="Times New Roman" w:hAnsi="Montserrat"/>
                <w:b/>
                <w:bCs/>
                <w:color w:val="000000"/>
                <w:sz w:val="18"/>
                <w:szCs w:val="18"/>
                <w:lang w:val="fr-FR"/>
              </w:rPr>
            </w:pPr>
            <w:r w:rsidRPr="00E44776">
              <w:rPr>
                <w:rFonts w:ascii="Montserrat" w:eastAsia="Times New Roman" w:hAnsi="Montserrat"/>
                <w:b/>
                <w:bCs/>
                <w:color w:val="000000"/>
                <w:sz w:val="18"/>
                <w:szCs w:val="18"/>
                <w:lang w:val="fr-FR"/>
              </w:rPr>
              <w:t>Responsabilité principale</w:t>
            </w:r>
          </w:p>
        </w:tc>
      </w:tr>
      <w:tr w:rsidR="00E44776" w:rsidRPr="00E44776" w14:paraId="0D714428" w14:textId="77777777" w:rsidTr="00E44776">
        <w:trPr>
          <w:trHeight w:val="204"/>
        </w:trPr>
        <w:tc>
          <w:tcPr>
            <w:tcW w:w="4661" w:type="dxa"/>
            <w:noWrap/>
            <w:hideMark/>
          </w:tcPr>
          <w:p w14:paraId="386766C8"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api</w:t>
            </w:r>
          </w:p>
        </w:tc>
        <w:tc>
          <w:tcPr>
            <w:tcW w:w="4661" w:type="dxa"/>
            <w:noWrap/>
            <w:hideMark/>
          </w:tcPr>
          <w:p w14:paraId="71DEDA80"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Exposition des endpoints FastAPI, validation des requêtes et préparation des réponses</w:t>
            </w:r>
          </w:p>
        </w:tc>
      </w:tr>
      <w:tr w:rsidR="00E44776" w:rsidRPr="00E44776" w14:paraId="454635A5" w14:textId="77777777" w:rsidTr="00E44776">
        <w:trPr>
          <w:trHeight w:val="204"/>
        </w:trPr>
        <w:tc>
          <w:tcPr>
            <w:tcW w:w="4661" w:type="dxa"/>
            <w:noWrap/>
            <w:hideMark/>
          </w:tcPr>
          <w:p w14:paraId="4D507C7C"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authentication</w:t>
            </w:r>
          </w:p>
        </w:tc>
        <w:tc>
          <w:tcPr>
            <w:tcW w:w="4661" w:type="dxa"/>
            <w:noWrap/>
            <w:hideMark/>
          </w:tcPr>
          <w:p w14:paraId="23C4859A"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Identification des utilisateurs et contrôle des autorisations</w:t>
            </w:r>
          </w:p>
        </w:tc>
      </w:tr>
      <w:tr w:rsidR="00E44776" w:rsidRPr="00E44776" w14:paraId="2AE644CA" w14:textId="77777777" w:rsidTr="00E44776">
        <w:trPr>
          <w:trHeight w:val="204"/>
        </w:trPr>
        <w:tc>
          <w:tcPr>
            <w:tcW w:w="4661" w:type="dxa"/>
            <w:noWrap/>
            <w:hideMark/>
          </w:tcPr>
          <w:p w14:paraId="3184C678"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conversation</w:t>
            </w:r>
          </w:p>
        </w:tc>
        <w:tc>
          <w:tcPr>
            <w:tcW w:w="4661" w:type="dxa"/>
            <w:noWrap/>
            <w:hideMark/>
          </w:tcPr>
          <w:p w14:paraId="4DBEC707"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Gestion des sessions, messages et historiques de conversation</w:t>
            </w:r>
          </w:p>
        </w:tc>
      </w:tr>
      <w:tr w:rsidR="00E44776" w:rsidRPr="00E44776" w14:paraId="253BE708" w14:textId="77777777" w:rsidTr="00E44776">
        <w:trPr>
          <w:trHeight w:val="204"/>
        </w:trPr>
        <w:tc>
          <w:tcPr>
            <w:tcW w:w="4661" w:type="dxa"/>
            <w:noWrap/>
            <w:hideMark/>
          </w:tcPr>
          <w:p w14:paraId="5EE9CCC7"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memory</w:t>
            </w:r>
          </w:p>
        </w:tc>
        <w:tc>
          <w:tcPr>
            <w:tcW w:w="4661" w:type="dxa"/>
            <w:noWrap/>
            <w:hideMark/>
          </w:tcPr>
          <w:p w14:paraId="4A61CE80"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Sélection et restitution des informations utiles issues des échanges précédents</w:t>
            </w:r>
          </w:p>
        </w:tc>
      </w:tr>
      <w:tr w:rsidR="00E44776" w:rsidRPr="00E44776" w14:paraId="2A55E2D2" w14:textId="77777777" w:rsidTr="00E44776">
        <w:trPr>
          <w:trHeight w:val="204"/>
        </w:trPr>
        <w:tc>
          <w:tcPr>
            <w:tcW w:w="4661" w:type="dxa"/>
            <w:noWrap/>
            <w:hideMark/>
          </w:tcPr>
          <w:p w14:paraId="061AF248"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retrieval</w:t>
            </w:r>
          </w:p>
        </w:tc>
        <w:tc>
          <w:tcPr>
            <w:tcW w:w="4661" w:type="dxa"/>
            <w:noWrap/>
            <w:hideMark/>
          </w:tcPr>
          <w:p w14:paraId="52CD5580"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Recherche des événements et documents pertinents dans pgvector</w:t>
            </w:r>
          </w:p>
        </w:tc>
      </w:tr>
      <w:tr w:rsidR="00E44776" w:rsidRPr="00E44776" w14:paraId="0FEC80A9" w14:textId="77777777" w:rsidTr="00E44776">
        <w:trPr>
          <w:trHeight w:val="204"/>
        </w:trPr>
        <w:tc>
          <w:tcPr>
            <w:tcW w:w="4661" w:type="dxa"/>
            <w:noWrap/>
            <w:hideMark/>
          </w:tcPr>
          <w:p w14:paraId="3BEB6B87"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generation</w:t>
            </w:r>
          </w:p>
        </w:tc>
        <w:tc>
          <w:tcPr>
            <w:tcW w:w="4661" w:type="dxa"/>
            <w:noWrap/>
            <w:hideMark/>
          </w:tcPr>
          <w:p w14:paraId="518900B2"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Construction du prompt et appel au modèle Mistral</w:t>
            </w:r>
          </w:p>
        </w:tc>
      </w:tr>
      <w:tr w:rsidR="00E44776" w:rsidRPr="00E44776" w14:paraId="55F33461" w14:textId="77777777" w:rsidTr="00E44776">
        <w:trPr>
          <w:trHeight w:val="204"/>
        </w:trPr>
        <w:tc>
          <w:tcPr>
            <w:tcW w:w="4661" w:type="dxa"/>
            <w:noWrap/>
            <w:hideMark/>
          </w:tcPr>
          <w:p w14:paraId="7F109E9E"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location</w:t>
            </w:r>
          </w:p>
        </w:tc>
        <w:tc>
          <w:tcPr>
            <w:tcW w:w="4661" w:type="dxa"/>
            <w:noWrap/>
            <w:hideMark/>
          </w:tcPr>
          <w:p w14:paraId="3BA221B0"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Normalisation et utilisation du contexte géographique</w:t>
            </w:r>
          </w:p>
        </w:tc>
      </w:tr>
      <w:tr w:rsidR="00E44776" w:rsidRPr="00E44776" w14:paraId="1733BF13" w14:textId="77777777" w:rsidTr="00E44776">
        <w:trPr>
          <w:trHeight w:val="204"/>
        </w:trPr>
        <w:tc>
          <w:tcPr>
            <w:tcW w:w="4661" w:type="dxa"/>
            <w:noWrap/>
            <w:hideMark/>
          </w:tcPr>
          <w:p w14:paraId="6E2D461A"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web_search</w:t>
            </w:r>
          </w:p>
        </w:tc>
        <w:tc>
          <w:tcPr>
            <w:tcW w:w="4661" w:type="dxa"/>
            <w:noWrap/>
            <w:hideMark/>
          </w:tcPr>
          <w:p w14:paraId="59E73D9E"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Recherche web en temps réel et normalisation des résultats</w:t>
            </w:r>
          </w:p>
        </w:tc>
      </w:tr>
      <w:tr w:rsidR="00E44776" w:rsidRPr="00E44776" w14:paraId="572C5CF0" w14:textId="77777777" w:rsidTr="00E44776">
        <w:trPr>
          <w:trHeight w:val="204"/>
        </w:trPr>
        <w:tc>
          <w:tcPr>
            <w:tcW w:w="4661" w:type="dxa"/>
            <w:noWrap/>
            <w:hideMark/>
          </w:tcPr>
          <w:p w14:paraId="37360C3A"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ingestion</w:t>
            </w:r>
          </w:p>
        </w:tc>
        <w:tc>
          <w:tcPr>
            <w:tcW w:w="4661" w:type="dxa"/>
            <w:noWrap/>
            <w:hideMark/>
          </w:tcPr>
          <w:p w14:paraId="2F7FDC1F"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Collecte des événements depuis les sources externes</w:t>
            </w:r>
          </w:p>
        </w:tc>
      </w:tr>
      <w:tr w:rsidR="00E44776" w:rsidRPr="00E44776" w14:paraId="4CCE6CC9" w14:textId="77777777" w:rsidTr="00E44776">
        <w:trPr>
          <w:trHeight w:val="204"/>
        </w:trPr>
        <w:tc>
          <w:tcPr>
            <w:tcW w:w="4661" w:type="dxa"/>
            <w:noWrap/>
            <w:hideMark/>
          </w:tcPr>
          <w:p w14:paraId="5BF64E8F"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indexing</w:t>
            </w:r>
          </w:p>
        </w:tc>
        <w:tc>
          <w:tcPr>
            <w:tcW w:w="4661" w:type="dxa"/>
            <w:noWrap/>
            <w:hideMark/>
          </w:tcPr>
          <w:p w14:paraId="1330A8F5"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Nettoyage, découpage en chunks et génération des embeddings</w:t>
            </w:r>
          </w:p>
        </w:tc>
      </w:tr>
      <w:tr w:rsidR="00E44776" w:rsidRPr="00E44776" w14:paraId="445EC098" w14:textId="77777777" w:rsidTr="00E44776">
        <w:trPr>
          <w:trHeight w:val="204"/>
        </w:trPr>
        <w:tc>
          <w:tcPr>
            <w:tcW w:w="4661" w:type="dxa"/>
            <w:noWrap/>
            <w:hideMark/>
          </w:tcPr>
          <w:p w14:paraId="26303430"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evaluation</w:t>
            </w:r>
          </w:p>
        </w:tc>
        <w:tc>
          <w:tcPr>
            <w:tcW w:w="4661" w:type="dxa"/>
            <w:noWrap/>
            <w:hideMark/>
          </w:tcPr>
          <w:p w14:paraId="224ECEC3"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Tests de qualité du RAG et calcul des indicateurs de performance</w:t>
            </w:r>
          </w:p>
        </w:tc>
      </w:tr>
      <w:tr w:rsidR="00E44776" w:rsidRPr="00E44776" w14:paraId="5CBE1A85" w14:textId="77777777" w:rsidTr="00E44776">
        <w:trPr>
          <w:trHeight w:val="204"/>
        </w:trPr>
        <w:tc>
          <w:tcPr>
            <w:tcW w:w="4661" w:type="dxa"/>
            <w:noWrap/>
            <w:hideMark/>
          </w:tcPr>
          <w:p w14:paraId="020F5214"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observability</w:t>
            </w:r>
          </w:p>
        </w:tc>
        <w:tc>
          <w:tcPr>
            <w:tcW w:w="4661" w:type="dxa"/>
            <w:noWrap/>
            <w:hideMark/>
          </w:tcPr>
          <w:p w14:paraId="20CC67FD"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Journalisation, métriques, traces et suivi de la consommation</w:t>
            </w:r>
          </w:p>
        </w:tc>
      </w:tr>
      <w:tr w:rsidR="00E44776" w:rsidRPr="00E44776" w14:paraId="069E8B0A" w14:textId="77777777" w:rsidTr="00E44776">
        <w:trPr>
          <w:trHeight w:val="204"/>
        </w:trPr>
        <w:tc>
          <w:tcPr>
            <w:tcW w:w="4661" w:type="dxa"/>
            <w:noWrap/>
            <w:hideMark/>
          </w:tcPr>
          <w:p w14:paraId="040C4759"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repositories</w:t>
            </w:r>
          </w:p>
        </w:tc>
        <w:tc>
          <w:tcPr>
            <w:tcW w:w="4661" w:type="dxa"/>
            <w:noWrap/>
            <w:hideMark/>
          </w:tcPr>
          <w:p w14:paraId="6619CB71"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Accès à PostgreSQL, pgvector et Amazon S3</w:t>
            </w:r>
          </w:p>
        </w:tc>
      </w:tr>
      <w:tr w:rsidR="00E44776" w:rsidRPr="00E44776" w14:paraId="0CE12B93" w14:textId="77777777" w:rsidTr="00E44776">
        <w:trPr>
          <w:trHeight w:val="204"/>
        </w:trPr>
        <w:tc>
          <w:tcPr>
            <w:tcW w:w="4661" w:type="dxa"/>
            <w:noWrap/>
            <w:hideMark/>
          </w:tcPr>
          <w:p w14:paraId="0B48C212"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configuration</w:t>
            </w:r>
          </w:p>
        </w:tc>
        <w:tc>
          <w:tcPr>
            <w:tcW w:w="4661" w:type="dxa"/>
            <w:noWrap/>
            <w:hideMark/>
          </w:tcPr>
          <w:p w14:paraId="0149F24D" w14:textId="77777777" w:rsidR="00E44776" w:rsidRPr="00E44776" w:rsidRDefault="00E44776" w:rsidP="00E44776">
            <w:pPr>
              <w:rPr>
                <w:rFonts w:ascii="Montserrat" w:eastAsia="Times New Roman" w:hAnsi="Montserrat"/>
                <w:color w:val="000000"/>
                <w:sz w:val="18"/>
                <w:szCs w:val="18"/>
                <w:lang w:val="fr-FR"/>
              </w:rPr>
            </w:pPr>
            <w:r w:rsidRPr="00E44776">
              <w:rPr>
                <w:rFonts w:ascii="Montserrat" w:eastAsia="Times New Roman" w:hAnsi="Montserrat"/>
                <w:color w:val="000000"/>
                <w:sz w:val="18"/>
                <w:szCs w:val="18"/>
                <w:lang w:val="fr-FR"/>
              </w:rPr>
              <w:t>Chargement des paramètres et références vers les secrets</w:t>
            </w:r>
          </w:p>
        </w:tc>
      </w:tr>
    </w:tbl>
    <w:p w14:paraId="2E33748F" w14:textId="77777777" w:rsidR="00E76107" w:rsidRDefault="00E76107" w:rsidP="007F33EA">
      <w:pPr>
        <w:jc w:val="both"/>
        <w:rPr>
          <w:rFonts w:ascii="Montserrat" w:eastAsia="Montserrat" w:hAnsi="Montserrat" w:cs="Montserrat"/>
          <w:color w:val="666666"/>
          <w:sz w:val="24"/>
          <w:szCs w:val="24"/>
          <w:lang w:val="fr-FR"/>
        </w:rPr>
      </w:pPr>
    </w:p>
    <w:p w14:paraId="211AF77B" w14:textId="6328F2CD" w:rsidR="007F33EA" w:rsidRDefault="004F7AB6" w:rsidP="00477BAB">
      <w:pPr>
        <w:spacing w:after="120"/>
        <w:jc w:val="both"/>
        <w:rPr>
          <w:rFonts w:ascii="Montserrat" w:eastAsia="Montserrat" w:hAnsi="Montserrat" w:cs="Montserrat"/>
          <w:color w:val="666666"/>
          <w:sz w:val="24"/>
          <w:szCs w:val="24"/>
          <w:lang w:val="fr-FR"/>
        </w:rPr>
      </w:pPr>
      <w:r w:rsidRPr="004F7AB6">
        <w:rPr>
          <w:rFonts w:ascii="Montserrat" w:eastAsia="Montserrat" w:hAnsi="Montserrat" w:cs="Montserrat"/>
          <w:color w:val="666666"/>
          <w:sz w:val="24"/>
          <w:szCs w:val="24"/>
          <w:lang w:val="fr-FR"/>
        </w:rPr>
        <w:t>Le module api orchestre les traitements mais ne contient pas directement les règles métier. La recherche vectorielle, la mémoire, la géolocalisation et la génération restent isolées dans des composants spécialisés. Cette organisation évite qu’une modification d’un fournisseur externe ou d’un mode de stockage affecte l’ensemble de l’application.</w:t>
      </w:r>
    </w:p>
    <w:p w14:paraId="67A5FD04" w14:textId="77777777" w:rsidR="002E4C62" w:rsidRPr="002E4C62" w:rsidRDefault="002E4C62" w:rsidP="002E4C62">
      <w:pPr>
        <w:spacing w:after="120"/>
        <w:jc w:val="both"/>
        <w:rPr>
          <w:rFonts w:ascii="Montserrat" w:eastAsia="Montserrat" w:hAnsi="Montserrat" w:cs="Montserrat"/>
          <w:b/>
          <w:bCs/>
          <w:color w:val="666666"/>
          <w:sz w:val="24"/>
          <w:szCs w:val="24"/>
          <w:lang w:val="fr-FR"/>
        </w:rPr>
      </w:pPr>
      <w:r w:rsidRPr="002E4C62">
        <w:rPr>
          <w:rFonts w:ascii="Montserrat" w:eastAsia="Montserrat" w:hAnsi="Montserrat" w:cs="Montserrat"/>
          <w:b/>
          <w:bCs/>
          <w:color w:val="666666"/>
          <w:sz w:val="24"/>
          <w:szCs w:val="24"/>
          <w:lang w:val="fr-FR"/>
        </w:rPr>
        <w:t>Séparation entre domaine métier et infrastructure</w:t>
      </w:r>
    </w:p>
    <w:p w14:paraId="0E492FFE" w14:textId="1F335EEC" w:rsidR="002E4C62" w:rsidRDefault="002E4C62" w:rsidP="002E4C62">
      <w:pPr>
        <w:spacing w:after="120"/>
        <w:jc w:val="both"/>
        <w:rPr>
          <w:rFonts w:ascii="Montserrat" w:eastAsia="Montserrat" w:hAnsi="Montserrat" w:cs="Montserrat"/>
          <w:color w:val="666666"/>
          <w:sz w:val="24"/>
          <w:szCs w:val="24"/>
          <w:lang w:val="fr-FR"/>
        </w:rPr>
      </w:pPr>
      <w:r w:rsidRPr="002E4C62">
        <w:rPr>
          <w:rFonts w:ascii="Montserrat" w:eastAsia="Montserrat" w:hAnsi="Montserrat" w:cs="Montserrat"/>
          <w:color w:val="666666"/>
          <w:sz w:val="24"/>
          <w:szCs w:val="24"/>
          <w:lang w:val="fr-FR"/>
        </w:rPr>
        <w:t>La logique métier doit être dissociée des implémentations techniques. Par exemple, le moteur RAG ne doit pas dépendre directement du SDK AWS, de l’API Mistral ou d’une bibliothèque particulière de recherche web. Il utilise des interfaces abstraites, dont les implémentations concrètes sont fournies au démarrage de l’application.</w:t>
      </w:r>
    </w:p>
    <w:p w14:paraId="7E9339F1" w14:textId="577EE1D1" w:rsidR="006D5D8B" w:rsidRPr="006D5D8B" w:rsidRDefault="006D5D8B" w:rsidP="006D5D8B">
      <w:pPr>
        <w:spacing w:after="60"/>
        <w:jc w:val="both"/>
        <w:rPr>
          <w:rFonts w:ascii="Montserrat" w:eastAsia="Montserrat" w:hAnsi="Montserrat" w:cs="Montserrat"/>
          <w:color w:val="666666"/>
          <w:sz w:val="24"/>
          <w:szCs w:val="24"/>
          <w:lang w:val="fr-FR"/>
        </w:rPr>
      </w:pPr>
      <w:r w:rsidRPr="006D5D8B">
        <w:rPr>
          <w:rFonts w:ascii="Montserrat" w:eastAsia="Montserrat" w:hAnsi="Montserrat" w:cs="Montserrat"/>
          <w:color w:val="666666"/>
          <w:sz w:val="24"/>
          <w:szCs w:val="24"/>
          <w:lang w:val="fr-FR"/>
        </w:rPr>
        <w:t>Cette séparation permet notamment</w:t>
      </w:r>
      <w:r>
        <w:rPr>
          <w:rFonts w:ascii="Montserrat" w:eastAsia="Montserrat" w:hAnsi="Montserrat" w:cs="Montserrat"/>
          <w:color w:val="666666"/>
          <w:sz w:val="24"/>
          <w:szCs w:val="24"/>
          <w:lang w:val="fr-FR"/>
        </w:rPr>
        <w:t> </w:t>
      </w:r>
      <w:r w:rsidRPr="006D5D8B">
        <w:rPr>
          <w:rFonts w:ascii="Montserrat" w:eastAsia="Montserrat" w:hAnsi="Montserrat" w:cs="Montserrat"/>
          <w:color w:val="666666"/>
          <w:sz w:val="24"/>
          <w:szCs w:val="24"/>
          <w:lang w:val="fr-FR"/>
        </w:rPr>
        <w:t>:</w:t>
      </w:r>
    </w:p>
    <w:p w14:paraId="5E89389E" w14:textId="77777777" w:rsidR="006D5D8B" w:rsidRPr="006D5D8B" w:rsidRDefault="006D5D8B" w:rsidP="006D5D8B">
      <w:pPr>
        <w:pStyle w:val="Paragraphedeliste"/>
        <w:numPr>
          <w:ilvl w:val="0"/>
          <w:numId w:val="18"/>
        </w:numPr>
        <w:spacing w:after="60"/>
        <w:jc w:val="both"/>
        <w:rPr>
          <w:rFonts w:ascii="Montserrat" w:eastAsia="Montserrat" w:hAnsi="Montserrat" w:cs="Montserrat"/>
          <w:color w:val="666666"/>
          <w:sz w:val="24"/>
          <w:szCs w:val="24"/>
          <w:lang w:val="fr-FR"/>
        </w:rPr>
      </w:pPr>
      <w:r w:rsidRPr="006D5D8B">
        <w:rPr>
          <w:rFonts w:ascii="Montserrat" w:eastAsia="Montserrat" w:hAnsi="Montserrat" w:cs="Montserrat"/>
          <w:color w:val="666666"/>
          <w:sz w:val="24"/>
          <w:szCs w:val="24"/>
          <w:lang w:val="fr-FR"/>
        </w:rPr>
        <w:t>de remplacer un fournisseur de modèle sans réécrire le moteur RAG ;</w:t>
      </w:r>
    </w:p>
    <w:p w14:paraId="514DE754" w14:textId="77777777" w:rsidR="006D5D8B" w:rsidRPr="006D5D8B" w:rsidRDefault="006D5D8B" w:rsidP="006D5D8B">
      <w:pPr>
        <w:pStyle w:val="Paragraphedeliste"/>
        <w:numPr>
          <w:ilvl w:val="0"/>
          <w:numId w:val="18"/>
        </w:numPr>
        <w:spacing w:after="60"/>
        <w:jc w:val="both"/>
        <w:rPr>
          <w:rFonts w:ascii="Montserrat" w:eastAsia="Montserrat" w:hAnsi="Montserrat" w:cs="Montserrat"/>
          <w:color w:val="666666"/>
          <w:sz w:val="24"/>
          <w:szCs w:val="24"/>
          <w:lang w:val="fr-FR"/>
        </w:rPr>
      </w:pPr>
      <w:r w:rsidRPr="006D5D8B">
        <w:rPr>
          <w:rFonts w:ascii="Montserrat" w:eastAsia="Montserrat" w:hAnsi="Montserrat" w:cs="Montserrat"/>
          <w:color w:val="666666"/>
          <w:sz w:val="24"/>
          <w:szCs w:val="24"/>
          <w:lang w:val="fr-FR"/>
        </w:rPr>
        <w:t>de désactiver la recherche web sans modifier les autres modules ;</w:t>
      </w:r>
    </w:p>
    <w:p w14:paraId="34B06ADE" w14:textId="77777777" w:rsidR="006D5D8B" w:rsidRPr="006D5D8B" w:rsidRDefault="006D5D8B" w:rsidP="006D5D8B">
      <w:pPr>
        <w:pStyle w:val="Paragraphedeliste"/>
        <w:numPr>
          <w:ilvl w:val="0"/>
          <w:numId w:val="18"/>
        </w:numPr>
        <w:spacing w:after="60"/>
        <w:jc w:val="both"/>
        <w:rPr>
          <w:rFonts w:ascii="Montserrat" w:eastAsia="Montserrat" w:hAnsi="Montserrat" w:cs="Montserrat"/>
          <w:color w:val="666666"/>
          <w:sz w:val="24"/>
          <w:szCs w:val="24"/>
          <w:lang w:val="fr-FR"/>
        </w:rPr>
      </w:pPr>
      <w:r w:rsidRPr="006D5D8B">
        <w:rPr>
          <w:rFonts w:ascii="Montserrat" w:eastAsia="Montserrat" w:hAnsi="Montserrat" w:cs="Montserrat"/>
          <w:color w:val="666666"/>
          <w:sz w:val="24"/>
          <w:szCs w:val="24"/>
          <w:lang w:val="fr-FR"/>
        </w:rPr>
        <w:t>d’utiliser des implémentations simulées pendant les tests ;</w:t>
      </w:r>
    </w:p>
    <w:p w14:paraId="6F0088F5" w14:textId="77777777" w:rsidR="006D5D8B" w:rsidRPr="006D5D8B" w:rsidRDefault="006D5D8B" w:rsidP="006D5D8B">
      <w:pPr>
        <w:pStyle w:val="Paragraphedeliste"/>
        <w:numPr>
          <w:ilvl w:val="0"/>
          <w:numId w:val="18"/>
        </w:numPr>
        <w:spacing w:after="60"/>
        <w:jc w:val="both"/>
        <w:rPr>
          <w:rFonts w:ascii="Montserrat" w:eastAsia="Montserrat" w:hAnsi="Montserrat" w:cs="Montserrat"/>
          <w:color w:val="666666"/>
          <w:sz w:val="24"/>
          <w:szCs w:val="24"/>
          <w:lang w:val="fr-FR"/>
        </w:rPr>
      </w:pPr>
      <w:r w:rsidRPr="006D5D8B">
        <w:rPr>
          <w:rFonts w:ascii="Montserrat" w:eastAsia="Montserrat" w:hAnsi="Montserrat" w:cs="Montserrat"/>
          <w:color w:val="666666"/>
          <w:sz w:val="24"/>
          <w:szCs w:val="24"/>
          <w:lang w:val="fr-FR"/>
        </w:rPr>
        <w:t>de limiter le verrouillage technologique ;</w:t>
      </w:r>
    </w:p>
    <w:p w14:paraId="16184D4A" w14:textId="37548D32" w:rsidR="00C03998" w:rsidRPr="00C03998" w:rsidRDefault="006D5D8B" w:rsidP="00C03998">
      <w:pPr>
        <w:pStyle w:val="Paragraphedeliste"/>
        <w:numPr>
          <w:ilvl w:val="0"/>
          <w:numId w:val="18"/>
        </w:numPr>
        <w:spacing w:after="120"/>
        <w:jc w:val="both"/>
        <w:rPr>
          <w:rFonts w:ascii="Montserrat" w:eastAsia="Montserrat" w:hAnsi="Montserrat" w:cs="Montserrat"/>
          <w:color w:val="666666"/>
          <w:sz w:val="24"/>
          <w:szCs w:val="24"/>
          <w:lang w:val="fr-FR"/>
        </w:rPr>
      </w:pPr>
      <w:r w:rsidRPr="006D5D8B">
        <w:rPr>
          <w:rFonts w:ascii="Montserrat" w:eastAsia="Montserrat" w:hAnsi="Montserrat" w:cs="Montserrat"/>
          <w:color w:val="666666"/>
          <w:sz w:val="24"/>
          <w:szCs w:val="24"/>
          <w:lang w:val="fr-FR"/>
        </w:rPr>
        <w:t>de faire évoluer progressivement le POC vers le MVP.</w:t>
      </w:r>
      <w:r w:rsidR="00C03998" w:rsidRPr="00C03998">
        <w:rPr>
          <w:rFonts w:ascii="Montserrat" w:eastAsia="Montserrat" w:hAnsi="Montserrat" w:cs="Montserrat"/>
          <w:color w:val="666666"/>
          <w:sz w:val="24"/>
          <w:szCs w:val="24"/>
          <w:lang w:val="fr-FR"/>
        </w:rPr>
        <w:br w:type="page"/>
      </w:r>
    </w:p>
    <w:p w14:paraId="2AA1A2B3" w14:textId="0511C752" w:rsidR="00C03998" w:rsidRPr="00C03998" w:rsidRDefault="00C03998" w:rsidP="00C03998">
      <w:pPr>
        <w:spacing w:after="120"/>
        <w:jc w:val="both"/>
        <w:rPr>
          <w:rFonts w:ascii="Montserrat" w:eastAsia="Montserrat" w:hAnsi="Montserrat" w:cs="Montserrat"/>
          <w:b/>
          <w:bCs/>
          <w:color w:val="666666"/>
          <w:sz w:val="24"/>
          <w:szCs w:val="24"/>
          <w:lang w:val="fr-FR"/>
        </w:rPr>
      </w:pPr>
      <w:r w:rsidRPr="00C03998">
        <w:rPr>
          <w:rFonts w:ascii="Montserrat" w:eastAsia="Montserrat" w:hAnsi="Montserrat" w:cs="Montserrat"/>
          <w:b/>
          <w:bCs/>
          <w:color w:val="666666"/>
          <w:sz w:val="24"/>
          <w:szCs w:val="24"/>
          <w:lang w:val="fr-FR"/>
        </w:rPr>
        <w:lastRenderedPageBreak/>
        <w:t>Organisation du code</w:t>
      </w:r>
    </w:p>
    <w:p w14:paraId="37C04645" w14:textId="63467C45" w:rsidR="006D5D8B" w:rsidRDefault="00C03998" w:rsidP="007B6045">
      <w:pPr>
        <w:spacing w:after="60"/>
        <w:jc w:val="both"/>
        <w:rPr>
          <w:rFonts w:ascii="Montserrat" w:eastAsia="Montserrat" w:hAnsi="Montserrat" w:cs="Montserrat"/>
          <w:color w:val="666666"/>
          <w:sz w:val="24"/>
          <w:szCs w:val="24"/>
          <w:lang w:val="fr-FR"/>
        </w:rPr>
      </w:pPr>
      <w:r w:rsidRPr="00C03998">
        <w:rPr>
          <w:rFonts w:ascii="Montserrat" w:eastAsia="Montserrat" w:hAnsi="Montserrat" w:cs="Montserrat"/>
          <w:color w:val="666666"/>
          <w:sz w:val="24"/>
          <w:szCs w:val="24"/>
          <w:lang w:val="fr-FR"/>
        </w:rPr>
        <w:t>Une organisation possible du dépôt est la suivante</w:t>
      </w:r>
      <w:r>
        <w:rPr>
          <w:rFonts w:ascii="Montserrat" w:eastAsia="Montserrat" w:hAnsi="Montserrat" w:cs="Montserrat"/>
          <w:color w:val="666666"/>
          <w:sz w:val="24"/>
          <w:szCs w:val="24"/>
          <w:lang w:val="fr-FR"/>
        </w:rPr>
        <w:t> </w:t>
      </w:r>
      <w:r w:rsidRPr="00C03998">
        <w:rPr>
          <w:rFonts w:ascii="Montserrat" w:eastAsia="Montserrat" w:hAnsi="Montserrat" w:cs="Montserrat"/>
          <w:color w:val="666666"/>
          <w:sz w:val="24"/>
          <w:szCs w:val="24"/>
          <w:lang w:val="fr-FR"/>
        </w:rPr>
        <w:t>:</w:t>
      </w:r>
    </w:p>
    <w:p w14:paraId="3C9EB024" w14:textId="77777777" w:rsidR="00AC1217" w:rsidRPr="00D5500C" w:rsidRDefault="00AC1217" w:rsidP="007B6045">
      <w:pPr>
        <w:pStyle w:val="Paragraphedeliste"/>
        <w:numPr>
          <w:ilvl w:val="0"/>
          <w:numId w:val="19"/>
        </w:numPr>
        <w:spacing w:after="60"/>
        <w:jc w:val="both"/>
        <w:rPr>
          <w:rFonts w:ascii="Montserrat" w:eastAsia="Montserrat" w:hAnsi="Montserrat" w:cs="Montserrat"/>
          <w:color w:val="666666"/>
          <w:sz w:val="24"/>
          <w:szCs w:val="24"/>
          <w:lang w:val="fr-FR"/>
        </w:rPr>
      </w:pPr>
      <w:r w:rsidRPr="00D5500C">
        <w:rPr>
          <w:rFonts w:ascii="Montserrat" w:eastAsia="Montserrat" w:hAnsi="Montserrat" w:cs="Montserrat"/>
          <w:color w:val="666666"/>
          <w:sz w:val="24"/>
          <w:szCs w:val="24"/>
          <w:lang w:val="fr-FR"/>
        </w:rPr>
        <w:t>src/</w:t>
      </w:r>
    </w:p>
    <w:p w14:paraId="7C6492EA" w14:textId="189BAE8F"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api/</w:t>
      </w:r>
    </w:p>
    <w:p w14:paraId="396506AE" w14:textId="53BB4AFA"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authentication/</w:t>
      </w:r>
    </w:p>
    <w:p w14:paraId="73BE1BCC" w14:textId="7DC8C76C"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conversation/</w:t>
      </w:r>
    </w:p>
    <w:p w14:paraId="5F3D521A" w14:textId="0E973D8E"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memory/</w:t>
      </w:r>
    </w:p>
    <w:p w14:paraId="4E8385FD" w14:textId="263ABB37"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retrieval/</w:t>
      </w:r>
    </w:p>
    <w:p w14:paraId="26B80CE2" w14:textId="13B3CFA4"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generation/</w:t>
      </w:r>
    </w:p>
    <w:p w14:paraId="7DD308FF" w14:textId="5C7B8B2E"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location/</w:t>
      </w:r>
    </w:p>
    <w:p w14:paraId="240D291B" w14:textId="77B9ED49"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web_search/</w:t>
      </w:r>
    </w:p>
    <w:p w14:paraId="27EEBE10" w14:textId="2C66D469"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ingestion/</w:t>
      </w:r>
    </w:p>
    <w:p w14:paraId="0CFE29B5" w14:textId="4069FE26"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indexing/</w:t>
      </w:r>
    </w:p>
    <w:p w14:paraId="0D92B995" w14:textId="1A3E72E7"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evaluation/</w:t>
      </w:r>
    </w:p>
    <w:p w14:paraId="50E63EC7" w14:textId="63549253"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observability/</w:t>
      </w:r>
    </w:p>
    <w:p w14:paraId="2C03343B" w14:textId="3EF6153D" w:rsidR="007B6045" w:rsidRPr="007B6045"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repositories/</w:t>
      </w:r>
    </w:p>
    <w:p w14:paraId="45D128AE" w14:textId="58EF68B4" w:rsidR="00AA1D72" w:rsidRPr="002B457C" w:rsidRDefault="007B6045"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7B6045">
        <w:rPr>
          <w:rFonts w:ascii="Montserrat" w:eastAsia="Montserrat" w:hAnsi="Montserrat" w:cs="Montserrat"/>
          <w:color w:val="666666"/>
          <w:sz w:val="24"/>
          <w:szCs w:val="24"/>
          <w:lang w:val="fr-FR"/>
        </w:rPr>
        <w:t>configuration/</w:t>
      </w:r>
    </w:p>
    <w:p w14:paraId="7B0AD178" w14:textId="77777777" w:rsidR="00AC1217" w:rsidRPr="00D5500C" w:rsidRDefault="00AC1217" w:rsidP="007B6045">
      <w:pPr>
        <w:pStyle w:val="Paragraphedeliste"/>
        <w:numPr>
          <w:ilvl w:val="0"/>
          <w:numId w:val="19"/>
        </w:numPr>
        <w:spacing w:after="60"/>
        <w:jc w:val="both"/>
        <w:rPr>
          <w:rFonts w:ascii="Montserrat" w:eastAsia="Montserrat" w:hAnsi="Montserrat" w:cs="Montserrat"/>
          <w:color w:val="666666"/>
          <w:sz w:val="24"/>
          <w:szCs w:val="24"/>
          <w:lang w:val="fr-FR"/>
        </w:rPr>
      </w:pPr>
      <w:r w:rsidRPr="00D5500C">
        <w:rPr>
          <w:rFonts w:ascii="Montserrat" w:eastAsia="Montserrat" w:hAnsi="Montserrat" w:cs="Montserrat"/>
          <w:color w:val="666666"/>
          <w:sz w:val="24"/>
          <w:szCs w:val="24"/>
          <w:lang w:val="fr-FR"/>
        </w:rPr>
        <w:t>tests/</w:t>
      </w:r>
    </w:p>
    <w:p w14:paraId="1CF7BB53" w14:textId="2877E610" w:rsidR="00FB4DE9" w:rsidRPr="00FB4DE9" w:rsidRDefault="00FB4DE9"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FB4DE9">
        <w:rPr>
          <w:rFonts w:ascii="Montserrat" w:eastAsia="Montserrat" w:hAnsi="Montserrat" w:cs="Montserrat"/>
          <w:color w:val="666666"/>
          <w:sz w:val="24"/>
          <w:szCs w:val="24"/>
          <w:lang w:val="fr-FR"/>
        </w:rPr>
        <w:t>unit/</w:t>
      </w:r>
    </w:p>
    <w:p w14:paraId="66DA1DB7" w14:textId="40B841DC" w:rsidR="00FB4DE9" w:rsidRPr="00FB4DE9" w:rsidRDefault="00FB4DE9"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FB4DE9">
        <w:rPr>
          <w:rFonts w:ascii="Montserrat" w:eastAsia="Montserrat" w:hAnsi="Montserrat" w:cs="Montserrat"/>
          <w:color w:val="666666"/>
          <w:sz w:val="24"/>
          <w:szCs w:val="24"/>
          <w:lang w:val="fr-FR"/>
        </w:rPr>
        <w:t>integration/</w:t>
      </w:r>
    </w:p>
    <w:p w14:paraId="58B2E905" w14:textId="3BCE0CC8" w:rsidR="00FB4DE9" w:rsidRPr="00FB4DE9" w:rsidRDefault="00FB4DE9" w:rsidP="007B6045">
      <w:pPr>
        <w:pStyle w:val="Paragraphedeliste"/>
        <w:numPr>
          <w:ilvl w:val="1"/>
          <w:numId w:val="19"/>
        </w:numPr>
        <w:spacing w:after="60"/>
        <w:jc w:val="both"/>
        <w:rPr>
          <w:rFonts w:ascii="Montserrat" w:eastAsia="Montserrat" w:hAnsi="Montserrat" w:cs="Montserrat"/>
          <w:color w:val="666666"/>
          <w:sz w:val="24"/>
          <w:szCs w:val="24"/>
          <w:lang w:val="fr-FR"/>
        </w:rPr>
      </w:pPr>
      <w:r w:rsidRPr="00FB4DE9">
        <w:rPr>
          <w:rFonts w:ascii="Montserrat" w:eastAsia="Montserrat" w:hAnsi="Montserrat" w:cs="Montserrat"/>
          <w:color w:val="666666"/>
          <w:sz w:val="24"/>
          <w:szCs w:val="24"/>
          <w:lang w:val="fr-FR"/>
        </w:rPr>
        <w:t>functional/</w:t>
      </w:r>
    </w:p>
    <w:p w14:paraId="50F151E7" w14:textId="0A3DFE1F" w:rsidR="00840FB5" w:rsidRPr="00D5500C" w:rsidRDefault="00AA1D72" w:rsidP="007B6045">
      <w:pPr>
        <w:pStyle w:val="Paragraphedeliste"/>
        <w:numPr>
          <w:ilvl w:val="1"/>
          <w:numId w:val="19"/>
        </w:numPr>
        <w:spacing w:after="60"/>
        <w:jc w:val="both"/>
        <w:rPr>
          <w:rFonts w:ascii="Montserrat" w:eastAsia="Montserrat" w:hAnsi="Montserrat" w:cs="Montserrat"/>
          <w:color w:val="666666"/>
          <w:sz w:val="24"/>
          <w:szCs w:val="24"/>
          <w:lang w:val="fr-FR"/>
        </w:rPr>
      </w:pPr>
      <w:r>
        <w:rPr>
          <w:rFonts w:ascii="Montserrat" w:eastAsia="Montserrat" w:hAnsi="Montserrat" w:cs="Montserrat"/>
          <w:color w:val="666666"/>
          <w:sz w:val="24"/>
          <w:szCs w:val="24"/>
          <w:lang w:val="fr-FR"/>
        </w:rPr>
        <w:t>validation</w:t>
      </w:r>
    </w:p>
    <w:p w14:paraId="34F94A47" w14:textId="77777777" w:rsidR="00AC1217" w:rsidRDefault="00AC1217" w:rsidP="007B6045">
      <w:pPr>
        <w:pStyle w:val="Paragraphedeliste"/>
        <w:numPr>
          <w:ilvl w:val="0"/>
          <w:numId w:val="19"/>
        </w:numPr>
        <w:spacing w:after="60"/>
        <w:jc w:val="both"/>
        <w:rPr>
          <w:rFonts w:ascii="Montserrat" w:eastAsia="Montserrat" w:hAnsi="Montserrat" w:cs="Montserrat"/>
          <w:color w:val="666666"/>
          <w:sz w:val="24"/>
          <w:szCs w:val="24"/>
          <w:lang w:val="fr-FR"/>
        </w:rPr>
      </w:pPr>
      <w:r w:rsidRPr="00D5500C">
        <w:rPr>
          <w:rFonts w:ascii="Montserrat" w:eastAsia="Montserrat" w:hAnsi="Montserrat" w:cs="Montserrat"/>
          <w:color w:val="666666"/>
          <w:sz w:val="24"/>
          <w:szCs w:val="24"/>
          <w:lang w:val="fr-FR"/>
        </w:rPr>
        <w:t>infrastructure/</w:t>
      </w:r>
    </w:p>
    <w:p w14:paraId="7103A7BE" w14:textId="77777777" w:rsidR="002B457C" w:rsidRPr="002B457C" w:rsidRDefault="002B457C" w:rsidP="007B6045">
      <w:pPr>
        <w:pStyle w:val="Paragraphedeliste"/>
        <w:numPr>
          <w:ilvl w:val="1"/>
          <w:numId w:val="20"/>
        </w:numPr>
        <w:spacing w:after="60"/>
        <w:jc w:val="both"/>
        <w:rPr>
          <w:rFonts w:ascii="Montserrat" w:eastAsia="Montserrat" w:hAnsi="Montserrat" w:cs="Montserrat"/>
          <w:color w:val="666666"/>
          <w:sz w:val="24"/>
          <w:szCs w:val="24"/>
          <w:lang w:val="fr-FR"/>
        </w:rPr>
      </w:pPr>
      <w:r w:rsidRPr="002B457C">
        <w:rPr>
          <w:rFonts w:ascii="Montserrat" w:eastAsia="Montserrat" w:hAnsi="Montserrat" w:cs="Montserrat"/>
          <w:color w:val="666666"/>
          <w:sz w:val="24"/>
          <w:szCs w:val="24"/>
          <w:lang w:val="fr-FR"/>
        </w:rPr>
        <w:t>terraform/</w:t>
      </w:r>
    </w:p>
    <w:p w14:paraId="54F6B0D7" w14:textId="3D926B49" w:rsidR="002B457C" w:rsidRPr="00D5500C" w:rsidRDefault="002B457C" w:rsidP="007B6045">
      <w:pPr>
        <w:pStyle w:val="Paragraphedeliste"/>
        <w:numPr>
          <w:ilvl w:val="1"/>
          <w:numId w:val="20"/>
        </w:numPr>
        <w:spacing w:after="60"/>
        <w:jc w:val="both"/>
        <w:rPr>
          <w:rFonts w:ascii="Montserrat" w:eastAsia="Montserrat" w:hAnsi="Montserrat" w:cs="Montserrat"/>
          <w:color w:val="666666"/>
          <w:sz w:val="24"/>
          <w:szCs w:val="24"/>
          <w:lang w:val="fr-FR"/>
        </w:rPr>
      </w:pPr>
      <w:r w:rsidRPr="002B457C">
        <w:rPr>
          <w:rFonts w:ascii="Montserrat" w:eastAsia="Montserrat" w:hAnsi="Montserrat" w:cs="Montserrat"/>
          <w:color w:val="666666"/>
          <w:sz w:val="24"/>
          <w:szCs w:val="24"/>
          <w:lang w:val="fr-FR"/>
        </w:rPr>
        <w:t>docker/</w:t>
      </w:r>
    </w:p>
    <w:p w14:paraId="41E7F43C" w14:textId="77777777" w:rsidR="00AC1217" w:rsidRPr="00D5500C" w:rsidRDefault="00AC1217" w:rsidP="00D5500C">
      <w:pPr>
        <w:pStyle w:val="Paragraphedeliste"/>
        <w:numPr>
          <w:ilvl w:val="0"/>
          <w:numId w:val="19"/>
        </w:numPr>
        <w:spacing w:after="120"/>
        <w:jc w:val="both"/>
        <w:rPr>
          <w:rFonts w:ascii="Montserrat" w:eastAsia="Montserrat" w:hAnsi="Montserrat" w:cs="Montserrat"/>
          <w:color w:val="666666"/>
          <w:sz w:val="24"/>
          <w:szCs w:val="24"/>
          <w:lang w:val="fr-FR"/>
        </w:rPr>
      </w:pPr>
      <w:r w:rsidRPr="00D5500C">
        <w:rPr>
          <w:rFonts w:ascii="Montserrat" w:eastAsia="Montserrat" w:hAnsi="Montserrat" w:cs="Montserrat"/>
          <w:color w:val="666666"/>
          <w:sz w:val="24"/>
          <w:szCs w:val="24"/>
          <w:lang w:val="fr-FR"/>
        </w:rPr>
        <w:t>.github/</w:t>
      </w:r>
    </w:p>
    <w:p w14:paraId="67409638" w14:textId="77777777" w:rsidR="001314FF" w:rsidRPr="001314FF" w:rsidRDefault="001314FF" w:rsidP="001314FF">
      <w:pPr>
        <w:spacing w:after="120"/>
        <w:jc w:val="both"/>
        <w:rPr>
          <w:rFonts w:ascii="Montserrat" w:eastAsia="Montserrat" w:hAnsi="Montserrat" w:cs="Montserrat"/>
          <w:color w:val="666666"/>
          <w:sz w:val="24"/>
          <w:szCs w:val="24"/>
          <w:lang w:val="fr-FR"/>
        </w:rPr>
      </w:pPr>
      <w:r w:rsidRPr="001314FF">
        <w:rPr>
          <w:rFonts w:ascii="Montserrat" w:eastAsia="Montserrat" w:hAnsi="Montserrat" w:cs="Montserrat"/>
          <w:color w:val="666666"/>
          <w:sz w:val="24"/>
          <w:szCs w:val="24"/>
          <w:lang w:val="fr-FR"/>
        </w:rPr>
        <w:t>Chaque module contient ses modèles, services, interfaces et exceptions. Les dépendances partagées sont limitées à des objets communs explicitement définis, comme les représentations d’un message, d’un événement ou d’un résultat de recherche.</w:t>
      </w:r>
    </w:p>
    <w:p w14:paraId="4444FF4E" w14:textId="77777777" w:rsidR="001314FF" w:rsidRPr="000758FC" w:rsidRDefault="001314FF" w:rsidP="001314FF">
      <w:pPr>
        <w:spacing w:after="120"/>
        <w:jc w:val="both"/>
        <w:rPr>
          <w:rFonts w:ascii="Montserrat" w:eastAsia="Montserrat" w:hAnsi="Montserrat" w:cs="Montserrat"/>
          <w:b/>
          <w:bCs/>
          <w:color w:val="666666"/>
          <w:sz w:val="24"/>
          <w:szCs w:val="24"/>
          <w:lang w:val="fr-FR"/>
        </w:rPr>
      </w:pPr>
      <w:r w:rsidRPr="000758FC">
        <w:rPr>
          <w:rFonts w:ascii="Montserrat" w:eastAsia="Montserrat" w:hAnsi="Montserrat" w:cs="Montserrat"/>
          <w:b/>
          <w:bCs/>
          <w:color w:val="666666"/>
          <w:sz w:val="24"/>
          <w:szCs w:val="24"/>
          <w:lang w:val="fr-FR"/>
        </w:rPr>
        <w:t>Communication entre les modules</w:t>
      </w:r>
    </w:p>
    <w:p w14:paraId="7FF11BBA" w14:textId="50AABCF4" w:rsidR="008430B8" w:rsidRDefault="001314FF" w:rsidP="008430B8">
      <w:pPr>
        <w:spacing w:after="120"/>
        <w:jc w:val="both"/>
        <w:rPr>
          <w:rFonts w:ascii="Montserrat" w:eastAsia="Montserrat" w:hAnsi="Montserrat" w:cs="Montserrat"/>
          <w:color w:val="666666"/>
          <w:sz w:val="24"/>
          <w:szCs w:val="24"/>
          <w:lang w:val="fr-FR"/>
        </w:rPr>
      </w:pPr>
      <w:r w:rsidRPr="001314FF">
        <w:rPr>
          <w:rFonts w:ascii="Montserrat" w:eastAsia="Montserrat" w:hAnsi="Montserrat" w:cs="Montserrat"/>
          <w:color w:val="666666"/>
          <w:sz w:val="24"/>
          <w:szCs w:val="24"/>
          <w:lang w:val="fr-FR"/>
        </w:rPr>
        <w:t>Les appels synchrones nécessaires à une réponse utilisateur restent internes à l’application. Ils ne nécessitent donc pas de communication réseau entre microservices.</w:t>
      </w:r>
      <w:r w:rsidR="008430B8">
        <w:rPr>
          <w:rFonts w:ascii="Montserrat" w:eastAsia="Montserrat" w:hAnsi="Montserrat" w:cs="Montserrat"/>
          <w:color w:val="666666"/>
          <w:sz w:val="24"/>
          <w:szCs w:val="24"/>
          <w:lang w:val="fr-FR"/>
        </w:rPr>
        <w:br w:type="page"/>
      </w:r>
    </w:p>
    <w:p w14:paraId="6382A33F" w14:textId="6C792E46" w:rsidR="00C03998" w:rsidRDefault="001314FF" w:rsidP="008430B8">
      <w:pPr>
        <w:spacing w:after="60"/>
        <w:jc w:val="both"/>
        <w:rPr>
          <w:rFonts w:ascii="Montserrat" w:eastAsia="Montserrat" w:hAnsi="Montserrat" w:cs="Montserrat"/>
          <w:color w:val="666666"/>
          <w:sz w:val="24"/>
          <w:szCs w:val="24"/>
          <w:lang w:val="fr-FR"/>
        </w:rPr>
      </w:pPr>
      <w:r w:rsidRPr="001314FF">
        <w:rPr>
          <w:rFonts w:ascii="Montserrat" w:eastAsia="Montserrat" w:hAnsi="Montserrat" w:cs="Montserrat"/>
          <w:color w:val="666666"/>
          <w:sz w:val="24"/>
          <w:szCs w:val="24"/>
          <w:lang w:val="fr-FR"/>
        </w:rPr>
        <w:lastRenderedPageBreak/>
        <w:t>Le flux conversationnel suit l’enchaînement suivant</w:t>
      </w:r>
      <w:r w:rsidR="006E75CC">
        <w:rPr>
          <w:rFonts w:ascii="Montserrat" w:eastAsia="Montserrat" w:hAnsi="Montserrat" w:cs="Montserrat"/>
          <w:color w:val="666666"/>
          <w:sz w:val="24"/>
          <w:szCs w:val="24"/>
          <w:lang w:val="fr-FR"/>
        </w:rPr>
        <w:t xml:space="preserve"> à partir de l’API</w:t>
      </w:r>
      <w:r w:rsidR="000758FC">
        <w:rPr>
          <w:rFonts w:ascii="Montserrat" w:eastAsia="Montserrat" w:hAnsi="Montserrat" w:cs="Montserrat"/>
          <w:color w:val="666666"/>
          <w:sz w:val="24"/>
          <w:szCs w:val="24"/>
          <w:lang w:val="fr-FR"/>
        </w:rPr>
        <w:t> </w:t>
      </w:r>
      <w:r w:rsidRPr="001314FF">
        <w:rPr>
          <w:rFonts w:ascii="Montserrat" w:eastAsia="Montserrat" w:hAnsi="Montserrat" w:cs="Montserrat"/>
          <w:color w:val="666666"/>
          <w:sz w:val="24"/>
          <w:szCs w:val="24"/>
          <w:lang w:val="fr-FR"/>
        </w:rPr>
        <w:t>:</w:t>
      </w:r>
    </w:p>
    <w:p w14:paraId="56CB7276" w14:textId="2A57456F" w:rsidR="008430B8" w:rsidRPr="008430B8" w:rsidRDefault="008430B8" w:rsidP="008430B8">
      <w:pPr>
        <w:pStyle w:val="Paragraphedeliste"/>
        <w:numPr>
          <w:ilvl w:val="0"/>
          <w:numId w:val="23"/>
        </w:numPr>
        <w:spacing w:after="60"/>
        <w:jc w:val="both"/>
        <w:rPr>
          <w:rFonts w:ascii="Montserrat" w:eastAsia="Montserrat" w:hAnsi="Montserrat" w:cs="Montserrat"/>
          <w:color w:val="666666"/>
          <w:sz w:val="24"/>
          <w:szCs w:val="24"/>
          <w:lang w:val="fr-FR"/>
        </w:rPr>
      </w:pPr>
      <w:r w:rsidRPr="008430B8">
        <w:rPr>
          <w:rFonts w:ascii="Montserrat" w:eastAsia="Montserrat" w:hAnsi="Montserrat" w:cs="Montserrat"/>
          <w:color w:val="666666"/>
          <w:sz w:val="24"/>
          <w:szCs w:val="24"/>
          <w:lang w:val="fr-FR"/>
        </w:rPr>
        <w:t>conversation</w:t>
      </w:r>
    </w:p>
    <w:p w14:paraId="55F30ECE" w14:textId="3F3FF8CD" w:rsidR="008430B8" w:rsidRPr="008430B8" w:rsidRDefault="008430B8" w:rsidP="008430B8">
      <w:pPr>
        <w:pStyle w:val="Paragraphedeliste"/>
        <w:numPr>
          <w:ilvl w:val="0"/>
          <w:numId w:val="23"/>
        </w:numPr>
        <w:spacing w:after="60"/>
        <w:jc w:val="both"/>
        <w:rPr>
          <w:rFonts w:ascii="Montserrat" w:eastAsia="Montserrat" w:hAnsi="Montserrat" w:cs="Montserrat"/>
          <w:color w:val="666666"/>
          <w:sz w:val="24"/>
          <w:szCs w:val="24"/>
          <w:lang w:val="fr-FR"/>
        </w:rPr>
      </w:pPr>
      <w:r w:rsidRPr="008430B8">
        <w:rPr>
          <w:rFonts w:ascii="Montserrat" w:eastAsia="Montserrat" w:hAnsi="Montserrat" w:cs="Montserrat"/>
          <w:color w:val="666666"/>
          <w:sz w:val="24"/>
          <w:szCs w:val="24"/>
          <w:lang w:val="fr-FR"/>
        </w:rPr>
        <w:t>memory</w:t>
      </w:r>
    </w:p>
    <w:p w14:paraId="688BCAED" w14:textId="318D1DD1" w:rsidR="008430B8" w:rsidRPr="008430B8" w:rsidRDefault="008430B8" w:rsidP="008430B8">
      <w:pPr>
        <w:pStyle w:val="Paragraphedeliste"/>
        <w:numPr>
          <w:ilvl w:val="0"/>
          <w:numId w:val="23"/>
        </w:numPr>
        <w:spacing w:after="60"/>
        <w:jc w:val="both"/>
        <w:rPr>
          <w:rFonts w:ascii="Montserrat" w:eastAsia="Montserrat" w:hAnsi="Montserrat" w:cs="Montserrat"/>
          <w:color w:val="666666"/>
          <w:sz w:val="24"/>
          <w:szCs w:val="24"/>
          <w:lang w:val="fr-FR"/>
        </w:rPr>
      </w:pPr>
      <w:r w:rsidRPr="008430B8">
        <w:rPr>
          <w:rFonts w:ascii="Montserrat" w:eastAsia="Montserrat" w:hAnsi="Montserrat" w:cs="Montserrat"/>
          <w:color w:val="666666"/>
          <w:sz w:val="24"/>
          <w:szCs w:val="24"/>
          <w:lang w:val="fr-FR"/>
        </w:rPr>
        <w:t>location</w:t>
      </w:r>
    </w:p>
    <w:p w14:paraId="55F4DAFC" w14:textId="22073255" w:rsidR="008430B8" w:rsidRPr="008430B8" w:rsidRDefault="008430B8" w:rsidP="008430B8">
      <w:pPr>
        <w:pStyle w:val="Paragraphedeliste"/>
        <w:numPr>
          <w:ilvl w:val="0"/>
          <w:numId w:val="23"/>
        </w:numPr>
        <w:spacing w:after="60"/>
        <w:jc w:val="both"/>
        <w:rPr>
          <w:rFonts w:ascii="Montserrat" w:eastAsia="Montserrat" w:hAnsi="Montserrat" w:cs="Montserrat"/>
          <w:color w:val="666666"/>
          <w:sz w:val="24"/>
          <w:szCs w:val="24"/>
          <w:lang w:val="fr-FR"/>
        </w:rPr>
      </w:pPr>
      <w:r w:rsidRPr="008430B8">
        <w:rPr>
          <w:rFonts w:ascii="Montserrat" w:eastAsia="Montserrat" w:hAnsi="Montserrat" w:cs="Montserrat"/>
          <w:color w:val="666666"/>
          <w:sz w:val="24"/>
          <w:szCs w:val="24"/>
          <w:lang w:val="fr-FR"/>
        </w:rPr>
        <w:t>retrieval</w:t>
      </w:r>
    </w:p>
    <w:p w14:paraId="2D81DD2D" w14:textId="3552022E" w:rsidR="008430B8" w:rsidRPr="008430B8" w:rsidRDefault="008430B8" w:rsidP="008430B8">
      <w:pPr>
        <w:pStyle w:val="Paragraphedeliste"/>
        <w:numPr>
          <w:ilvl w:val="0"/>
          <w:numId w:val="23"/>
        </w:numPr>
        <w:spacing w:after="60"/>
        <w:jc w:val="both"/>
        <w:rPr>
          <w:rFonts w:ascii="Montserrat" w:eastAsia="Montserrat" w:hAnsi="Montserrat" w:cs="Montserrat"/>
          <w:color w:val="666666"/>
          <w:sz w:val="24"/>
          <w:szCs w:val="24"/>
          <w:lang w:val="fr-FR"/>
        </w:rPr>
      </w:pPr>
      <w:r w:rsidRPr="008430B8">
        <w:rPr>
          <w:rFonts w:ascii="Montserrat" w:eastAsia="Montserrat" w:hAnsi="Montserrat" w:cs="Montserrat"/>
          <w:color w:val="666666"/>
          <w:sz w:val="24"/>
          <w:szCs w:val="24"/>
          <w:lang w:val="fr-FR"/>
        </w:rPr>
        <w:t>web_search éventuelle</w:t>
      </w:r>
    </w:p>
    <w:p w14:paraId="6A0EC2D7" w14:textId="7F9B3FC1" w:rsidR="008430B8" w:rsidRPr="008430B8" w:rsidRDefault="008430B8" w:rsidP="008430B8">
      <w:pPr>
        <w:pStyle w:val="Paragraphedeliste"/>
        <w:numPr>
          <w:ilvl w:val="0"/>
          <w:numId w:val="23"/>
        </w:numPr>
        <w:spacing w:after="60"/>
        <w:jc w:val="both"/>
        <w:rPr>
          <w:rFonts w:ascii="Montserrat" w:eastAsia="Montserrat" w:hAnsi="Montserrat" w:cs="Montserrat"/>
          <w:color w:val="666666"/>
          <w:sz w:val="24"/>
          <w:szCs w:val="24"/>
          <w:lang w:val="fr-FR"/>
        </w:rPr>
      </w:pPr>
      <w:r w:rsidRPr="008430B8">
        <w:rPr>
          <w:rFonts w:ascii="Montserrat" w:eastAsia="Montserrat" w:hAnsi="Montserrat" w:cs="Montserrat"/>
          <w:color w:val="666666"/>
          <w:sz w:val="24"/>
          <w:szCs w:val="24"/>
          <w:lang w:val="fr-FR"/>
        </w:rPr>
        <w:t>generation</w:t>
      </w:r>
    </w:p>
    <w:p w14:paraId="71B03785" w14:textId="1F99DB27" w:rsidR="000758FC" w:rsidRPr="008430B8" w:rsidRDefault="008430B8" w:rsidP="008430B8">
      <w:pPr>
        <w:pStyle w:val="Paragraphedeliste"/>
        <w:numPr>
          <w:ilvl w:val="0"/>
          <w:numId w:val="23"/>
        </w:numPr>
        <w:spacing w:after="120"/>
        <w:jc w:val="both"/>
        <w:rPr>
          <w:rFonts w:ascii="Montserrat" w:eastAsia="Montserrat" w:hAnsi="Montserrat" w:cs="Montserrat"/>
          <w:color w:val="666666"/>
          <w:sz w:val="24"/>
          <w:szCs w:val="24"/>
          <w:lang w:val="fr-FR"/>
        </w:rPr>
      </w:pPr>
      <w:r w:rsidRPr="008430B8">
        <w:rPr>
          <w:rFonts w:ascii="Montserrat" w:eastAsia="Montserrat" w:hAnsi="Montserrat" w:cs="Montserrat"/>
          <w:color w:val="666666"/>
          <w:sz w:val="24"/>
          <w:szCs w:val="24"/>
          <w:lang w:val="fr-FR"/>
        </w:rPr>
        <w:t>enregistrement de la réponse</w:t>
      </w:r>
    </w:p>
    <w:p w14:paraId="21F3FD99" w14:textId="484AC58B" w:rsidR="006E75CC" w:rsidRDefault="000F1B9F" w:rsidP="002412A3">
      <w:pPr>
        <w:spacing w:after="60"/>
        <w:jc w:val="both"/>
        <w:rPr>
          <w:rFonts w:ascii="Montserrat" w:eastAsia="Montserrat" w:hAnsi="Montserrat" w:cs="Montserrat"/>
          <w:color w:val="666666"/>
          <w:sz w:val="24"/>
          <w:szCs w:val="24"/>
          <w:lang w:val="fr-FR"/>
        </w:rPr>
      </w:pPr>
      <w:r w:rsidRPr="000F1B9F">
        <w:rPr>
          <w:rFonts w:ascii="Montserrat" w:eastAsia="Montserrat" w:hAnsi="Montserrat" w:cs="Montserrat"/>
          <w:color w:val="666666"/>
          <w:sz w:val="24"/>
          <w:szCs w:val="24"/>
          <w:lang w:val="fr-FR"/>
        </w:rPr>
        <w:t>Les traitements d’ingestion utilisent les mêmes modules métier, mais sont exécutés par un worker distinct</w:t>
      </w:r>
      <w:r>
        <w:rPr>
          <w:rFonts w:ascii="Montserrat" w:eastAsia="Montserrat" w:hAnsi="Montserrat" w:cs="Montserrat"/>
          <w:color w:val="666666"/>
          <w:sz w:val="24"/>
          <w:szCs w:val="24"/>
          <w:lang w:val="fr-FR"/>
        </w:rPr>
        <w:t> </w:t>
      </w:r>
      <w:r w:rsidRPr="000F1B9F">
        <w:rPr>
          <w:rFonts w:ascii="Montserrat" w:eastAsia="Montserrat" w:hAnsi="Montserrat" w:cs="Montserrat"/>
          <w:color w:val="666666"/>
          <w:sz w:val="24"/>
          <w:szCs w:val="24"/>
          <w:lang w:val="fr-FR"/>
        </w:rPr>
        <w:t>:</w:t>
      </w:r>
    </w:p>
    <w:p w14:paraId="4B0C1819" w14:textId="2592CA0B" w:rsidR="002412A3" w:rsidRPr="002412A3" w:rsidRDefault="002412A3" w:rsidP="002412A3">
      <w:pPr>
        <w:pStyle w:val="Paragraphedeliste"/>
        <w:numPr>
          <w:ilvl w:val="0"/>
          <w:numId w:val="24"/>
        </w:numPr>
        <w:spacing w:after="60"/>
        <w:jc w:val="both"/>
        <w:rPr>
          <w:rFonts w:ascii="Montserrat" w:eastAsia="Montserrat" w:hAnsi="Montserrat" w:cs="Montserrat"/>
          <w:color w:val="666666"/>
          <w:sz w:val="24"/>
          <w:szCs w:val="24"/>
          <w:lang w:val="fr-FR"/>
        </w:rPr>
      </w:pPr>
      <w:r w:rsidRPr="002412A3">
        <w:rPr>
          <w:rFonts w:ascii="Montserrat" w:eastAsia="Montserrat" w:hAnsi="Montserrat" w:cs="Montserrat"/>
          <w:color w:val="666666"/>
          <w:sz w:val="24"/>
          <w:szCs w:val="24"/>
          <w:lang w:val="fr-FR"/>
        </w:rPr>
        <w:t>validation</w:t>
      </w:r>
    </w:p>
    <w:p w14:paraId="2A05636E" w14:textId="1FE60958" w:rsidR="002412A3" w:rsidRPr="002412A3" w:rsidRDefault="002412A3" w:rsidP="002412A3">
      <w:pPr>
        <w:pStyle w:val="Paragraphedeliste"/>
        <w:numPr>
          <w:ilvl w:val="0"/>
          <w:numId w:val="24"/>
        </w:numPr>
        <w:spacing w:after="60"/>
        <w:jc w:val="both"/>
        <w:rPr>
          <w:rFonts w:ascii="Montserrat" w:eastAsia="Montserrat" w:hAnsi="Montserrat" w:cs="Montserrat"/>
          <w:color w:val="666666"/>
          <w:sz w:val="24"/>
          <w:szCs w:val="24"/>
          <w:lang w:val="fr-FR"/>
        </w:rPr>
      </w:pPr>
      <w:r w:rsidRPr="002412A3">
        <w:rPr>
          <w:rFonts w:ascii="Montserrat" w:eastAsia="Montserrat" w:hAnsi="Montserrat" w:cs="Montserrat"/>
          <w:color w:val="666666"/>
          <w:sz w:val="24"/>
          <w:szCs w:val="24"/>
          <w:lang w:val="fr-FR"/>
        </w:rPr>
        <w:t>nettoyage</w:t>
      </w:r>
    </w:p>
    <w:p w14:paraId="2BC43F77" w14:textId="2E4F969B" w:rsidR="002412A3" w:rsidRPr="002412A3" w:rsidRDefault="002412A3" w:rsidP="002412A3">
      <w:pPr>
        <w:pStyle w:val="Paragraphedeliste"/>
        <w:numPr>
          <w:ilvl w:val="0"/>
          <w:numId w:val="24"/>
        </w:numPr>
        <w:spacing w:after="60"/>
        <w:jc w:val="both"/>
        <w:rPr>
          <w:rFonts w:ascii="Montserrat" w:eastAsia="Montserrat" w:hAnsi="Montserrat" w:cs="Montserrat"/>
          <w:color w:val="666666"/>
          <w:sz w:val="24"/>
          <w:szCs w:val="24"/>
          <w:lang w:val="fr-FR"/>
        </w:rPr>
      </w:pPr>
      <w:r w:rsidRPr="002412A3">
        <w:rPr>
          <w:rFonts w:ascii="Montserrat" w:eastAsia="Montserrat" w:hAnsi="Montserrat" w:cs="Montserrat"/>
          <w:color w:val="666666"/>
          <w:sz w:val="24"/>
          <w:szCs w:val="24"/>
          <w:lang w:val="fr-FR"/>
        </w:rPr>
        <w:t>indexing</w:t>
      </w:r>
    </w:p>
    <w:p w14:paraId="65F9874D" w14:textId="54F30CC1" w:rsidR="002412A3" w:rsidRDefault="002412A3" w:rsidP="002412A3">
      <w:pPr>
        <w:pStyle w:val="Paragraphedeliste"/>
        <w:numPr>
          <w:ilvl w:val="0"/>
          <w:numId w:val="24"/>
        </w:numPr>
        <w:spacing w:after="120"/>
        <w:jc w:val="both"/>
        <w:rPr>
          <w:rFonts w:ascii="Montserrat" w:eastAsia="Montserrat" w:hAnsi="Montserrat" w:cs="Montserrat"/>
          <w:color w:val="666666"/>
          <w:sz w:val="24"/>
          <w:szCs w:val="24"/>
          <w:lang w:val="fr-FR"/>
        </w:rPr>
      </w:pPr>
      <w:r w:rsidRPr="002412A3">
        <w:rPr>
          <w:rFonts w:ascii="Montserrat" w:eastAsia="Montserrat" w:hAnsi="Montserrat" w:cs="Montserrat"/>
          <w:color w:val="666666"/>
          <w:sz w:val="24"/>
          <w:szCs w:val="24"/>
          <w:lang w:val="fr-FR"/>
        </w:rPr>
        <w:t>repositories</w:t>
      </w:r>
    </w:p>
    <w:p w14:paraId="35078494" w14:textId="35382776" w:rsidR="002412A3" w:rsidRDefault="00AF70CD" w:rsidP="002412A3">
      <w:pPr>
        <w:spacing w:after="120"/>
        <w:jc w:val="both"/>
        <w:rPr>
          <w:rFonts w:ascii="Montserrat" w:eastAsia="Montserrat" w:hAnsi="Montserrat" w:cs="Montserrat"/>
          <w:color w:val="666666"/>
          <w:sz w:val="24"/>
          <w:szCs w:val="24"/>
          <w:lang w:val="fr-FR"/>
        </w:rPr>
      </w:pPr>
      <w:r w:rsidRPr="00AF70CD">
        <w:rPr>
          <w:rFonts w:ascii="Montserrat" w:eastAsia="Montserrat" w:hAnsi="Montserrat" w:cs="Montserrat"/>
          <w:color w:val="666666"/>
          <w:sz w:val="24"/>
          <w:szCs w:val="24"/>
          <w:lang w:val="fr-FR"/>
        </w:rPr>
        <w:t>L’API et le worker peuvent utiliser la même image Docker avec des commandes de démarrage différentes. Cela mutualise le code et les dépendances tout en séparant les traitements synchrones des tâches planifiées.</w:t>
      </w:r>
    </w:p>
    <w:p w14:paraId="722A9C23" w14:textId="77777777" w:rsidR="005E7F8A" w:rsidRPr="005E7F8A" w:rsidRDefault="005E7F8A" w:rsidP="005E7F8A">
      <w:pPr>
        <w:spacing w:after="120"/>
        <w:jc w:val="both"/>
        <w:rPr>
          <w:rFonts w:ascii="Montserrat" w:eastAsia="Montserrat" w:hAnsi="Montserrat" w:cs="Montserrat"/>
          <w:b/>
          <w:bCs/>
          <w:color w:val="666666"/>
          <w:sz w:val="24"/>
          <w:szCs w:val="24"/>
          <w:lang w:val="fr-FR"/>
        </w:rPr>
      </w:pPr>
      <w:r w:rsidRPr="005E7F8A">
        <w:rPr>
          <w:rFonts w:ascii="Montserrat" w:eastAsia="Montserrat" w:hAnsi="Montserrat" w:cs="Montserrat"/>
          <w:b/>
          <w:bCs/>
          <w:color w:val="666666"/>
          <w:sz w:val="24"/>
          <w:szCs w:val="24"/>
          <w:lang w:val="fr-FR"/>
        </w:rPr>
        <w:t>Gestion de la configuration</w:t>
      </w:r>
    </w:p>
    <w:p w14:paraId="1E9759E2" w14:textId="2A54B2E0" w:rsidR="005E7F8A" w:rsidRPr="005E7F8A" w:rsidRDefault="005E7F8A" w:rsidP="00906736">
      <w:pPr>
        <w:spacing w:after="60"/>
        <w:jc w:val="both"/>
        <w:rPr>
          <w:rFonts w:ascii="Montserrat" w:eastAsia="Montserrat" w:hAnsi="Montserrat" w:cs="Montserrat"/>
          <w:color w:val="666666"/>
          <w:sz w:val="24"/>
          <w:szCs w:val="24"/>
          <w:lang w:val="fr-FR"/>
        </w:rPr>
      </w:pPr>
      <w:r w:rsidRPr="005E7F8A">
        <w:rPr>
          <w:rFonts w:ascii="Montserrat" w:eastAsia="Montserrat" w:hAnsi="Montserrat" w:cs="Montserrat"/>
          <w:color w:val="666666"/>
          <w:sz w:val="24"/>
          <w:szCs w:val="24"/>
          <w:lang w:val="fr-FR"/>
        </w:rPr>
        <w:t>Les paramètres variables ne sont pas intégrés dans le code. Ils sont fournis par l’environnement de déploiement</w:t>
      </w:r>
      <w:r w:rsidR="00906736">
        <w:rPr>
          <w:rFonts w:ascii="Montserrat" w:eastAsia="Montserrat" w:hAnsi="Montserrat" w:cs="Montserrat"/>
          <w:color w:val="666666"/>
          <w:sz w:val="24"/>
          <w:szCs w:val="24"/>
          <w:lang w:val="fr-FR"/>
        </w:rPr>
        <w:t> </w:t>
      </w:r>
      <w:r w:rsidRPr="005E7F8A">
        <w:rPr>
          <w:rFonts w:ascii="Montserrat" w:eastAsia="Montserrat" w:hAnsi="Montserrat" w:cs="Montserrat"/>
          <w:color w:val="666666"/>
          <w:sz w:val="24"/>
          <w:szCs w:val="24"/>
          <w:lang w:val="fr-FR"/>
        </w:rPr>
        <w:t>:</w:t>
      </w:r>
    </w:p>
    <w:p w14:paraId="0DDE24C7" w14:textId="77777777" w:rsidR="005E7F8A" w:rsidRPr="00906736" w:rsidRDefault="005E7F8A" w:rsidP="00906736">
      <w:pPr>
        <w:pStyle w:val="Paragraphedeliste"/>
        <w:numPr>
          <w:ilvl w:val="0"/>
          <w:numId w:val="25"/>
        </w:numPr>
        <w:spacing w:after="6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URLs des services externes ;</w:t>
      </w:r>
    </w:p>
    <w:p w14:paraId="1E3591C1" w14:textId="77777777" w:rsidR="005E7F8A" w:rsidRPr="00906736" w:rsidRDefault="005E7F8A" w:rsidP="00906736">
      <w:pPr>
        <w:pStyle w:val="Paragraphedeliste"/>
        <w:numPr>
          <w:ilvl w:val="0"/>
          <w:numId w:val="25"/>
        </w:numPr>
        <w:spacing w:after="6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modèles d’embedding et de génération ;</w:t>
      </w:r>
    </w:p>
    <w:p w14:paraId="08255A14" w14:textId="77777777" w:rsidR="005E7F8A" w:rsidRPr="00906736" w:rsidRDefault="005E7F8A" w:rsidP="00906736">
      <w:pPr>
        <w:pStyle w:val="Paragraphedeliste"/>
        <w:numPr>
          <w:ilvl w:val="0"/>
          <w:numId w:val="25"/>
        </w:numPr>
        <w:spacing w:after="6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seuils de similarité ;</w:t>
      </w:r>
    </w:p>
    <w:p w14:paraId="1BFD7740" w14:textId="77777777" w:rsidR="005E7F8A" w:rsidRPr="00906736" w:rsidRDefault="005E7F8A" w:rsidP="00906736">
      <w:pPr>
        <w:pStyle w:val="Paragraphedeliste"/>
        <w:numPr>
          <w:ilvl w:val="0"/>
          <w:numId w:val="25"/>
        </w:numPr>
        <w:spacing w:after="6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nombre maximal de résultats ;</w:t>
      </w:r>
    </w:p>
    <w:p w14:paraId="65D49EC0" w14:textId="77777777" w:rsidR="005E7F8A" w:rsidRPr="00906736" w:rsidRDefault="005E7F8A" w:rsidP="00906736">
      <w:pPr>
        <w:pStyle w:val="Paragraphedeliste"/>
        <w:numPr>
          <w:ilvl w:val="0"/>
          <w:numId w:val="25"/>
        </w:numPr>
        <w:spacing w:after="6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durée de conservation de la mémoire ;</w:t>
      </w:r>
    </w:p>
    <w:p w14:paraId="28DB170D" w14:textId="77777777" w:rsidR="005E7F8A" w:rsidRPr="00906736" w:rsidRDefault="005E7F8A" w:rsidP="00906736">
      <w:pPr>
        <w:pStyle w:val="Paragraphedeliste"/>
        <w:numPr>
          <w:ilvl w:val="0"/>
          <w:numId w:val="25"/>
        </w:numPr>
        <w:spacing w:after="6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timeouts et nombre de tentatives ;</w:t>
      </w:r>
    </w:p>
    <w:p w14:paraId="78100564" w14:textId="77777777" w:rsidR="005E7F8A" w:rsidRPr="00906736" w:rsidRDefault="005E7F8A" w:rsidP="00906736">
      <w:pPr>
        <w:pStyle w:val="Paragraphedeliste"/>
        <w:numPr>
          <w:ilvl w:val="0"/>
          <w:numId w:val="25"/>
        </w:numPr>
        <w:spacing w:after="6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activation ou non de la recherche web ;</w:t>
      </w:r>
    </w:p>
    <w:p w14:paraId="19ABCBF6" w14:textId="77777777" w:rsidR="005E7F8A" w:rsidRPr="00906736" w:rsidRDefault="005E7F8A" w:rsidP="00906736">
      <w:pPr>
        <w:pStyle w:val="Paragraphedeliste"/>
        <w:numPr>
          <w:ilvl w:val="0"/>
          <w:numId w:val="25"/>
        </w:numPr>
        <w:spacing w:after="120"/>
        <w:jc w:val="both"/>
        <w:rPr>
          <w:rFonts w:ascii="Montserrat" w:eastAsia="Montserrat" w:hAnsi="Montserrat" w:cs="Montserrat"/>
          <w:color w:val="666666"/>
          <w:sz w:val="24"/>
          <w:szCs w:val="24"/>
          <w:lang w:val="fr-FR"/>
        </w:rPr>
      </w:pPr>
      <w:r w:rsidRPr="00906736">
        <w:rPr>
          <w:rFonts w:ascii="Montserrat" w:eastAsia="Montserrat" w:hAnsi="Montserrat" w:cs="Montserrat"/>
          <w:color w:val="666666"/>
          <w:sz w:val="24"/>
          <w:szCs w:val="24"/>
          <w:lang w:val="fr-FR"/>
        </w:rPr>
        <w:t>identifiants des ressources AWS.</w:t>
      </w:r>
    </w:p>
    <w:p w14:paraId="492D64B1" w14:textId="77777777" w:rsidR="005E7F8A" w:rsidRPr="005E7F8A" w:rsidRDefault="005E7F8A" w:rsidP="005E7F8A">
      <w:pPr>
        <w:spacing w:after="120"/>
        <w:jc w:val="both"/>
        <w:rPr>
          <w:rFonts w:ascii="Montserrat" w:eastAsia="Montserrat" w:hAnsi="Montserrat" w:cs="Montserrat"/>
          <w:color w:val="666666"/>
          <w:sz w:val="24"/>
          <w:szCs w:val="24"/>
          <w:lang w:val="fr-FR"/>
        </w:rPr>
      </w:pPr>
      <w:r w:rsidRPr="005E7F8A">
        <w:rPr>
          <w:rFonts w:ascii="Montserrat" w:eastAsia="Montserrat" w:hAnsi="Montserrat" w:cs="Montserrat"/>
          <w:color w:val="666666"/>
          <w:sz w:val="24"/>
          <w:szCs w:val="24"/>
          <w:lang w:val="fr-FR"/>
        </w:rPr>
        <w:t>Les secrets sont conservés dans AWS Secrets Manager, tandis que les paramètres non sensibles peuvent être définis dans les variables d’environnement ou dans AWS Systems Manager Parameter Store.</w:t>
      </w:r>
    </w:p>
    <w:p w14:paraId="65B58820" w14:textId="77777777" w:rsidR="005E7F8A" w:rsidRPr="00FB6EAA" w:rsidRDefault="005E7F8A" w:rsidP="005E7F8A">
      <w:pPr>
        <w:spacing w:after="120"/>
        <w:jc w:val="both"/>
        <w:rPr>
          <w:rFonts w:ascii="Montserrat" w:eastAsia="Montserrat" w:hAnsi="Montserrat" w:cs="Montserrat"/>
          <w:b/>
          <w:bCs/>
          <w:color w:val="666666"/>
          <w:sz w:val="24"/>
          <w:szCs w:val="24"/>
          <w:lang w:val="fr-FR"/>
        </w:rPr>
      </w:pPr>
      <w:r w:rsidRPr="00FB6EAA">
        <w:rPr>
          <w:rFonts w:ascii="Montserrat" w:eastAsia="Montserrat" w:hAnsi="Montserrat" w:cs="Montserrat"/>
          <w:b/>
          <w:bCs/>
          <w:color w:val="666666"/>
          <w:sz w:val="24"/>
          <w:szCs w:val="24"/>
          <w:lang w:val="fr-FR"/>
        </w:rPr>
        <w:t>Testabilité des modules</w:t>
      </w:r>
    </w:p>
    <w:p w14:paraId="7A177C2C" w14:textId="51F3254A" w:rsidR="00FB6EAA" w:rsidRDefault="005E7F8A" w:rsidP="00FB6EAA">
      <w:pPr>
        <w:spacing w:after="120"/>
        <w:jc w:val="both"/>
        <w:rPr>
          <w:rFonts w:ascii="Montserrat" w:eastAsia="Montserrat" w:hAnsi="Montserrat" w:cs="Montserrat"/>
          <w:color w:val="666666"/>
          <w:sz w:val="24"/>
          <w:szCs w:val="24"/>
          <w:lang w:val="fr-FR"/>
        </w:rPr>
      </w:pPr>
      <w:r w:rsidRPr="005E7F8A">
        <w:rPr>
          <w:rFonts w:ascii="Montserrat" w:eastAsia="Montserrat" w:hAnsi="Montserrat" w:cs="Montserrat"/>
          <w:color w:val="666666"/>
          <w:sz w:val="24"/>
          <w:szCs w:val="24"/>
          <w:lang w:val="fr-FR"/>
        </w:rPr>
        <w:t>Chaque module doit pouvoir être testé indépendamment. Les tests unitaires utilisent des implémentations simulées des services externes. Les tests d’intégration vérifient ensuite les échanges avec PostgreSQL, pgvector, S3 et les API partenaires.</w:t>
      </w:r>
      <w:r w:rsidR="00FB6EAA">
        <w:rPr>
          <w:rFonts w:ascii="Montserrat" w:eastAsia="Montserrat" w:hAnsi="Montserrat" w:cs="Montserrat"/>
          <w:color w:val="666666"/>
          <w:sz w:val="24"/>
          <w:szCs w:val="24"/>
          <w:lang w:val="fr-FR"/>
        </w:rPr>
        <w:br w:type="page"/>
      </w:r>
    </w:p>
    <w:p w14:paraId="22AF7BBB" w14:textId="578254F7" w:rsidR="005E7F8A" w:rsidRPr="005E7F8A" w:rsidRDefault="005E7F8A" w:rsidP="00BE4D7B">
      <w:pPr>
        <w:spacing w:after="60"/>
        <w:jc w:val="both"/>
        <w:rPr>
          <w:rFonts w:ascii="Montserrat" w:eastAsia="Montserrat" w:hAnsi="Montserrat" w:cs="Montserrat"/>
          <w:color w:val="666666"/>
          <w:sz w:val="24"/>
          <w:szCs w:val="24"/>
          <w:lang w:val="fr-FR"/>
        </w:rPr>
      </w:pPr>
      <w:r w:rsidRPr="005E7F8A">
        <w:rPr>
          <w:rFonts w:ascii="Montserrat" w:eastAsia="Montserrat" w:hAnsi="Montserrat" w:cs="Montserrat"/>
          <w:color w:val="666666"/>
          <w:sz w:val="24"/>
          <w:szCs w:val="24"/>
          <w:lang w:val="fr-FR"/>
        </w:rPr>
        <w:lastRenderedPageBreak/>
        <w:t>La stratégie de tests couvre notamment</w:t>
      </w:r>
      <w:r w:rsidR="00BE4D7B">
        <w:rPr>
          <w:rFonts w:ascii="Montserrat" w:eastAsia="Montserrat" w:hAnsi="Montserrat" w:cs="Montserrat"/>
          <w:color w:val="666666"/>
          <w:sz w:val="24"/>
          <w:szCs w:val="24"/>
          <w:lang w:val="fr-FR"/>
        </w:rPr>
        <w:t> </w:t>
      </w:r>
      <w:r w:rsidRPr="005E7F8A">
        <w:rPr>
          <w:rFonts w:ascii="Montserrat" w:eastAsia="Montserrat" w:hAnsi="Montserrat" w:cs="Montserrat"/>
          <w:color w:val="666666"/>
          <w:sz w:val="24"/>
          <w:szCs w:val="24"/>
          <w:lang w:val="fr-FR"/>
        </w:rPr>
        <w:t>:</w:t>
      </w:r>
    </w:p>
    <w:p w14:paraId="1375B000" w14:textId="77777777" w:rsidR="005E7F8A" w:rsidRPr="00BE4D7B" w:rsidRDefault="005E7F8A" w:rsidP="00BE4D7B">
      <w:pPr>
        <w:pStyle w:val="Paragraphedeliste"/>
        <w:numPr>
          <w:ilvl w:val="0"/>
          <w:numId w:val="26"/>
        </w:numPr>
        <w:spacing w:after="6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la sélection des événements pertinents ;</w:t>
      </w:r>
    </w:p>
    <w:p w14:paraId="24EDA966" w14:textId="77777777" w:rsidR="005E7F8A" w:rsidRPr="00BE4D7B" w:rsidRDefault="005E7F8A" w:rsidP="00BE4D7B">
      <w:pPr>
        <w:pStyle w:val="Paragraphedeliste"/>
        <w:numPr>
          <w:ilvl w:val="0"/>
          <w:numId w:val="26"/>
        </w:numPr>
        <w:spacing w:after="6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la construction du contexte RAG ;</w:t>
      </w:r>
    </w:p>
    <w:p w14:paraId="4C8866C6" w14:textId="77777777" w:rsidR="005E7F8A" w:rsidRPr="00BE4D7B" w:rsidRDefault="005E7F8A" w:rsidP="00BE4D7B">
      <w:pPr>
        <w:pStyle w:val="Paragraphedeliste"/>
        <w:numPr>
          <w:ilvl w:val="0"/>
          <w:numId w:val="26"/>
        </w:numPr>
        <w:spacing w:after="6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la conservation et la restitution de la mémoire ;</w:t>
      </w:r>
    </w:p>
    <w:p w14:paraId="27DBA707" w14:textId="77777777" w:rsidR="005E7F8A" w:rsidRPr="00BE4D7B" w:rsidRDefault="005E7F8A" w:rsidP="00BE4D7B">
      <w:pPr>
        <w:pStyle w:val="Paragraphedeliste"/>
        <w:numPr>
          <w:ilvl w:val="0"/>
          <w:numId w:val="26"/>
        </w:numPr>
        <w:spacing w:after="6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l’application des filtres géographiques ;</w:t>
      </w:r>
    </w:p>
    <w:p w14:paraId="30A37D01" w14:textId="77777777" w:rsidR="005E7F8A" w:rsidRPr="00BE4D7B" w:rsidRDefault="005E7F8A" w:rsidP="00BE4D7B">
      <w:pPr>
        <w:pStyle w:val="Paragraphedeliste"/>
        <w:numPr>
          <w:ilvl w:val="0"/>
          <w:numId w:val="26"/>
        </w:numPr>
        <w:spacing w:after="6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le déclenchement conditionnel de la recherche web ;</w:t>
      </w:r>
    </w:p>
    <w:p w14:paraId="0AFF5174" w14:textId="77777777" w:rsidR="005E7F8A" w:rsidRPr="00BE4D7B" w:rsidRDefault="005E7F8A" w:rsidP="00BE4D7B">
      <w:pPr>
        <w:pStyle w:val="Paragraphedeliste"/>
        <w:numPr>
          <w:ilvl w:val="0"/>
          <w:numId w:val="26"/>
        </w:numPr>
        <w:spacing w:after="6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la gestion des indisponibilités externes ;</w:t>
      </w:r>
    </w:p>
    <w:p w14:paraId="7FE48A8E" w14:textId="77777777" w:rsidR="005E7F8A" w:rsidRPr="00BE4D7B" w:rsidRDefault="005E7F8A" w:rsidP="00BE4D7B">
      <w:pPr>
        <w:pStyle w:val="Paragraphedeliste"/>
        <w:numPr>
          <w:ilvl w:val="0"/>
          <w:numId w:val="26"/>
        </w:numPr>
        <w:spacing w:after="6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l’idempotence de l’ingestion ;</w:t>
      </w:r>
    </w:p>
    <w:p w14:paraId="4A5DE3A1" w14:textId="7DA46B5C" w:rsidR="005E7F8A" w:rsidRPr="00BE4D7B" w:rsidRDefault="005E7F8A" w:rsidP="00BE4D7B">
      <w:pPr>
        <w:pStyle w:val="Paragraphedeliste"/>
        <w:numPr>
          <w:ilvl w:val="0"/>
          <w:numId w:val="26"/>
        </w:numPr>
        <w:spacing w:after="120"/>
        <w:jc w:val="both"/>
        <w:rPr>
          <w:rFonts w:ascii="Montserrat" w:eastAsia="Montserrat" w:hAnsi="Montserrat" w:cs="Montserrat"/>
          <w:color w:val="666666"/>
          <w:sz w:val="24"/>
          <w:szCs w:val="24"/>
          <w:lang w:val="fr-FR"/>
        </w:rPr>
      </w:pPr>
      <w:r w:rsidRPr="00BE4D7B">
        <w:rPr>
          <w:rFonts w:ascii="Montserrat" w:eastAsia="Montserrat" w:hAnsi="Montserrat" w:cs="Montserrat"/>
          <w:color w:val="666666"/>
          <w:sz w:val="24"/>
          <w:szCs w:val="24"/>
          <w:lang w:val="fr-FR"/>
        </w:rPr>
        <w:t>la traçabilité des sources utilisées.</w:t>
      </w:r>
    </w:p>
    <w:p w14:paraId="205D9C2B" w14:textId="77777777" w:rsidR="00221CC9" w:rsidRPr="00221CC9" w:rsidRDefault="00221CC9" w:rsidP="00221CC9">
      <w:pPr>
        <w:spacing w:after="120"/>
        <w:jc w:val="both"/>
        <w:rPr>
          <w:rFonts w:ascii="Montserrat" w:eastAsia="Montserrat" w:hAnsi="Montserrat" w:cs="Montserrat"/>
          <w:b/>
          <w:bCs/>
          <w:color w:val="666666"/>
          <w:sz w:val="24"/>
          <w:szCs w:val="24"/>
          <w:lang w:val="fr-FR"/>
        </w:rPr>
      </w:pPr>
      <w:r w:rsidRPr="00221CC9">
        <w:rPr>
          <w:rFonts w:ascii="Montserrat" w:eastAsia="Montserrat" w:hAnsi="Montserrat" w:cs="Montserrat"/>
          <w:b/>
          <w:bCs/>
          <w:color w:val="666666"/>
          <w:sz w:val="24"/>
          <w:szCs w:val="24"/>
          <w:lang w:val="fr-FR"/>
        </w:rPr>
        <w:t>Évolution vers des services indépendants</w:t>
      </w:r>
    </w:p>
    <w:p w14:paraId="34427B95" w14:textId="36366F54" w:rsidR="00BE4D7B" w:rsidRDefault="00221CC9" w:rsidP="00221CC9">
      <w:pPr>
        <w:spacing w:after="120"/>
        <w:jc w:val="both"/>
        <w:rPr>
          <w:rFonts w:ascii="Montserrat" w:eastAsia="Montserrat" w:hAnsi="Montserrat" w:cs="Montserrat"/>
          <w:color w:val="666666"/>
          <w:sz w:val="24"/>
          <w:szCs w:val="24"/>
          <w:lang w:val="fr-FR"/>
        </w:rPr>
      </w:pPr>
      <w:r w:rsidRPr="00221CC9">
        <w:rPr>
          <w:rFonts w:ascii="Montserrat" w:eastAsia="Montserrat" w:hAnsi="Montserrat" w:cs="Montserrat"/>
          <w:color w:val="666666"/>
          <w:sz w:val="24"/>
          <w:szCs w:val="24"/>
          <w:lang w:val="fr-FR"/>
        </w:rPr>
        <w:t>Le monolithe modulaire n’interdit pas une évolution ultérieure vers une architecture distribuée. Un module pourra être extrait lorsqu’un besoin concret le justifiera.</w:t>
      </w:r>
    </w:p>
    <w:tbl>
      <w:tblPr>
        <w:tblStyle w:val="Grilledutableau"/>
        <w:tblW w:w="0" w:type="auto"/>
        <w:tblLook w:val="04A0" w:firstRow="1" w:lastRow="0" w:firstColumn="1" w:lastColumn="0" w:noHBand="0" w:noVBand="1"/>
      </w:tblPr>
      <w:tblGrid>
        <w:gridCol w:w="4661"/>
        <w:gridCol w:w="4661"/>
      </w:tblGrid>
      <w:tr w:rsidR="00A65CC8" w:rsidRPr="00A65CC8" w14:paraId="4EFFCB9C" w14:textId="77777777" w:rsidTr="00A65CC8">
        <w:trPr>
          <w:trHeight w:val="204"/>
        </w:trPr>
        <w:tc>
          <w:tcPr>
            <w:tcW w:w="4661" w:type="dxa"/>
            <w:noWrap/>
            <w:hideMark/>
          </w:tcPr>
          <w:p w14:paraId="1C40BDDE" w14:textId="77777777" w:rsidR="00A65CC8" w:rsidRPr="00A65CC8" w:rsidRDefault="00A65CC8" w:rsidP="00A65CC8">
            <w:pPr>
              <w:jc w:val="center"/>
              <w:rPr>
                <w:rFonts w:ascii="Montserrat" w:eastAsia="Times New Roman" w:hAnsi="Montserrat"/>
                <w:b/>
                <w:bCs/>
                <w:color w:val="000000"/>
                <w:sz w:val="18"/>
                <w:szCs w:val="18"/>
                <w:lang w:val="fr-FR"/>
              </w:rPr>
            </w:pPr>
            <w:r w:rsidRPr="00A65CC8">
              <w:rPr>
                <w:rFonts w:ascii="Montserrat" w:eastAsia="Times New Roman" w:hAnsi="Montserrat"/>
                <w:b/>
                <w:bCs/>
                <w:color w:val="000000"/>
                <w:sz w:val="18"/>
                <w:szCs w:val="18"/>
                <w:lang w:val="fr-FR"/>
              </w:rPr>
              <w:t>Situation observée</w:t>
            </w:r>
          </w:p>
        </w:tc>
        <w:tc>
          <w:tcPr>
            <w:tcW w:w="4661" w:type="dxa"/>
            <w:noWrap/>
            <w:hideMark/>
          </w:tcPr>
          <w:p w14:paraId="7AC0BC2C" w14:textId="77777777" w:rsidR="00A65CC8" w:rsidRPr="00A65CC8" w:rsidRDefault="00A65CC8" w:rsidP="00A65CC8">
            <w:pPr>
              <w:jc w:val="center"/>
              <w:rPr>
                <w:rFonts w:ascii="Montserrat" w:eastAsia="Times New Roman" w:hAnsi="Montserrat"/>
                <w:b/>
                <w:bCs/>
                <w:color w:val="000000"/>
                <w:sz w:val="18"/>
                <w:szCs w:val="18"/>
                <w:lang w:val="fr-FR"/>
              </w:rPr>
            </w:pPr>
            <w:r w:rsidRPr="00A65CC8">
              <w:rPr>
                <w:rFonts w:ascii="Montserrat" w:eastAsia="Times New Roman" w:hAnsi="Montserrat"/>
                <w:b/>
                <w:bCs/>
                <w:color w:val="000000"/>
                <w:sz w:val="18"/>
                <w:szCs w:val="18"/>
                <w:lang w:val="fr-FR"/>
              </w:rPr>
              <w:t>Évolution possible</w:t>
            </w:r>
          </w:p>
        </w:tc>
      </w:tr>
      <w:tr w:rsidR="00A65CC8" w:rsidRPr="00A65CC8" w14:paraId="5381D7EC" w14:textId="77777777" w:rsidTr="00A65CC8">
        <w:trPr>
          <w:trHeight w:val="204"/>
        </w:trPr>
        <w:tc>
          <w:tcPr>
            <w:tcW w:w="4661" w:type="dxa"/>
            <w:noWrap/>
            <w:hideMark/>
          </w:tcPr>
          <w:p w14:paraId="4633019A"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Ingestion fortement consommatrice de ressources</w:t>
            </w:r>
          </w:p>
        </w:tc>
        <w:tc>
          <w:tcPr>
            <w:tcW w:w="4661" w:type="dxa"/>
            <w:noWrap/>
            <w:hideMark/>
          </w:tcPr>
          <w:p w14:paraId="2DD15A4C"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Service ou tâche ECS autonome</w:t>
            </w:r>
          </w:p>
        </w:tc>
      </w:tr>
      <w:tr w:rsidR="00A65CC8" w:rsidRPr="00A65CC8" w14:paraId="2EF7612E" w14:textId="77777777" w:rsidTr="00A65CC8">
        <w:trPr>
          <w:trHeight w:val="204"/>
        </w:trPr>
        <w:tc>
          <w:tcPr>
            <w:tcW w:w="4661" w:type="dxa"/>
            <w:noWrap/>
            <w:hideMark/>
          </w:tcPr>
          <w:p w14:paraId="3745490F"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Recherche web soumise à des quotas spécifiques</w:t>
            </w:r>
          </w:p>
        </w:tc>
        <w:tc>
          <w:tcPr>
            <w:tcW w:w="4661" w:type="dxa"/>
            <w:noWrap/>
            <w:hideMark/>
          </w:tcPr>
          <w:p w14:paraId="7810937F"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Service dédié avec cache et limitation de débit</w:t>
            </w:r>
          </w:p>
        </w:tc>
      </w:tr>
      <w:tr w:rsidR="00A65CC8" w:rsidRPr="00A65CC8" w14:paraId="55E8FDC2" w14:textId="77777777" w:rsidTr="00A65CC8">
        <w:trPr>
          <w:trHeight w:val="204"/>
        </w:trPr>
        <w:tc>
          <w:tcPr>
            <w:tcW w:w="4661" w:type="dxa"/>
            <w:noWrap/>
            <w:hideMark/>
          </w:tcPr>
          <w:p w14:paraId="6357E6DE"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Indexation volumineuse</w:t>
            </w:r>
          </w:p>
        </w:tc>
        <w:tc>
          <w:tcPr>
            <w:tcW w:w="4661" w:type="dxa"/>
            <w:noWrap/>
            <w:hideMark/>
          </w:tcPr>
          <w:p w14:paraId="3E40C597"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Workers parallèles alimentés par une file de messages</w:t>
            </w:r>
          </w:p>
        </w:tc>
      </w:tr>
      <w:tr w:rsidR="00A65CC8" w:rsidRPr="00A65CC8" w14:paraId="2B21405D" w14:textId="77777777" w:rsidTr="00A65CC8">
        <w:trPr>
          <w:trHeight w:val="204"/>
        </w:trPr>
        <w:tc>
          <w:tcPr>
            <w:tcW w:w="4661" w:type="dxa"/>
            <w:noWrap/>
            <w:hideMark/>
          </w:tcPr>
          <w:p w14:paraId="665BD563"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Besoin de déployer l’interface indépendamment</w:t>
            </w:r>
          </w:p>
        </w:tc>
        <w:tc>
          <w:tcPr>
            <w:tcW w:w="4661" w:type="dxa"/>
            <w:noWrap/>
            <w:hideMark/>
          </w:tcPr>
          <w:p w14:paraId="6C1635F7"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Service frontend distinct</w:t>
            </w:r>
          </w:p>
        </w:tc>
      </w:tr>
      <w:tr w:rsidR="00A65CC8" w:rsidRPr="00A65CC8" w14:paraId="440903AE" w14:textId="77777777" w:rsidTr="00A65CC8">
        <w:trPr>
          <w:trHeight w:val="204"/>
        </w:trPr>
        <w:tc>
          <w:tcPr>
            <w:tcW w:w="4661" w:type="dxa"/>
            <w:noWrap/>
            <w:hideMark/>
          </w:tcPr>
          <w:p w14:paraId="35AEFE89"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Forte charge sur la génération</w:t>
            </w:r>
          </w:p>
        </w:tc>
        <w:tc>
          <w:tcPr>
            <w:tcW w:w="4661" w:type="dxa"/>
            <w:noWrap/>
            <w:hideMark/>
          </w:tcPr>
          <w:p w14:paraId="1567A3F1"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Service de génération séparé et dimensionné indépendamment</w:t>
            </w:r>
          </w:p>
        </w:tc>
      </w:tr>
      <w:tr w:rsidR="00A65CC8" w:rsidRPr="00A65CC8" w14:paraId="6B1AAFF9" w14:textId="77777777" w:rsidTr="00A65CC8">
        <w:trPr>
          <w:trHeight w:val="204"/>
        </w:trPr>
        <w:tc>
          <w:tcPr>
            <w:tcW w:w="4661" w:type="dxa"/>
            <w:noWrap/>
            <w:hideMark/>
          </w:tcPr>
          <w:p w14:paraId="28DF0DB8"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Exigence de disponibilité élevée</w:t>
            </w:r>
          </w:p>
        </w:tc>
        <w:tc>
          <w:tcPr>
            <w:tcW w:w="4661" w:type="dxa"/>
            <w:noWrap/>
            <w:hideMark/>
          </w:tcPr>
          <w:p w14:paraId="101E07B7" w14:textId="77777777" w:rsidR="00A65CC8" w:rsidRPr="00A65CC8" w:rsidRDefault="00A65CC8" w:rsidP="00A65CC8">
            <w:pPr>
              <w:rPr>
                <w:rFonts w:ascii="Montserrat" w:eastAsia="Times New Roman" w:hAnsi="Montserrat"/>
                <w:color w:val="000000"/>
                <w:sz w:val="18"/>
                <w:szCs w:val="18"/>
                <w:lang w:val="fr-FR"/>
              </w:rPr>
            </w:pPr>
            <w:r w:rsidRPr="00A65CC8">
              <w:rPr>
                <w:rFonts w:ascii="Montserrat" w:eastAsia="Times New Roman" w:hAnsi="Montserrat"/>
                <w:color w:val="000000"/>
                <w:sz w:val="18"/>
                <w:szCs w:val="18"/>
                <w:lang w:val="fr-FR"/>
              </w:rPr>
              <w:t>Réplication et découplage des composants critiques</w:t>
            </w:r>
          </w:p>
        </w:tc>
      </w:tr>
    </w:tbl>
    <w:p w14:paraId="58D4FB81" w14:textId="77777777" w:rsidR="00514789" w:rsidRDefault="00514789" w:rsidP="00A65CC8">
      <w:pPr>
        <w:jc w:val="both"/>
        <w:rPr>
          <w:rFonts w:ascii="Montserrat" w:eastAsia="Montserrat" w:hAnsi="Montserrat" w:cs="Montserrat"/>
          <w:color w:val="666666"/>
          <w:sz w:val="24"/>
          <w:szCs w:val="24"/>
          <w:lang w:val="fr-FR"/>
        </w:rPr>
      </w:pPr>
    </w:p>
    <w:p w14:paraId="3391AC03" w14:textId="3E75D240" w:rsidR="00A65CC8" w:rsidRPr="002412A3" w:rsidRDefault="00D143D2" w:rsidP="00221CC9">
      <w:pPr>
        <w:spacing w:after="120"/>
        <w:jc w:val="both"/>
        <w:rPr>
          <w:rFonts w:ascii="Montserrat" w:eastAsia="Montserrat" w:hAnsi="Montserrat" w:cs="Montserrat"/>
          <w:color w:val="666666"/>
          <w:sz w:val="24"/>
          <w:szCs w:val="24"/>
          <w:lang w:val="fr-FR"/>
        </w:rPr>
      </w:pPr>
      <w:r w:rsidRPr="00D143D2">
        <w:rPr>
          <w:rFonts w:ascii="Montserrat" w:eastAsia="Montserrat" w:hAnsi="Montserrat" w:cs="Montserrat"/>
          <w:color w:val="666666"/>
          <w:sz w:val="24"/>
          <w:szCs w:val="24"/>
        </w:rPr>
        <w:t>La séparation en microservices ne sera donc envisagée qu’en réponse à une contrainte mesurable. Cette stratégie évite d’introduire dès le MVP des problématiques supplémentaires de réseau, de sécurité interservices, de supervision distribuée et de cohérence des données.</w:t>
      </w:r>
    </w:p>
    <w:p w14:paraId="3B651EB3" w14:textId="7B853BE7" w:rsidR="00FB0D2F" w:rsidRDefault="00FB0D2F" w:rsidP="00C2642C">
      <w:pPr>
        <w:pStyle w:val="Titre2"/>
      </w:pPr>
      <w:r w:rsidRPr="00FB0D2F">
        <w:t>Stratégie de monitoring et d’observabilité</w:t>
      </w:r>
    </w:p>
    <w:p w14:paraId="4AD45941" w14:textId="77777777" w:rsidR="00B675FE" w:rsidRPr="00B675FE" w:rsidRDefault="00B675FE" w:rsidP="00B675FE">
      <w:pPr>
        <w:spacing w:after="120"/>
        <w:jc w:val="both"/>
        <w:rPr>
          <w:rFonts w:ascii="Montserrat" w:eastAsia="Montserrat" w:hAnsi="Montserrat" w:cs="Montserrat"/>
          <w:color w:val="666666"/>
          <w:sz w:val="24"/>
          <w:szCs w:val="24"/>
        </w:rPr>
      </w:pPr>
      <w:r w:rsidRPr="00B675FE">
        <w:rPr>
          <w:rFonts w:ascii="Montserrat" w:eastAsia="Montserrat" w:hAnsi="Montserrat" w:cs="Montserrat"/>
          <w:color w:val="666666"/>
          <w:sz w:val="24"/>
          <w:szCs w:val="24"/>
        </w:rPr>
        <w:t>La stratégie de monitoring vise à détecter rapidement les indisponibilités, les dégradations de performance et les anomalies de consommation. L’observabilité complète cette supervision en permettant d’analyser l’origine d’un incident à partir des métriques, des logs et des traces distribuées. Elle couvre l’infrastructure AWS, l’application, le pipeline d’ingestion, la qualité du système RAG et les coûts liés aux services externes.</w:t>
      </w:r>
    </w:p>
    <w:p w14:paraId="52F08AB4" w14:textId="22FCFFBC" w:rsidR="0043528B" w:rsidRPr="0043528B" w:rsidRDefault="00B675FE" w:rsidP="0043528B">
      <w:pPr>
        <w:spacing w:after="120"/>
        <w:jc w:val="both"/>
      </w:pPr>
      <w:r w:rsidRPr="00B675FE">
        <w:rPr>
          <w:rFonts w:ascii="Montserrat" w:eastAsia="Montserrat" w:hAnsi="Montserrat" w:cs="Montserrat"/>
          <w:color w:val="666666"/>
          <w:sz w:val="24"/>
          <w:szCs w:val="24"/>
        </w:rPr>
        <w:t>Amazon CloudWatch constitue le point central de la supervision. CloudWatch Container Insights collecte et agrège les métriques et les journaux des clusters, services, tâches et conteneurs ECS, y compris lorsque ceux-ci sont exécutés sur AWS Fargate.</w:t>
      </w:r>
      <w:r w:rsidR="0043528B">
        <w:rPr>
          <w:rFonts w:ascii="Montserrat" w:eastAsia="Montserrat" w:hAnsi="Montserrat" w:cs="Montserrat"/>
          <w:color w:val="666666"/>
          <w:sz w:val="24"/>
          <w:szCs w:val="24"/>
        </w:rPr>
        <w:br w:type="page"/>
      </w:r>
    </w:p>
    <w:p w14:paraId="637EBD4D" w14:textId="4A12EBE5" w:rsidR="0043528B" w:rsidRPr="0043528B" w:rsidRDefault="0043528B" w:rsidP="0043528B">
      <w:pPr>
        <w:spacing w:after="120"/>
        <w:jc w:val="both"/>
        <w:rPr>
          <w:rFonts w:ascii="Montserrat" w:eastAsia="Montserrat" w:hAnsi="Montserrat" w:cs="Montserrat"/>
          <w:b/>
          <w:bCs/>
          <w:color w:val="666666"/>
          <w:sz w:val="24"/>
          <w:szCs w:val="24"/>
        </w:rPr>
      </w:pPr>
      <w:r w:rsidRPr="0043528B">
        <w:rPr>
          <w:rFonts w:ascii="Montserrat" w:eastAsia="Montserrat" w:hAnsi="Montserrat" w:cs="Montserrat"/>
          <w:b/>
          <w:bCs/>
          <w:color w:val="666666"/>
          <w:sz w:val="24"/>
          <w:szCs w:val="24"/>
        </w:rPr>
        <w:lastRenderedPageBreak/>
        <w:t>Supervision de l’infrastructure</w:t>
      </w:r>
    </w:p>
    <w:p w14:paraId="3837EAA1" w14:textId="7BF712EB" w:rsidR="0043528B" w:rsidRDefault="0043528B" w:rsidP="00F83055">
      <w:pPr>
        <w:spacing w:after="60"/>
        <w:jc w:val="both"/>
        <w:rPr>
          <w:rFonts w:ascii="Montserrat" w:eastAsia="Montserrat" w:hAnsi="Montserrat" w:cs="Montserrat"/>
          <w:color w:val="666666"/>
          <w:sz w:val="24"/>
          <w:szCs w:val="24"/>
        </w:rPr>
      </w:pPr>
      <w:r w:rsidRPr="0043528B">
        <w:rPr>
          <w:rFonts w:ascii="Montserrat" w:eastAsia="Montserrat" w:hAnsi="Montserrat" w:cs="Montserrat"/>
          <w:color w:val="666666"/>
          <w:sz w:val="24"/>
          <w:szCs w:val="24"/>
        </w:rPr>
        <w:t>Les métriques techniques permettent de vérifier que les ressources restent disponibles et correctement dimensionnées</w:t>
      </w:r>
      <w:r w:rsidR="00A00A77">
        <w:rPr>
          <w:rFonts w:ascii="Montserrat" w:eastAsia="Montserrat" w:hAnsi="Montserrat" w:cs="Montserrat"/>
          <w:color w:val="666666"/>
          <w:sz w:val="24"/>
          <w:szCs w:val="24"/>
        </w:rPr>
        <w:t> :</w:t>
      </w:r>
    </w:p>
    <w:tbl>
      <w:tblPr>
        <w:tblStyle w:val="Grilledutableau"/>
        <w:tblW w:w="0" w:type="auto"/>
        <w:tblLook w:val="04A0" w:firstRow="1" w:lastRow="0" w:firstColumn="1" w:lastColumn="0" w:noHBand="0" w:noVBand="1"/>
      </w:tblPr>
      <w:tblGrid>
        <w:gridCol w:w="3107"/>
        <w:gridCol w:w="3107"/>
        <w:gridCol w:w="3108"/>
      </w:tblGrid>
      <w:tr w:rsidR="003B7B6A" w:rsidRPr="003B7B6A" w14:paraId="6FFD2525" w14:textId="77777777" w:rsidTr="003B7B6A">
        <w:trPr>
          <w:trHeight w:val="204"/>
        </w:trPr>
        <w:tc>
          <w:tcPr>
            <w:tcW w:w="3107" w:type="dxa"/>
            <w:hideMark/>
          </w:tcPr>
          <w:p w14:paraId="63904ABB" w14:textId="77777777" w:rsidR="003B7B6A" w:rsidRPr="003B7B6A" w:rsidRDefault="003B7B6A" w:rsidP="003B7B6A">
            <w:pPr>
              <w:jc w:val="center"/>
              <w:rPr>
                <w:rFonts w:ascii="Montserrat" w:eastAsia="Times New Roman" w:hAnsi="Montserrat"/>
                <w:b/>
                <w:bCs/>
                <w:color w:val="000000"/>
                <w:sz w:val="18"/>
                <w:szCs w:val="18"/>
                <w:lang w:val="fr-FR"/>
              </w:rPr>
            </w:pPr>
            <w:r w:rsidRPr="003B7B6A">
              <w:rPr>
                <w:rFonts w:ascii="Montserrat" w:eastAsia="Times New Roman" w:hAnsi="Montserrat"/>
                <w:b/>
                <w:bCs/>
                <w:color w:val="000000"/>
                <w:sz w:val="18"/>
                <w:szCs w:val="18"/>
                <w:lang w:val="fr-FR"/>
              </w:rPr>
              <w:t>Composant</w:t>
            </w:r>
          </w:p>
        </w:tc>
        <w:tc>
          <w:tcPr>
            <w:tcW w:w="3107" w:type="dxa"/>
            <w:hideMark/>
          </w:tcPr>
          <w:p w14:paraId="318FC346" w14:textId="77777777" w:rsidR="003B7B6A" w:rsidRPr="003B7B6A" w:rsidRDefault="003B7B6A" w:rsidP="003B7B6A">
            <w:pPr>
              <w:jc w:val="center"/>
              <w:rPr>
                <w:rFonts w:ascii="Montserrat" w:eastAsia="Times New Roman" w:hAnsi="Montserrat"/>
                <w:b/>
                <w:bCs/>
                <w:color w:val="000000"/>
                <w:sz w:val="18"/>
                <w:szCs w:val="18"/>
                <w:lang w:val="fr-FR"/>
              </w:rPr>
            </w:pPr>
            <w:r w:rsidRPr="003B7B6A">
              <w:rPr>
                <w:rFonts w:ascii="Montserrat" w:eastAsia="Times New Roman" w:hAnsi="Montserrat"/>
                <w:b/>
                <w:bCs/>
                <w:color w:val="000000"/>
                <w:sz w:val="18"/>
                <w:szCs w:val="18"/>
                <w:lang w:val="fr-FR"/>
              </w:rPr>
              <w:t>Indicateurs suivis</w:t>
            </w:r>
          </w:p>
        </w:tc>
        <w:tc>
          <w:tcPr>
            <w:tcW w:w="3108" w:type="dxa"/>
            <w:hideMark/>
          </w:tcPr>
          <w:p w14:paraId="73431803" w14:textId="77777777" w:rsidR="003B7B6A" w:rsidRPr="003B7B6A" w:rsidRDefault="003B7B6A" w:rsidP="003B7B6A">
            <w:pPr>
              <w:jc w:val="center"/>
              <w:rPr>
                <w:rFonts w:ascii="Montserrat" w:eastAsia="Times New Roman" w:hAnsi="Montserrat"/>
                <w:b/>
                <w:bCs/>
                <w:color w:val="000000"/>
                <w:sz w:val="18"/>
                <w:szCs w:val="18"/>
                <w:lang w:val="fr-FR"/>
              </w:rPr>
            </w:pPr>
            <w:r w:rsidRPr="003B7B6A">
              <w:rPr>
                <w:rFonts w:ascii="Montserrat" w:eastAsia="Times New Roman" w:hAnsi="Montserrat"/>
                <w:b/>
                <w:bCs/>
                <w:color w:val="000000"/>
                <w:sz w:val="18"/>
                <w:szCs w:val="18"/>
                <w:lang w:val="fr-FR"/>
              </w:rPr>
              <w:t>Objectif</w:t>
            </w:r>
          </w:p>
        </w:tc>
      </w:tr>
      <w:tr w:rsidR="003B7B6A" w:rsidRPr="003B7B6A" w14:paraId="535D91C3" w14:textId="77777777" w:rsidTr="003B7B6A">
        <w:trPr>
          <w:trHeight w:val="204"/>
        </w:trPr>
        <w:tc>
          <w:tcPr>
            <w:tcW w:w="3107" w:type="dxa"/>
            <w:hideMark/>
          </w:tcPr>
          <w:p w14:paraId="5D86F899"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Application Load Balancer</w:t>
            </w:r>
          </w:p>
        </w:tc>
        <w:tc>
          <w:tcPr>
            <w:tcW w:w="3107" w:type="dxa"/>
            <w:hideMark/>
          </w:tcPr>
          <w:p w14:paraId="1DFBDEAD"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Nombre de requêtes, latence, réponses HTTP 4xx et 5xx, état des cibles</w:t>
            </w:r>
          </w:p>
        </w:tc>
        <w:tc>
          <w:tcPr>
            <w:tcW w:w="3108" w:type="dxa"/>
            <w:hideMark/>
          </w:tcPr>
          <w:p w14:paraId="629A4533"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Détecter les erreurs d’accès et les tâches applicatives défaillantes</w:t>
            </w:r>
          </w:p>
        </w:tc>
      </w:tr>
      <w:tr w:rsidR="003B7B6A" w:rsidRPr="003B7B6A" w14:paraId="13401840" w14:textId="77777777" w:rsidTr="003B7B6A">
        <w:trPr>
          <w:trHeight w:val="204"/>
        </w:trPr>
        <w:tc>
          <w:tcPr>
            <w:tcW w:w="3107" w:type="dxa"/>
            <w:hideMark/>
          </w:tcPr>
          <w:p w14:paraId="47ADD6AF"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ECS Fargate</w:t>
            </w:r>
          </w:p>
        </w:tc>
        <w:tc>
          <w:tcPr>
            <w:tcW w:w="3107" w:type="dxa"/>
            <w:hideMark/>
          </w:tcPr>
          <w:p w14:paraId="7311C02D"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CPU, mémoire, nombre de tâches actives, redémarrages</w:t>
            </w:r>
          </w:p>
        </w:tc>
        <w:tc>
          <w:tcPr>
            <w:tcW w:w="3108" w:type="dxa"/>
            <w:hideMark/>
          </w:tcPr>
          <w:p w14:paraId="0B067EEE"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Identifier une saturation ou une instabilité des conteneurs</w:t>
            </w:r>
          </w:p>
        </w:tc>
      </w:tr>
      <w:tr w:rsidR="003B7B6A" w:rsidRPr="003B7B6A" w14:paraId="1223F813" w14:textId="77777777" w:rsidTr="003B7B6A">
        <w:trPr>
          <w:trHeight w:val="408"/>
        </w:trPr>
        <w:tc>
          <w:tcPr>
            <w:tcW w:w="3107" w:type="dxa"/>
            <w:hideMark/>
          </w:tcPr>
          <w:p w14:paraId="1CEF1409"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RDS PostgreSQL</w:t>
            </w:r>
          </w:p>
        </w:tc>
        <w:tc>
          <w:tcPr>
            <w:tcW w:w="3107" w:type="dxa"/>
            <w:hideMark/>
          </w:tcPr>
          <w:p w14:paraId="1AE06D5F"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CPU, mémoire disponible, connexions, latence des entrées-sorties, stockage disponible</w:t>
            </w:r>
          </w:p>
        </w:tc>
        <w:tc>
          <w:tcPr>
            <w:tcW w:w="3108" w:type="dxa"/>
            <w:hideMark/>
          </w:tcPr>
          <w:p w14:paraId="2ED08FA8"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Prévenir les ralentissements et la saturation de la base</w:t>
            </w:r>
          </w:p>
        </w:tc>
      </w:tr>
      <w:tr w:rsidR="003B7B6A" w:rsidRPr="003B7B6A" w14:paraId="5D87D5E6" w14:textId="77777777" w:rsidTr="003B7B6A">
        <w:trPr>
          <w:trHeight w:val="204"/>
        </w:trPr>
        <w:tc>
          <w:tcPr>
            <w:tcW w:w="3107" w:type="dxa"/>
            <w:hideMark/>
          </w:tcPr>
          <w:p w14:paraId="08F0B4CB"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Amazon S3</w:t>
            </w:r>
          </w:p>
        </w:tc>
        <w:tc>
          <w:tcPr>
            <w:tcW w:w="3107" w:type="dxa"/>
            <w:hideMark/>
          </w:tcPr>
          <w:p w14:paraId="15547297"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Volume stocké, erreurs d’accès et nombre d’objets</w:t>
            </w:r>
          </w:p>
        </w:tc>
        <w:tc>
          <w:tcPr>
            <w:tcW w:w="3108" w:type="dxa"/>
            <w:hideMark/>
          </w:tcPr>
          <w:p w14:paraId="63BCD016"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Contrôler l’archivage des données d’ingestion</w:t>
            </w:r>
          </w:p>
        </w:tc>
      </w:tr>
      <w:tr w:rsidR="003B7B6A" w:rsidRPr="003B7B6A" w14:paraId="48508686" w14:textId="77777777" w:rsidTr="003B7B6A">
        <w:trPr>
          <w:trHeight w:val="204"/>
        </w:trPr>
        <w:tc>
          <w:tcPr>
            <w:tcW w:w="3107" w:type="dxa"/>
            <w:hideMark/>
          </w:tcPr>
          <w:p w14:paraId="3F25C6B3"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EventBridge et worker</w:t>
            </w:r>
          </w:p>
        </w:tc>
        <w:tc>
          <w:tcPr>
            <w:tcW w:w="3107" w:type="dxa"/>
            <w:hideMark/>
          </w:tcPr>
          <w:p w14:paraId="27449B51"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Déclenchements, durée, statut et nombre d’échecs</w:t>
            </w:r>
          </w:p>
        </w:tc>
        <w:tc>
          <w:tcPr>
            <w:tcW w:w="3108" w:type="dxa"/>
            <w:hideMark/>
          </w:tcPr>
          <w:p w14:paraId="0E07478C"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Vérifier l’exécution régulière du pipeline</w:t>
            </w:r>
          </w:p>
        </w:tc>
      </w:tr>
      <w:tr w:rsidR="003B7B6A" w:rsidRPr="003B7B6A" w14:paraId="7F2D08D9" w14:textId="77777777" w:rsidTr="003B7B6A">
        <w:trPr>
          <w:trHeight w:val="204"/>
        </w:trPr>
        <w:tc>
          <w:tcPr>
            <w:tcW w:w="3107" w:type="dxa"/>
            <w:hideMark/>
          </w:tcPr>
          <w:p w14:paraId="54459327"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Services externes</w:t>
            </w:r>
          </w:p>
        </w:tc>
        <w:tc>
          <w:tcPr>
            <w:tcW w:w="3107" w:type="dxa"/>
            <w:hideMark/>
          </w:tcPr>
          <w:p w14:paraId="0C2B1C28"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Disponibilité, latence, quotas et taux d’erreur</w:t>
            </w:r>
          </w:p>
        </w:tc>
        <w:tc>
          <w:tcPr>
            <w:tcW w:w="3108" w:type="dxa"/>
            <w:hideMark/>
          </w:tcPr>
          <w:p w14:paraId="6CE3EDF7" w14:textId="77777777" w:rsidR="003B7B6A" w:rsidRPr="003B7B6A" w:rsidRDefault="003B7B6A" w:rsidP="003B7B6A">
            <w:pPr>
              <w:rPr>
                <w:rFonts w:ascii="Montserrat" w:eastAsia="Times New Roman" w:hAnsi="Montserrat"/>
                <w:color w:val="000000"/>
                <w:sz w:val="18"/>
                <w:szCs w:val="18"/>
                <w:lang w:val="fr-FR"/>
              </w:rPr>
            </w:pPr>
            <w:r w:rsidRPr="003B7B6A">
              <w:rPr>
                <w:rFonts w:ascii="Montserrat" w:eastAsia="Times New Roman" w:hAnsi="Montserrat"/>
                <w:color w:val="000000"/>
                <w:sz w:val="18"/>
                <w:szCs w:val="18"/>
                <w:lang w:val="fr-FR"/>
              </w:rPr>
              <w:t>Détecter une dépendance indisponible ou ralentie</w:t>
            </w:r>
          </w:p>
        </w:tc>
      </w:tr>
    </w:tbl>
    <w:p w14:paraId="0759C1AC" w14:textId="77777777" w:rsidR="00A00A77" w:rsidRDefault="00A00A77" w:rsidP="00F83055">
      <w:pPr>
        <w:jc w:val="both"/>
        <w:rPr>
          <w:rFonts w:ascii="Montserrat" w:eastAsia="Montserrat" w:hAnsi="Montserrat" w:cs="Montserrat"/>
          <w:color w:val="666666"/>
          <w:sz w:val="24"/>
          <w:szCs w:val="24"/>
        </w:rPr>
      </w:pPr>
    </w:p>
    <w:p w14:paraId="365C2046" w14:textId="77777777" w:rsidR="00ED493D" w:rsidRPr="00ED493D" w:rsidRDefault="00ED493D" w:rsidP="00ED493D">
      <w:pPr>
        <w:spacing w:after="120"/>
        <w:jc w:val="both"/>
        <w:rPr>
          <w:rFonts w:ascii="Montserrat" w:eastAsia="Montserrat" w:hAnsi="Montserrat" w:cs="Montserrat"/>
          <w:color w:val="666666"/>
          <w:sz w:val="24"/>
          <w:szCs w:val="24"/>
        </w:rPr>
      </w:pPr>
      <w:r w:rsidRPr="00ED493D">
        <w:rPr>
          <w:rFonts w:ascii="Montserrat" w:eastAsia="Montserrat" w:hAnsi="Montserrat" w:cs="Montserrat"/>
          <w:color w:val="666666"/>
          <w:sz w:val="24"/>
          <w:szCs w:val="24"/>
        </w:rPr>
        <w:t>Amazon RDS publie dans CloudWatch des métriques relatives à l’utilisation des ressources, à l’activité de la base et à son fonctionnement opérationnel. Ces informations permettent notamment de surveiller la charge, les connexions et l’espace de stockage.</w:t>
      </w:r>
    </w:p>
    <w:p w14:paraId="77A26F94" w14:textId="77777777" w:rsidR="00ED493D" w:rsidRPr="00900AD1" w:rsidRDefault="00ED493D" w:rsidP="00ED493D">
      <w:pPr>
        <w:spacing w:after="120"/>
        <w:jc w:val="both"/>
        <w:rPr>
          <w:rFonts w:ascii="Montserrat" w:eastAsia="Montserrat" w:hAnsi="Montserrat" w:cs="Montserrat"/>
          <w:b/>
          <w:bCs/>
          <w:color w:val="666666"/>
          <w:sz w:val="24"/>
          <w:szCs w:val="24"/>
        </w:rPr>
      </w:pPr>
      <w:r w:rsidRPr="00900AD1">
        <w:rPr>
          <w:rFonts w:ascii="Montserrat" w:eastAsia="Montserrat" w:hAnsi="Montserrat" w:cs="Montserrat"/>
          <w:b/>
          <w:bCs/>
          <w:color w:val="666666"/>
          <w:sz w:val="24"/>
          <w:szCs w:val="24"/>
        </w:rPr>
        <w:t>Supervision applicative</w:t>
      </w:r>
    </w:p>
    <w:p w14:paraId="10E93130" w14:textId="046B9398" w:rsidR="00F83055" w:rsidRDefault="00ED493D" w:rsidP="0041361E">
      <w:pPr>
        <w:spacing w:after="60"/>
        <w:jc w:val="both"/>
        <w:rPr>
          <w:rFonts w:ascii="Montserrat" w:eastAsia="Montserrat" w:hAnsi="Montserrat" w:cs="Montserrat"/>
          <w:color w:val="666666"/>
          <w:sz w:val="24"/>
          <w:szCs w:val="24"/>
        </w:rPr>
      </w:pPr>
      <w:r w:rsidRPr="00ED493D">
        <w:rPr>
          <w:rFonts w:ascii="Montserrat" w:eastAsia="Montserrat" w:hAnsi="Montserrat" w:cs="Montserrat"/>
          <w:color w:val="666666"/>
          <w:sz w:val="24"/>
          <w:szCs w:val="24"/>
        </w:rPr>
        <w:t>L’API FastAPI publie des métriques personnalisées pour compléter les indicateurs fournis nativement par AWS</w:t>
      </w:r>
      <w:r w:rsidR="00900AD1">
        <w:rPr>
          <w:rFonts w:ascii="Montserrat" w:eastAsia="Montserrat" w:hAnsi="Montserrat" w:cs="Montserrat"/>
          <w:color w:val="666666"/>
          <w:sz w:val="24"/>
          <w:szCs w:val="24"/>
        </w:rPr>
        <w:t> </w:t>
      </w:r>
      <w:r w:rsidRPr="00ED493D">
        <w:rPr>
          <w:rFonts w:ascii="Montserrat" w:eastAsia="Montserrat" w:hAnsi="Montserrat" w:cs="Montserrat"/>
          <w:color w:val="666666"/>
          <w:sz w:val="24"/>
          <w:szCs w:val="24"/>
        </w:rPr>
        <w:t>:</w:t>
      </w:r>
    </w:p>
    <w:p w14:paraId="6538738F"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nombre de requêtes reçues ;</w:t>
      </w:r>
    </w:p>
    <w:p w14:paraId="41B6262B"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taux de succès et d’erreur ;</w:t>
      </w:r>
    </w:p>
    <w:p w14:paraId="03E304B5"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temps de réponse médian et percentile 95 ;</w:t>
      </w:r>
    </w:p>
    <w:p w14:paraId="3738595D"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nombre de conversations actives ;</w:t>
      </w:r>
    </w:p>
    <w:p w14:paraId="07C914D0"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durée des appels au modèle Mistral ;</w:t>
      </w:r>
    </w:p>
    <w:p w14:paraId="483022BD"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durée de la recherche vectorielle ;</w:t>
      </w:r>
    </w:p>
    <w:p w14:paraId="79B188D2"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durée et statut des recherches web ;</w:t>
      </w:r>
    </w:p>
    <w:p w14:paraId="2ADACA2A" w14:textId="77777777" w:rsidR="0041361E" w:rsidRPr="0041361E" w:rsidRDefault="0041361E" w:rsidP="0041361E">
      <w:pPr>
        <w:pStyle w:val="Paragraphedeliste"/>
        <w:numPr>
          <w:ilvl w:val="0"/>
          <w:numId w:val="27"/>
        </w:numPr>
        <w:spacing w:after="6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nombre de timeouts et de nouvelles tentatives ;</w:t>
      </w:r>
    </w:p>
    <w:p w14:paraId="268A7A10" w14:textId="77777777" w:rsidR="0041361E" w:rsidRPr="0041361E" w:rsidRDefault="0041361E" w:rsidP="0041361E">
      <w:pPr>
        <w:pStyle w:val="Paragraphedeliste"/>
        <w:numPr>
          <w:ilvl w:val="0"/>
          <w:numId w:val="27"/>
        </w:numPr>
        <w:spacing w:after="12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disponibilité des endpoints de contrôle de santé.</w:t>
      </w:r>
    </w:p>
    <w:p w14:paraId="33211B87" w14:textId="77777777" w:rsidR="0041361E" w:rsidRPr="0041361E" w:rsidRDefault="0041361E" w:rsidP="0041361E">
      <w:pPr>
        <w:spacing w:after="12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Chaque requête reçoit un identifiant de corrélation, propagé entre l’API, les modules RAG, la base de données et les appels externes. Cet identifiant permet de retrouver tous les événements associés à une même demande utilisateur.</w:t>
      </w:r>
    </w:p>
    <w:p w14:paraId="21D3D265" w14:textId="5CC896F2" w:rsidR="002A55DA" w:rsidRDefault="0041361E" w:rsidP="002A55DA">
      <w:pPr>
        <w:spacing w:after="120"/>
        <w:jc w:val="both"/>
        <w:rPr>
          <w:rFonts w:ascii="Montserrat" w:eastAsia="Montserrat" w:hAnsi="Montserrat" w:cs="Montserrat"/>
          <w:color w:val="666666"/>
          <w:sz w:val="24"/>
          <w:szCs w:val="24"/>
        </w:rPr>
      </w:pPr>
      <w:r w:rsidRPr="0041361E">
        <w:rPr>
          <w:rFonts w:ascii="Montserrat" w:eastAsia="Montserrat" w:hAnsi="Montserrat" w:cs="Montserrat"/>
          <w:color w:val="666666"/>
          <w:sz w:val="24"/>
          <w:szCs w:val="24"/>
        </w:rPr>
        <w:t>CloudWatch accepte les métriques produites par les services AWS ainsi que des métriques personnalisées publiées par l’application, notamment à travers l’API CloudWatch ou le protocole OpenTelemetry.</w:t>
      </w:r>
      <w:r w:rsidR="002A55DA">
        <w:rPr>
          <w:rFonts w:ascii="Montserrat" w:eastAsia="Montserrat" w:hAnsi="Montserrat" w:cs="Montserrat"/>
          <w:color w:val="666666"/>
          <w:sz w:val="24"/>
          <w:szCs w:val="24"/>
        </w:rPr>
        <w:br w:type="page"/>
      </w:r>
    </w:p>
    <w:p w14:paraId="7448F8F9" w14:textId="3ECEE27E" w:rsidR="002A55DA" w:rsidRPr="002A55DA" w:rsidRDefault="002A55DA" w:rsidP="002A55DA">
      <w:pPr>
        <w:spacing w:after="120"/>
        <w:jc w:val="both"/>
        <w:rPr>
          <w:rFonts w:ascii="Montserrat" w:eastAsia="Montserrat" w:hAnsi="Montserrat" w:cs="Montserrat"/>
          <w:b/>
          <w:bCs/>
          <w:color w:val="666666"/>
          <w:sz w:val="24"/>
          <w:szCs w:val="24"/>
        </w:rPr>
      </w:pPr>
      <w:r w:rsidRPr="002A55DA">
        <w:rPr>
          <w:rFonts w:ascii="Montserrat" w:eastAsia="Montserrat" w:hAnsi="Montserrat" w:cs="Montserrat"/>
          <w:b/>
          <w:bCs/>
          <w:color w:val="666666"/>
          <w:sz w:val="24"/>
          <w:szCs w:val="24"/>
        </w:rPr>
        <w:lastRenderedPageBreak/>
        <w:t>Journalisation</w:t>
      </w:r>
    </w:p>
    <w:p w14:paraId="28FAA9C8" w14:textId="42A16AAC" w:rsidR="002A55DA" w:rsidRPr="002A55DA" w:rsidRDefault="002A55DA" w:rsidP="00B648F8">
      <w:pPr>
        <w:spacing w:after="60"/>
        <w:jc w:val="both"/>
        <w:rPr>
          <w:rFonts w:ascii="Montserrat" w:eastAsia="Montserrat" w:hAnsi="Montserrat" w:cs="Montserrat"/>
          <w:color w:val="666666"/>
          <w:sz w:val="24"/>
          <w:szCs w:val="24"/>
        </w:rPr>
      </w:pPr>
      <w:r w:rsidRPr="002A55DA">
        <w:rPr>
          <w:rFonts w:ascii="Montserrat" w:eastAsia="Montserrat" w:hAnsi="Montserrat" w:cs="Montserrat"/>
          <w:color w:val="666666"/>
          <w:sz w:val="24"/>
          <w:szCs w:val="24"/>
        </w:rPr>
        <w:t>Les applications produisent des logs structurés au format JSON afin de faciliter leur recherche et leur agrégation. Chaque entrée contient au minimum</w:t>
      </w:r>
      <w:r>
        <w:rPr>
          <w:rFonts w:ascii="Montserrat" w:eastAsia="Montserrat" w:hAnsi="Montserrat" w:cs="Montserrat"/>
          <w:color w:val="666666"/>
          <w:sz w:val="24"/>
          <w:szCs w:val="24"/>
        </w:rPr>
        <w:t> </w:t>
      </w:r>
      <w:r w:rsidRPr="002A55DA">
        <w:rPr>
          <w:rFonts w:ascii="Montserrat" w:eastAsia="Montserrat" w:hAnsi="Montserrat" w:cs="Montserrat"/>
          <w:color w:val="666666"/>
          <w:sz w:val="24"/>
          <w:szCs w:val="24"/>
        </w:rPr>
        <w:t>:</w:t>
      </w:r>
    </w:p>
    <w:p w14:paraId="23D8DE11"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la date et l’heure ;</w:t>
      </w:r>
    </w:p>
    <w:p w14:paraId="51CBEF77"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le niveau de gravité ;</w:t>
      </w:r>
    </w:p>
    <w:p w14:paraId="17AE9867"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le composant concerné ;</w:t>
      </w:r>
    </w:p>
    <w:p w14:paraId="201957AD"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l’environnement d’exécution ;</w:t>
      </w:r>
    </w:p>
    <w:p w14:paraId="07453A6E"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l’identifiant de corrélation ;</w:t>
      </w:r>
    </w:p>
    <w:p w14:paraId="05DF3261"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le type d’opération ;</w:t>
      </w:r>
    </w:p>
    <w:p w14:paraId="5E9C715A"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la durée du traitement ;</w:t>
      </w:r>
    </w:p>
    <w:p w14:paraId="32B579CA" w14:textId="77777777" w:rsidR="002A55DA" w:rsidRPr="00B648F8" w:rsidRDefault="002A55DA" w:rsidP="00B648F8">
      <w:pPr>
        <w:pStyle w:val="Paragraphedeliste"/>
        <w:numPr>
          <w:ilvl w:val="0"/>
          <w:numId w:val="28"/>
        </w:numPr>
        <w:spacing w:after="6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le statut obtenu ;</w:t>
      </w:r>
    </w:p>
    <w:p w14:paraId="770E0A07" w14:textId="77777777" w:rsidR="002A55DA" w:rsidRPr="00B648F8" w:rsidRDefault="002A55DA" w:rsidP="00B648F8">
      <w:pPr>
        <w:pStyle w:val="Paragraphedeliste"/>
        <w:numPr>
          <w:ilvl w:val="0"/>
          <w:numId w:val="28"/>
        </w:numPr>
        <w:spacing w:after="120"/>
        <w:jc w:val="both"/>
        <w:rPr>
          <w:rFonts w:ascii="Montserrat" w:eastAsia="Montserrat" w:hAnsi="Montserrat" w:cs="Montserrat"/>
          <w:color w:val="666666"/>
          <w:sz w:val="24"/>
          <w:szCs w:val="24"/>
        </w:rPr>
      </w:pPr>
      <w:r w:rsidRPr="00B648F8">
        <w:rPr>
          <w:rFonts w:ascii="Montserrat" w:eastAsia="Montserrat" w:hAnsi="Montserrat" w:cs="Montserrat"/>
          <w:color w:val="666666"/>
          <w:sz w:val="24"/>
          <w:szCs w:val="24"/>
        </w:rPr>
        <w:t>le code d’erreur éventuel.</w:t>
      </w:r>
    </w:p>
    <w:p w14:paraId="52EF41A6" w14:textId="77777777" w:rsidR="002A55DA" w:rsidRPr="002A55DA" w:rsidRDefault="002A55DA" w:rsidP="002A55DA">
      <w:pPr>
        <w:spacing w:after="120"/>
        <w:jc w:val="both"/>
        <w:rPr>
          <w:rFonts w:ascii="Montserrat" w:eastAsia="Montserrat" w:hAnsi="Montserrat" w:cs="Montserrat"/>
          <w:color w:val="666666"/>
          <w:sz w:val="24"/>
          <w:szCs w:val="24"/>
        </w:rPr>
      </w:pPr>
      <w:r w:rsidRPr="002A55DA">
        <w:rPr>
          <w:rFonts w:ascii="Montserrat" w:eastAsia="Montserrat" w:hAnsi="Montserrat" w:cs="Montserrat"/>
          <w:color w:val="666666"/>
          <w:sz w:val="24"/>
          <w:szCs w:val="24"/>
        </w:rPr>
        <w:t>Les logs ne doivent contenir ni mot de passe, ni clé d’API, ni token d’authentification. Les questions et réponses des utilisateurs ne sont pas enregistrées intégralement dans les journaux techniques. Lorsque leur conservation est nécessaire pour l’évaluation du système, elles sont stockées séparément dans PostgreSQL, avec des droits d’accès et une durée de conservation adaptés.</w:t>
      </w:r>
    </w:p>
    <w:p w14:paraId="52083D9B" w14:textId="2DE36218" w:rsidR="002A55DA" w:rsidRDefault="002A55DA" w:rsidP="00F06DBE">
      <w:pPr>
        <w:spacing w:after="60"/>
        <w:jc w:val="both"/>
        <w:rPr>
          <w:rFonts w:ascii="Montserrat" w:eastAsia="Montserrat" w:hAnsi="Montserrat" w:cs="Montserrat"/>
          <w:color w:val="666666"/>
          <w:sz w:val="24"/>
          <w:szCs w:val="24"/>
        </w:rPr>
      </w:pPr>
      <w:r w:rsidRPr="002A55DA">
        <w:rPr>
          <w:rFonts w:ascii="Montserrat" w:eastAsia="Montserrat" w:hAnsi="Montserrat" w:cs="Montserrat"/>
          <w:color w:val="666666"/>
          <w:sz w:val="24"/>
          <w:szCs w:val="24"/>
        </w:rPr>
        <w:t>Les niveaux de journalisation sont utilisés de manière homogène</w:t>
      </w:r>
      <w:r w:rsidR="00F06DBE">
        <w:rPr>
          <w:rFonts w:ascii="Montserrat" w:eastAsia="Montserrat" w:hAnsi="Montserrat" w:cs="Montserrat"/>
          <w:color w:val="666666"/>
          <w:sz w:val="24"/>
          <w:szCs w:val="24"/>
        </w:rPr>
        <w:t> </w:t>
      </w:r>
      <w:r w:rsidRPr="002A55DA">
        <w:rPr>
          <w:rFonts w:ascii="Montserrat" w:eastAsia="Montserrat" w:hAnsi="Montserrat" w:cs="Montserrat"/>
          <w:color w:val="666666"/>
          <w:sz w:val="24"/>
          <w:szCs w:val="24"/>
        </w:rPr>
        <w:t>:</w:t>
      </w:r>
    </w:p>
    <w:tbl>
      <w:tblPr>
        <w:tblStyle w:val="Grilledutableau"/>
        <w:tblW w:w="0" w:type="auto"/>
        <w:tblLook w:val="04A0" w:firstRow="1" w:lastRow="0" w:firstColumn="1" w:lastColumn="0" w:noHBand="0" w:noVBand="1"/>
      </w:tblPr>
      <w:tblGrid>
        <w:gridCol w:w="4661"/>
        <w:gridCol w:w="4661"/>
      </w:tblGrid>
      <w:tr w:rsidR="00E83B5D" w:rsidRPr="00E83B5D" w14:paraId="4A3E7E37" w14:textId="77777777" w:rsidTr="00E83B5D">
        <w:trPr>
          <w:trHeight w:val="204"/>
        </w:trPr>
        <w:tc>
          <w:tcPr>
            <w:tcW w:w="4661" w:type="dxa"/>
            <w:noWrap/>
            <w:hideMark/>
          </w:tcPr>
          <w:p w14:paraId="244895FF" w14:textId="77777777" w:rsidR="00E83B5D" w:rsidRPr="00E83B5D" w:rsidRDefault="00E83B5D" w:rsidP="00E83B5D">
            <w:pPr>
              <w:jc w:val="center"/>
              <w:rPr>
                <w:rFonts w:ascii="Montserrat" w:eastAsia="Times New Roman" w:hAnsi="Montserrat"/>
                <w:b/>
                <w:bCs/>
                <w:color w:val="000000"/>
                <w:sz w:val="18"/>
                <w:szCs w:val="18"/>
                <w:lang w:val="fr-FR"/>
              </w:rPr>
            </w:pPr>
            <w:r w:rsidRPr="00E83B5D">
              <w:rPr>
                <w:rFonts w:ascii="Montserrat" w:eastAsia="Times New Roman" w:hAnsi="Montserrat"/>
                <w:b/>
                <w:bCs/>
                <w:color w:val="000000"/>
                <w:sz w:val="18"/>
                <w:szCs w:val="18"/>
                <w:lang w:val="fr-FR"/>
              </w:rPr>
              <w:t>Niveau</w:t>
            </w:r>
          </w:p>
        </w:tc>
        <w:tc>
          <w:tcPr>
            <w:tcW w:w="4661" w:type="dxa"/>
            <w:noWrap/>
            <w:hideMark/>
          </w:tcPr>
          <w:p w14:paraId="0FAF117C" w14:textId="77777777" w:rsidR="00E83B5D" w:rsidRPr="00E83B5D" w:rsidRDefault="00E83B5D" w:rsidP="00E83B5D">
            <w:pPr>
              <w:jc w:val="center"/>
              <w:rPr>
                <w:rFonts w:ascii="Montserrat" w:eastAsia="Times New Roman" w:hAnsi="Montserrat"/>
                <w:b/>
                <w:bCs/>
                <w:color w:val="000000"/>
                <w:sz w:val="18"/>
                <w:szCs w:val="18"/>
                <w:lang w:val="fr-FR"/>
              </w:rPr>
            </w:pPr>
            <w:r w:rsidRPr="00E83B5D">
              <w:rPr>
                <w:rFonts w:ascii="Montserrat" w:eastAsia="Times New Roman" w:hAnsi="Montserrat"/>
                <w:b/>
                <w:bCs/>
                <w:color w:val="000000"/>
                <w:sz w:val="18"/>
                <w:szCs w:val="18"/>
                <w:lang w:val="fr-FR"/>
              </w:rPr>
              <w:t>Usage</w:t>
            </w:r>
          </w:p>
        </w:tc>
      </w:tr>
      <w:tr w:rsidR="00E83B5D" w:rsidRPr="00E83B5D" w14:paraId="393C8EBD" w14:textId="77777777" w:rsidTr="00E83B5D">
        <w:trPr>
          <w:trHeight w:val="204"/>
        </w:trPr>
        <w:tc>
          <w:tcPr>
            <w:tcW w:w="4661" w:type="dxa"/>
            <w:noWrap/>
            <w:hideMark/>
          </w:tcPr>
          <w:p w14:paraId="5A7CD859"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DEBUG</w:t>
            </w:r>
          </w:p>
        </w:tc>
        <w:tc>
          <w:tcPr>
            <w:tcW w:w="4661" w:type="dxa"/>
            <w:noWrap/>
            <w:hideMark/>
          </w:tcPr>
          <w:p w14:paraId="0284BC68"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Informations détaillées réservées au développement</w:t>
            </w:r>
          </w:p>
        </w:tc>
      </w:tr>
      <w:tr w:rsidR="00E83B5D" w:rsidRPr="00E83B5D" w14:paraId="4AE0EC8C" w14:textId="77777777" w:rsidTr="00E83B5D">
        <w:trPr>
          <w:trHeight w:val="204"/>
        </w:trPr>
        <w:tc>
          <w:tcPr>
            <w:tcW w:w="4661" w:type="dxa"/>
            <w:noWrap/>
            <w:hideMark/>
          </w:tcPr>
          <w:p w14:paraId="633CC1E6"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INFO</w:t>
            </w:r>
          </w:p>
        </w:tc>
        <w:tc>
          <w:tcPr>
            <w:tcW w:w="4661" w:type="dxa"/>
            <w:noWrap/>
            <w:hideMark/>
          </w:tcPr>
          <w:p w14:paraId="2CE79236"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Exécution normale d’une requête ou d’un traitement</w:t>
            </w:r>
          </w:p>
        </w:tc>
      </w:tr>
      <w:tr w:rsidR="00E83B5D" w:rsidRPr="00E83B5D" w14:paraId="3E223489" w14:textId="77777777" w:rsidTr="00E83B5D">
        <w:trPr>
          <w:trHeight w:val="204"/>
        </w:trPr>
        <w:tc>
          <w:tcPr>
            <w:tcW w:w="4661" w:type="dxa"/>
            <w:noWrap/>
            <w:hideMark/>
          </w:tcPr>
          <w:p w14:paraId="31DF82EA"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WARNING</w:t>
            </w:r>
          </w:p>
        </w:tc>
        <w:tc>
          <w:tcPr>
            <w:tcW w:w="4661" w:type="dxa"/>
            <w:noWrap/>
            <w:hideMark/>
          </w:tcPr>
          <w:p w14:paraId="66AE0C7E"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Fonctionnement dégradé, nouvelle tentative ou seuil approché</w:t>
            </w:r>
          </w:p>
        </w:tc>
      </w:tr>
      <w:tr w:rsidR="00E83B5D" w:rsidRPr="00E83B5D" w14:paraId="7AC247EE" w14:textId="77777777" w:rsidTr="00E83B5D">
        <w:trPr>
          <w:trHeight w:val="204"/>
        </w:trPr>
        <w:tc>
          <w:tcPr>
            <w:tcW w:w="4661" w:type="dxa"/>
            <w:noWrap/>
            <w:hideMark/>
          </w:tcPr>
          <w:p w14:paraId="414641CA"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ERROR</w:t>
            </w:r>
          </w:p>
        </w:tc>
        <w:tc>
          <w:tcPr>
            <w:tcW w:w="4661" w:type="dxa"/>
            <w:noWrap/>
            <w:hideMark/>
          </w:tcPr>
          <w:p w14:paraId="3F56A9F1"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Échec d’une opération nécessitant une analyse</w:t>
            </w:r>
          </w:p>
        </w:tc>
      </w:tr>
      <w:tr w:rsidR="00E83B5D" w:rsidRPr="00E83B5D" w14:paraId="66348211" w14:textId="77777777" w:rsidTr="00E83B5D">
        <w:trPr>
          <w:trHeight w:val="204"/>
        </w:trPr>
        <w:tc>
          <w:tcPr>
            <w:tcW w:w="4661" w:type="dxa"/>
            <w:noWrap/>
            <w:hideMark/>
          </w:tcPr>
          <w:p w14:paraId="0A4E7D4F"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CRITICAL</w:t>
            </w:r>
          </w:p>
        </w:tc>
        <w:tc>
          <w:tcPr>
            <w:tcW w:w="4661" w:type="dxa"/>
            <w:noWrap/>
            <w:hideMark/>
          </w:tcPr>
          <w:p w14:paraId="0029FF51" w14:textId="77777777" w:rsidR="00E83B5D" w:rsidRPr="00E83B5D" w:rsidRDefault="00E83B5D" w:rsidP="00E83B5D">
            <w:pPr>
              <w:rPr>
                <w:rFonts w:ascii="Montserrat" w:eastAsia="Times New Roman" w:hAnsi="Montserrat"/>
                <w:color w:val="000000"/>
                <w:sz w:val="18"/>
                <w:szCs w:val="18"/>
                <w:lang w:val="fr-FR"/>
              </w:rPr>
            </w:pPr>
            <w:r w:rsidRPr="00E83B5D">
              <w:rPr>
                <w:rFonts w:ascii="Montserrat" w:eastAsia="Times New Roman" w:hAnsi="Montserrat"/>
                <w:color w:val="000000"/>
                <w:sz w:val="18"/>
                <w:szCs w:val="18"/>
                <w:lang w:val="fr-FR"/>
              </w:rPr>
              <w:t>Indisponibilité globale ou risque d’intégrité des données</w:t>
            </w:r>
          </w:p>
        </w:tc>
      </w:tr>
    </w:tbl>
    <w:p w14:paraId="6500C618" w14:textId="77777777" w:rsidR="00F06DBE" w:rsidRDefault="00F06DBE" w:rsidP="00C919FF">
      <w:pPr>
        <w:jc w:val="both"/>
        <w:rPr>
          <w:rFonts w:ascii="Montserrat" w:eastAsia="Montserrat" w:hAnsi="Montserrat" w:cs="Montserrat"/>
          <w:color w:val="666666"/>
          <w:sz w:val="24"/>
          <w:szCs w:val="24"/>
        </w:rPr>
      </w:pPr>
    </w:p>
    <w:p w14:paraId="3AF7AC84" w14:textId="77777777" w:rsidR="006D5BCB" w:rsidRPr="006D5BCB" w:rsidRDefault="006D5BCB" w:rsidP="006D5BCB">
      <w:pPr>
        <w:spacing w:after="120"/>
        <w:jc w:val="both"/>
        <w:rPr>
          <w:rFonts w:ascii="Montserrat" w:eastAsia="Montserrat" w:hAnsi="Montserrat" w:cs="Montserrat"/>
          <w:b/>
          <w:bCs/>
          <w:color w:val="666666"/>
          <w:sz w:val="24"/>
          <w:szCs w:val="24"/>
        </w:rPr>
      </w:pPr>
      <w:r w:rsidRPr="006D5BCB">
        <w:rPr>
          <w:rFonts w:ascii="Montserrat" w:eastAsia="Montserrat" w:hAnsi="Montserrat" w:cs="Montserrat"/>
          <w:b/>
          <w:bCs/>
          <w:color w:val="666666"/>
          <w:sz w:val="24"/>
          <w:szCs w:val="24"/>
        </w:rPr>
        <w:t>Traces distribuées</w:t>
      </w:r>
    </w:p>
    <w:p w14:paraId="47E7EBB8" w14:textId="4DD9C06A" w:rsidR="006D5BCB" w:rsidRPr="006D5BCB" w:rsidRDefault="006D5BCB" w:rsidP="00D17D89">
      <w:pPr>
        <w:spacing w:after="60"/>
        <w:jc w:val="both"/>
        <w:rPr>
          <w:rFonts w:ascii="Montserrat" w:eastAsia="Montserrat" w:hAnsi="Montserrat" w:cs="Montserrat"/>
          <w:color w:val="666666"/>
          <w:sz w:val="24"/>
          <w:szCs w:val="24"/>
        </w:rPr>
      </w:pPr>
      <w:r w:rsidRPr="006D5BCB">
        <w:rPr>
          <w:rFonts w:ascii="Montserrat" w:eastAsia="Montserrat" w:hAnsi="Montserrat" w:cs="Montserrat"/>
          <w:color w:val="666666"/>
          <w:sz w:val="24"/>
          <w:szCs w:val="24"/>
        </w:rPr>
        <w:t>L’application est instrumentée avec OpenTelemetry afin de mesurer chaque étape importante du flux conversationnel</w:t>
      </w:r>
      <w:r w:rsidR="00CA6D82">
        <w:rPr>
          <w:rFonts w:ascii="Montserrat" w:eastAsia="Montserrat" w:hAnsi="Montserrat" w:cs="Montserrat"/>
          <w:color w:val="666666"/>
          <w:sz w:val="24"/>
          <w:szCs w:val="24"/>
        </w:rPr>
        <w:t xml:space="preserve"> à partir de la requête http </w:t>
      </w:r>
      <w:r w:rsidRPr="006D5BCB">
        <w:rPr>
          <w:rFonts w:ascii="Montserrat" w:eastAsia="Montserrat" w:hAnsi="Montserrat" w:cs="Montserrat"/>
          <w:color w:val="666666"/>
          <w:sz w:val="24"/>
          <w:szCs w:val="24"/>
        </w:rPr>
        <w:t>:</w:t>
      </w:r>
    </w:p>
    <w:p w14:paraId="5FC8D04C" w14:textId="02902BCB" w:rsidR="006D5BCB" w:rsidRPr="00D17D89" w:rsidRDefault="006D5BCB" w:rsidP="00D17D89">
      <w:pPr>
        <w:pStyle w:val="Paragraphedeliste"/>
        <w:numPr>
          <w:ilvl w:val="0"/>
          <w:numId w:val="29"/>
        </w:numPr>
        <w:spacing w:after="60"/>
        <w:jc w:val="both"/>
        <w:rPr>
          <w:rFonts w:ascii="Montserrat" w:eastAsia="Montserrat" w:hAnsi="Montserrat" w:cs="Montserrat"/>
          <w:color w:val="666666"/>
          <w:sz w:val="24"/>
          <w:szCs w:val="24"/>
        </w:rPr>
      </w:pPr>
      <w:r w:rsidRPr="00D17D89">
        <w:rPr>
          <w:rFonts w:ascii="Montserrat" w:eastAsia="Montserrat" w:hAnsi="Montserrat" w:cs="Montserrat"/>
          <w:color w:val="666666"/>
          <w:sz w:val="24"/>
          <w:szCs w:val="24"/>
        </w:rPr>
        <w:t>authentification</w:t>
      </w:r>
    </w:p>
    <w:p w14:paraId="35EBE6ED" w14:textId="46B6708F" w:rsidR="006D5BCB" w:rsidRPr="00D17D89" w:rsidRDefault="006D5BCB" w:rsidP="00D17D89">
      <w:pPr>
        <w:pStyle w:val="Paragraphedeliste"/>
        <w:numPr>
          <w:ilvl w:val="0"/>
          <w:numId w:val="29"/>
        </w:numPr>
        <w:spacing w:after="60"/>
        <w:jc w:val="both"/>
        <w:rPr>
          <w:rFonts w:ascii="Montserrat" w:eastAsia="Montserrat" w:hAnsi="Montserrat" w:cs="Montserrat"/>
          <w:color w:val="666666"/>
          <w:sz w:val="24"/>
          <w:szCs w:val="24"/>
        </w:rPr>
      </w:pPr>
      <w:r w:rsidRPr="00D17D89">
        <w:rPr>
          <w:rFonts w:ascii="Montserrat" w:eastAsia="Montserrat" w:hAnsi="Montserrat" w:cs="Montserrat"/>
          <w:color w:val="666666"/>
          <w:sz w:val="24"/>
          <w:szCs w:val="24"/>
        </w:rPr>
        <w:t>chargement de la mémoire</w:t>
      </w:r>
    </w:p>
    <w:p w14:paraId="3606DA7B" w14:textId="789F235A" w:rsidR="006D5BCB" w:rsidRPr="00D17D89" w:rsidRDefault="006D5BCB" w:rsidP="00D17D89">
      <w:pPr>
        <w:pStyle w:val="Paragraphedeliste"/>
        <w:numPr>
          <w:ilvl w:val="0"/>
          <w:numId w:val="29"/>
        </w:numPr>
        <w:spacing w:after="60"/>
        <w:jc w:val="both"/>
        <w:rPr>
          <w:rFonts w:ascii="Montserrat" w:eastAsia="Montserrat" w:hAnsi="Montserrat" w:cs="Montserrat"/>
          <w:color w:val="666666"/>
          <w:sz w:val="24"/>
          <w:szCs w:val="24"/>
        </w:rPr>
      </w:pPr>
      <w:r w:rsidRPr="00D17D89">
        <w:rPr>
          <w:rFonts w:ascii="Montserrat" w:eastAsia="Montserrat" w:hAnsi="Montserrat" w:cs="Montserrat"/>
          <w:color w:val="666666"/>
          <w:sz w:val="24"/>
          <w:szCs w:val="24"/>
        </w:rPr>
        <w:t>génération de l’embedding</w:t>
      </w:r>
    </w:p>
    <w:p w14:paraId="3FF865FE" w14:textId="58A8F48F" w:rsidR="006D5BCB" w:rsidRPr="00D17D89" w:rsidRDefault="006D5BCB" w:rsidP="00D17D89">
      <w:pPr>
        <w:pStyle w:val="Paragraphedeliste"/>
        <w:numPr>
          <w:ilvl w:val="0"/>
          <w:numId w:val="29"/>
        </w:numPr>
        <w:spacing w:after="60"/>
        <w:jc w:val="both"/>
        <w:rPr>
          <w:rFonts w:ascii="Montserrat" w:eastAsia="Montserrat" w:hAnsi="Montserrat" w:cs="Montserrat"/>
          <w:color w:val="666666"/>
          <w:sz w:val="24"/>
          <w:szCs w:val="24"/>
        </w:rPr>
      </w:pPr>
      <w:r w:rsidRPr="00D17D89">
        <w:rPr>
          <w:rFonts w:ascii="Montserrat" w:eastAsia="Montserrat" w:hAnsi="Montserrat" w:cs="Montserrat"/>
          <w:color w:val="666666"/>
          <w:sz w:val="24"/>
          <w:szCs w:val="24"/>
        </w:rPr>
        <w:t>recherche pgvector</w:t>
      </w:r>
    </w:p>
    <w:p w14:paraId="376D9BCA" w14:textId="33F95740" w:rsidR="006D5BCB" w:rsidRPr="00D17D89" w:rsidRDefault="006D5BCB" w:rsidP="00D17D89">
      <w:pPr>
        <w:pStyle w:val="Paragraphedeliste"/>
        <w:numPr>
          <w:ilvl w:val="0"/>
          <w:numId w:val="29"/>
        </w:numPr>
        <w:spacing w:after="60"/>
        <w:jc w:val="both"/>
        <w:rPr>
          <w:rFonts w:ascii="Montserrat" w:eastAsia="Montserrat" w:hAnsi="Montserrat" w:cs="Montserrat"/>
          <w:color w:val="666666"/>
          <w:sz w:val="24"/>
          <w:szCs w:val="24"/>
        </w:rPr>
      </w:pPr>
      <w:r w:rsidRPr="00D17D89">
        <w:rPr>
          <w:rFonts w:ascii="Montserrat" w:eastAsia="Montserrat" w:hAnsi="Montserrat" w:cs="Montserrat"/>
          <w:color w:val="666666"/>
          <w:sz w:val="24"/>
          <w:szCs w:val="24"/>
        </w:rPr>
        <w:t>recherche web éventuelle</w:t>
      </w:r>
    </w:p>
    <w:p w14:paraId="02FE580C" w14:textId="1CB1F5EA" w:rsidR="006D5BCB" w:rsidRPr="00D17D89" w:rsidRDefault="006D5BCB" w:rsidP="00D17D89">
      <w:pPr>
        <w:pStyle w:val="Paragraphedeliste"/>
        <w:numPr>
          <w:ilvl w:val="0"/>
          <w:numId w:val="29"/>
        </w:numPr>
        <w:spacing w:after="60"/>
        <w:jc w:val="both"/>
        <w:rPr>
          <w:rFonts w:ascii="Montserrat" w:eastAsia="Montserrat" w:hAnsi="Montserrat" w:cs="Montserrat"/>
          <w:color w:val="666666"/>
          <w:sz w:val="24"/>
          <w:szCs w:val="24"/>
        </w:rPr>
      </w:pPr>
      <w:r w:rsidRPr="00D17D89">
        <w:rPr>
          <w:rFonts w:ascii="Montserrat" w:eastAsia="Montserrat" w:hAnsi="Montserrat" w:cs="Montserrat"/>
          <w:color w:val="666666"/>
          <w:sz w:val="24"/>
          <w:szCs w:val="24"/>
        </w:rPr>
        <w:t>génération Mistral</w:t>
      </w:r>
    </w:p>
    <w:p w14:paraId="728478A8" w14:textId="4D77BA02" w:rsidR="006D5BCB" w:rsidRPr="00D17D89" w:rsidRDefault="006D5BCB" w:rsidP="00D17D89">
      <w:pPr>
        <w:pStyle w:val="Paragraphedeliste"/>
        <w:numPr>
          <w:ilvl w:val="0"/>
          <w:numId w:val="29"/>
        </w:numPr>
        <w:spacing w:after="120"/>
        <w:jc w:val="both"/>
        <w:rPr>
          <w:rFonts w:ascii="Montserrat" w:eastAsia="Montserrat" w:hAnsi="Montserrat" w:cs="Montserrat"/>
          <w:color w:val="666666"/>
          <w:sz w:val="24"/>
          <w:szCs w:val="24"/>
        </w:rPr>
      </w:pPr>
      <w:r w:rsidRPr="00D17D89">
        <w:rPr>
          <w:rFonts w:ascii="Montserrat" w:eastAsia="Montserrat" w:hAnsi="Montserrat" w:cs="Montserrat"/>
          <w:color w:val="666666"/>
          <w:sz w:val="24"/>
          <w:szCs w:val="24"/>
        </w:rPr>
        <w:t>enregistrement de la réponse</w:t>
      </w:r>
    </w:p>
    <w:p w14:paraId="6AF1FA3D" w14:textId="600045B2" w:rsidR="00C919FF" w:rsidRDefault="006D5BCB" w:rsidP="006D5BCB">
      <w:pPr>
        <w:spacing w:after="120"/>
        <w:jc w:val="both"/>
        <w:rPr>
          <w:rFonts w:ascii="Montserrat" w:eastAsia="Montserrat" w:hAnsi="Montserrat" w:cs="Montserrat"/>
          <w:color w:val="666666"/>
          <w:sz w:val="24"/>
          <w:szCs w:val="24"/>
        </w:rPr>
      </w:pPr>
      <w:r w:rsidRPr="006D5BCB">
        <w:rPr>
          <w:rFonts w:ascii="Montserrat" w:eastAsia="Montserrat" w:hAnsi="Montserrat" w:cs="Montserrat"/>
          <w:color w:val="666666"/>
          <w:sz w:val="24"/>
          <w:szCs w:val="24"/>
        </w:rPr>
        <w:t xml:space="preserve">Les traces sont envoyées à AWS X-Ray au moyen d’AWS Distro for OpenTelemetry. Cette instrumentation permet d’identifier le composant responsable d’une latence ou d’un échec, y compris lorsque la requête appelle </w:t>
      </w:r>
      <w:r w:rsidRPr="006D5BCB">
        <w:rPr>
          <w:rFonts w:ascii="Montserrat" w:eastAsia="Montserrat" w:hAnsi="Montserrat" w:cs="Montserrat"/>
          <w:color w:val="666666"/>
          <w:sz w:val="24"/>
          <w:szCs w:val="24"/>
        </w:rPr>
        <w:lastRenderedPageBreak/>
        <w:t>une base de données ou une API externe. AWS documente l’utilisation d’OpenTelemetry pour collecter les métriques et les traces des applications ECS et les transmettre à X-Ray ou CloudWatch.</w:t>
      </w:r>
    </w:p>
    <w:p w14:paraId="5A49EB37" w14:textId="03C38D7D" w:rsidR="00223653" w:rsidRDefault="00223653" w:rsidP="006D5BCB">
      <w:pPr>
        <w:spacing w:after="120"/>
        <w:jc w:val="both"/>
        <w:rPr>
          <w:rFonts w:ascii="Montserrat" w:eastAsia="Montserrat" w:hAnsi="Montserrat" w:cs="Montserrat"/>
          <w:color w:val="666666"/>
          <w:sz w:val="24"/>
          <w:szCs w:val="24"/>
        </w:rPr>
      </w:pPr>
      <w:r w:rsidRPr="00223653">
        <w:rPr>
          <w:rFonts w:ascii="Montserrat" w:eastAsia="Montserrat" w:hAnsi="Montserrat" w:cs="Montserrat"/>
          <w:color w:val="666666"/>
          <w:sz w:val="24"/>
          <w:szCs w:val="24"/>
        </w:rPr>
        <w:t>Le recours à OpenTelemetry préserve également une certaine portabilité, car l’instrumentation applicative repose sur un standard ouvert plutôt que sur un format exclusivement lié à AWS.</w:t>
      </w:r>
    </w:p>
    <w:p w14:paraId="0EDA1827" w14:textId="77777777" w:rsidR="00BA1093" w:rsidRPr="00BA1093" w:rsidRDefault="00BA1093" w:rsidP="00BA1093">
      <w:pPr>
        <w:spacing w:after="120"/>
        <w:jc w:val="both"/>
        <w:rPr>
          <w:rFonts w:ascii="Montserrat" w:eastAsia="Montserrat" w:hAnsi="Montserrat" w:cs="Montserrat"/>
          <w:b/>
          <w:bCs/>
          <w:color w:val="666666"/>
          <w:sz w:val="24"/>
          <w:szCs w:val="24"/>
        </w:rPr>
      </w:pPr>
      <w:r w:rsidRPr="00BA1093">
        <w:rPr>
          <w:rFonts w:ascii="Montserrat" w:eastAsia="Montserrat" w:hAnsi="Montserrat" w:cs="Montserrat"/>
          <w:b/>
          <w:bCs/>
          <w:color w:val="666666"/>
          <w:sz w:val="24"/>
          <w:szCs w:val="24"/>
        </w:rPr>
        <w:t>Monitoring du pipeline d’ingestion</w:t>
      </w:r>
    </w:p>
    <w:p w14:paraId="44B876CA" w14:textId="7A6CCF1C" w:rsidR="00BA1093" w:rsidRPr="00BA1093" w:rsidRDefault="00BA1093" w:rsidP="00BA1093">
      <w:p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Chaque exécution du pipeline possède un identifiant de lot et produit un bilan comprenant</w:t>
      </w:r>
      <w:r>
        <w:rPr>
          <w:rFonts w:ascii="Montserrat" w:eastAsia="Montserrat" w:hAnsi="Montserrat" w:cs="Montserrat"/>
          <w:color w:val="666666"/>
          <w:sz w:val="24"/>
          <w:szCs w:val="24"/>
        </w:rPr>
        <w:t> </w:t>
      </w:r>
      <w:r w:rsidRPr="00BA1093">
        <w:rPr>
          <w:rFonts w:ascii="Montserrat" w:eastAsia="Montserrat" w:hAnsi="Montserrat" w:cs="Montserrat"/>
          <w:color w:val="666666"/>
          <w:sz w:val="24"/>
          <w:szCs w:val="24"/>
        </w:rPr>
        <w:t>:</w:t>
      </w:r>
    </w:p>
    <w:p w14:paraId="0CD69632"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date et heure de début et de fin ;</w:t>
      </w:r>
    </w:p>
    <w:p w14:paraId="1F4CADD8"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source interrogée ;</w:t>
      </w:r>
    </w:p>
    <w:p w14:paraId="5BB5FB5A"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nombre d’événements extraits ;</w:t>
      </w:r>
    </w:p>
    <w:p w14:paraId="6F789B43"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nombre d’événements valides, rejetés et dédupliqués ;</w:t>
      </w:r>
    </w:p>
    <w:p w14:paraId="00E944F1"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nombre de chunks créés ;</w:t>
      </w:r>
    </w:p>
    <w:p w14:paraId="10067EBC"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nombre d’embeddings générés ;</w:t>
      </w:r>
    </w:p>
    <w:p w14:paraId="6438BA14"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nombre de lignes insérées ou mises à jour ;</w:t>
      </w:r>
    </w:p>
    <w:p w14:paraId="6F47770E" w14:textId="77777777" w:rsidR="00BA1093" w:rsidRPr="00BA1093" w:rsidRDefault="00BA1093" w:rsidP="00BA1093">
      <w:pPr>
        <w:pStyle w:val="Paragraphedeliste"/>
        <w:numPr>
          <w:ilvl w:val="0"/>
          <w:numId w:val="30"/>
        </w:num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durée de chaque étape ;</w:t>
      </w:r>
    </w:p>
    <w:p w14:paraId="23AF37E4" w14:textId="77777777" w:rsidR="00BA1093" w:rsidRPr="00BA1093" w:rsidRDefault="00BA1093" w:rsidP="00BA1093">
      <w:pPr>
        <w:pStyle w:val="Paragraphedeliste"/>
        <w:numPr>
          <w:ilvl w:val="0"/>
          <w:numId w:val="30"/>
        </w:numPr>
        <w:spacing w:after="12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statut final du traitement.</w:t>
      </w:r>
    </w:p>
    <w:p w14:paraId="5EAF986A" w14:textId="77777777" w:rsidR="00BA1093" w:rsidRPr="00BA1093" w:rsidRDefault="00BA1093" w:rsidP="00BA1093">
      <w:pPr>
        <w:spacing w:after="12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Un lot est considéré comme réussi uniquement si le chargement est terminé et si les contrôles de cohérence sont validés. Une absence inhabituelle de données doit être signalée, même lorsque le traitement ne produit pas d’erreur technique.</w:t>
      </w:r>
    </w:p>
    <w:p w14:paraId="1B830C44" w14:textId="32BEE8AB" w:rsidR="00BA1093" w:rsidRPr="00BA1093" w:rsidRDefault="00BA1093" w:rsidP="00653143">
      <w:pPr>
        <w:spacing w:after="60"/>
        <w:jc w:val="both"/>
        <w:rPr>
          <w:rFonts w:ascii="Montserrat" w:eastAsia="Montserrat" w:hAnsi="Montserrat" w:cs="Montserrat"/>
          <w:color w:val="666666"/>
          <w:sz w:val="24"/>
          <w:szCs w:val="24"/>
        </w:rPr>
      </w:pPr>
      <w:r w:rsidRPr="00BA1093">
        <w:rPr>
          <w:rFonts w:ascii="Montserrat" w:eastAsia="Montserrat" w:hAnsi="Montserrat" w:cs="Montserrat"/>
          <w:color w:val="666666"/>
          <w:sz w:val="24"/>
          <w:szCs w:val="24"/>
        </w:rPr>
        <w:t>Les indicateurs suivants permettent de repérer une dérive</w:t>
      </w:r>
      <w:r w:rsidR="00653143">
        <w:rPr>
          <w:rFonts w:ascii="Montserrat" w:eastAsia="Montserrat" w:hAnsi="Montserrat" w:cs="Montserrat"/>
          <w:color w:val="666666"/>
          <w:sz w:val="24"/>
          <w:szCs w:val="24"/>
        </w:rPr>
        <w:t> </w:t>
      </w:r>
      <w:r w:rsidRPr="00BA1093">
        <w:rPr>
          <w:rFonts w:ascii="Montserrat" w:eastAsia="Montserrat" w:hAnsi="Montserrat" w:cs="Montserrat"/>
          <w:color w:val="666666"/>
          <w:sz w:val="24"/>
          <w:szCs w:val="24"/>
        </w:rPr>
        <w:t>:</w:t>
      </w:r>
    </w:p>
    <w:p w14:paraId="2727E8EF" w14:textId="77777777" w:rsidR="00BA1093" w:rsidRPr="00653143" w:rsidRDefault="00BA1093" w:rsidP="00653143">
      <w:pPr>
        <w:pStyle w:val="Paragraphedeliste"/>
        <w:numPr>
          <w:ilvl w:val="0"/>
          <w:numId w:val="31"/>
        </w:numPr>
        <w:spacing w:after="60"/>
        <w:jc w:val="both"/>
        <w:rPr>
          <w:rFonts w:ascii="Montserrat" w:eastAsia="Montserrat" w:hAnsi="Montserrat" w:cs="Montserrat"/>
          <w:color w:val="666666"/>
          <w:sz w:val="24"/>
          <w:szCs w:val="24"/>
        </w:rPr>
      </w:pPr>
      <w:r w:rsidRPr="00653143">
        <w:rPr>
          <w:rFonts w:ascii="Montserrat" w:eastAsia="Montserrat" w:hAnsi="Montserrat" w:cs="Montserrat"/>
          <w:color w:val="666666"/>
          <w:sz w:val="24"/>
          <w:szCs w:val="24"/>
        </w:rPr>
        <w:t>diminution anormale du volume collecté ;</w:t>
      </w:r>
    </w:p>
    <w:p w14:paraId="411FEB9F" w14:textId="77777777" w:rsidR="00BA1093" w:rsidRPr="00653143" w:rsidRDefault="00BA1093" w:rsidP="00653143">
      <w:pPr>
        <w:pStyle w:val="Paragraphedeliste"/>
        <w:numPr>
          <w:ilvl w:val="0"/>
          <w:numId w:val="31"/>
        </w:numPr>
        <w:spacing w:after="60"/>
        <w:jc w:val="both"/>
        <w:rPr>
          <w:rFonts w:ascii="Montserrat" w:eastAsia="Montserrat" w:hAnsi="Montserrat" w:cs="Montserrat"/>
          <w:color w:val="666666"/>
          <w:sz w:val="24"/>
          <w:szCs w:val="24"/>
        </w:rPr>
      </w:pPr>
      <w:r w:rsidRPr="00653143">
        <w:rPr>
          <w:rFonts w:ascii="Montserrat" w:eastAsia="Montserrat" w:hAnsi="Montserrat" w:cs="Montserrat"/>
          <w:color w:val="666666"/>
          <w:sz w:val="24"/>
          <w:szCs w:val="24"/>
        </w:rPr>
        <w:t>hausse du taux de rejet ;</w:t>
      </w:r>
    </w:p>
    <w:p w14:paraId="009F0197" w14:textId="77777777" w:rsidR="00BA1093" w:rsidRPr="00653143" w:rsidRDefault="00BA1093" w:rsidP="00653143">
      <w:pPr>
        <w:pStyle w:val="Paragraphedeliste"/>
        <w:numPr>
          <w:ilvl w:val="0"/>
          <w:numId w:val="31"/>
        </w:numPr>
        <w:spacing w:after="60"/>
        <w:jc w:val="both"/>
        <w:rPr>
          <w:rFonts w:ascii="Montserrat" w:eastAsia="Montserrat" w:hAnsi="Montserrat" w:cs="Montserrat"/>
          <w:color w:val="666666"/>
          <w:sz w:val="24"/>
          <w:szCs w:val="24"/>
        </w:rPr>
      </w:pPr>
      <w:r w:rsidRPr="00653143">
        <w:rPr>
          <w:rFonts w:ascii="Montserrat" w:eastAsia="Montserrat" w:hAnsi="Montserrat" w:cs="Montserrat"/>
          <w:color w:val="666666"/>
          <w:sz w:val="24"/>
          <w:szCs w:val="24"/>
        </w:rPr>
        <w:t>augmentation de la durée d’indexation ;</w:t>
      </w:r>
    </w:p>
    <w:p w14:paraId="6F0CB4A0" w14:textId="77777777" w:rsidR="00BA1093" w:rsidRPr="00653143" w:rsidRDefault="00BA1093" w:rsidP="00653143">
      <w:pPr>
        <w:pStyle w:val="Paragraphedeliste"/>
        <w:numPr>
          <w:ilvl w:val="0"/>
          <w:numId w:val="31"/>
        </w:numPr>
        <w:spacing w:after="60"/>
        <w:jc w:val="both"/>
        <w:rPr>
          <w:rFonts w:ascii="Montserrat" w:eastAsia="Montserrat" w:hAnsi="Montserrat" w:cs="Montserrat"/>
          <w:color w:val="666666"/>
          <w:sz w:val="24"/>
          <w:szCs w:val="24"/>
        </w:rPr>
      </w:pPr>
      <w:r w:rsidRPr="00653143">
        <w:rPr>
          <w:rFonts w:ascii="Montserrat" w:eastAsia="Montserrat" w:hAnsi="Montserrat" w:cs="Montserrat"/>
          <w:color w:val="666666"/>
          <w:sz w:val="24"/>
          <w:szCs w:val="24"/>
        </w:rPr>
        <w:t>différence entre le nombre de chunks et le nombre d’embeddings ;</w:t>
      </w:r>
    </w:p>
    <w:p w14:paraId="557A55DC" w14:textId="77777777" w:rsidR="00BA1093" w:rsidRPr="00653143" w:rsidRDefault="00BA1093" w:rsidP="00653143">
      <w:pPr>
        <w:pStyle w:val="Paragraphedeliste"/>
        <w:numPr>
          <w:ilvl w:val="0"/>
          <w:numId w:val="31"/>
        </w:numPr>
        <w:spacing w:after="60"/>
        <w:jc w:val="both"/>
        <w:rPr>
          <w:rFonts w:ascii="Montserrat" w:eastAsia="Montserrat" w:hAnsi="Montserrat" w:cs="Montserrat"/>
          <w:color w:val="666666"/>
          <w:sz w:val="24"/>
          <w:szCs w:val="24"/>
        </w:rPr>
      </w:pPr>
      <w:r w:rsidRPr="00653143">
        <w:rPr>
          <w:rFonts w:ascii="Montserrat" w:eastAsia="Montserrat" w:hAnsi="Montserrat" w:cs="Montserrat"/>
          <w:color w:val="666666"/>
          <w:sz w:val="24"/>
          <w:szCs w:val="24"/>
        </w:rPr>
        <w:t>retard de mise à jour du catalogue ;</w:t>
      </w:r>
    </w:p>
    <w:p w14:paraId="64E67037" w14:textId="2CA09CEF" w:rsidR="00C3266B" w:rsidRPr="00C3266B" w:rsidRDefault="00BA1093" w:rsidP="00C3266B">
      <w:pPr>
        <w:pStyle w:val="Paragraphedeliste"/>
        <w:numPr>
          <w:ilvl w:val="0"/>
          <w:numId w:val="31"/>
        </w:numPr>
        <w:spacing w:after="120"/>
        <w:jc w:val="both"/>
        <w:rPr>
          <w:rFonts w:ascii="Montserrat" w:eastAsia="Montserrat" w:hAnsi="Montserrat" w:cs="Montserrat"/>
          <w:color w:val="666666"/>
          <w:sz w:val="24"/>
          <w:szCs w:val="24"/>
        </w:rPr>
      </w:pPr>
      <w:r w:rsidRPr="00653143">
        <w:rPr>
          <w:rFonts w:ascii="Montserrat" w:eastAsia="Montserrat" w:hAnsi="Montserrat" w:cs="Montserrat"/>
          <w:color w:val="666666"/>
          <w:sz w:val="24"/>
          <w:szCs w:val="24"/>
        </w:rPr>
        <w:t>échec répété d’une même source.</w:t>
      </w:r>
      <w:r w:rsidR="00C3266B" w:rsidRPr="00C3266B">
        <w:rPr>
          <w:rFonts w:ascii="Montserrat" w:eastAsia="Montserrat" w:hAnsi="Montserrat" w:cs="Montserrat"/>
          <w:b/>
          <w:bCs/>
          <w:color w:val="666666"/>
          <w:sz w:val="24"/>
          <w:szCs w:val="24"/>
        </w:rPr>
        <w:br w:type="page"/>
      </w:r>
    </w:p>
    <w:p w14:paraId="49D8369C" w14:textId="18BB4F85" w:rsidR="00501ABA" w:rsidRPr="00501ABA" w:rsidRDefault="00501ABA" w:rsidP="00501ABA">
      <w:pPr>
        <w:spacing w:after="120"/>
        <w:jc w:val="both"/>
        <w:rPr>
          <w:rFonts w:ascii="Montserrat" w:eastAsia="Montserrat" w:hAnsi="Montserrat" w:cs="Montserrat"/>
          <w:b/>
          <w:bCs/>
          <w:color w:val="666666"/>
          <w:sz w:val="24"/>
          <w:szCs w:val="24"/>
        </w:rPr>
      </w:pPr>
      <w:r w:rsidRPr="00501ABA">
        <w:rPr>
          <w:rFonts w:ascii="Montserrat" w:eastAsia="Montserrat" w:hAnsi="Montserrat" w:cs="Montserrat"/>
          <w:b/>
          <w:bCs/>
          <w:color w:val="666666"/>
          <w:sz w:val="24"/>
          <w:szCs w:val="24"/>
        </w:rPr>
        <w:lastRenderedPageBreak/>
        <w:t>Suivi de la qualité du RAG</w:t>
      </w:r>
    </w:p>
    <w:p w14:paraId="3EE1901B" w14:textId="77777777" w:rsidR="00501ABA" w:rsidRPr="00501ABA" w:rsidRDefault="00501ABA" w:rsidP="00137903">
      <w:pPr>
        <w:spacing w:after="60"/>
        <w:jc w:val="both"/>
        <w:rPr>
          <w:rFonts w:ascii="Montserrat" w:eastAsia="Montserrat" w:hAnsi="Montserrat" w:cs="Montserrat"/>
          <w:color w:val="666666"/>
          <w:sz w:val="24"/>
          <w:szCs w:val="24"/>
        </w:rPr>
      </w:pPr>
      <w:r w:rsidRPr="00501ABA">
        <w:rPr>
          <w:rFonts w:ascii="Montserrat" w:eastAsia="Montserrat" w:hAnsi="Montserrat" w:cs="Montserrat"/>
          <w:color w:val="666666"/>
          <w:sz w:val="24"/>
          <w:szCs w:val="24"/>
        </w:rPr>
        <w:t>Le fonctionnement technique de l’application ne garantit pas la pertinence de ses réponses. Des indicateurs métier propres au RAG sont donc ajoutés.</w:t>
      </w:r>
    </w:p>
    <w:tbl>
      <w:tblPr>
        <w:tblStyle w:val="Grilledutableau"/>
        <w:tblW w:w="0" w:type="auto"/>
        <w:tblLook w:val="04A0" w:firstRow="1" w:lastRow="0" w:firstColumn="1" w:lastColumn="0" w:noHBand="0" w:noVBand="1"/>
      </w:tblPr>
      <w:tblGrid>
        <w:gridCol w:w="4661"/>
        <w:gridCol w:w="4661"/>
      </w:tblGrid>
      <w:tr w:rsidR="00530D0A" w:rsidRPr="00530D0A" w14:paraId="4206D5EB" w14:textId="77777777" w:rsidTr="00530D0A">
        <w:trPr>
          <w:trHeight w:val="204"/>
        </w:trPr>
        <w:tc>
          <w:tcPr>
            <w:tcW w:w="4661" w:type="dxa"/>
            <w:noWrap/>
            <w:hideMark/>
          </w:tcPr>
          <w:p w14:paraId="64638954" w14:textId="77777777" w:rsidR="00530D0A" w:rsidRPr="00530D0A" w:rsidRDefault="00530D0A" w:rsidP="00530D0A">
            <w:pPr>
              <w:jc w:val="center"/>
              <w:rPr>
                <w:rFonts w:ascii="Montserrat" w:eastAsia="Times New Roman" w:hAnsi="Montserrat"/>
                <w:b/>
                <w:bCs/>
                <w:color w:val="000000"/>
                <w:sz w:val="18"/>
                <w:szCs w:val="18"/>
                <w:lang w:val="fr-FR"/>
              </w:rPr>
            </w:pPr>
            <w:r w:rsidRPr="00530D0A">
              <w:rPr>
                <w:rFonts w:ascii="Montserrat" w:eastAsia="Times New Roman" w:hAnsi="Montserrat"/>
                <w:b/>
                <w:bCs/>
                <w:color w:val="000000"/>
                <w:sz w:val="18"/>
                <w:szCs w:val="18"/>
                <w:lang w:val="fr-FR"/>
              </w:rPr>
              <w:t>Indicateur</w:t>
            </w:r>
          </w:p>
        </w:tc>
        <w:tc>
          <w:tcPr>
            <w:tcW w:w="4661" w:type="dxa"/>
            <w:noWrap/>
            <w:hideMark/>
          </w:tcPr>
          <w:p w14:paraId="599847C9" w14:textId="77777777" w:rsidR="00530D0A" w:rsidRPr="00530D0A" w:rsidRDefault="00530D0A" w:rsidP="00530D0A">
            <w:pPr>
              <w:jc w:val="center"/>
              <w:rPr>
                <w:rFonts w:ascii="Montserrat" w:eastAsia="Times New Roman" w:hAnsi="Montserrat"/>
                <w:b/>
                <w:bCs/>
                <w:color w:val="000000"/>
                <w:sz w:val="18"/>
                <w:szCs w:val="18"/>
                <w:lang w:val="fr-FR"/>
              </w:rPr>
            </w:pPr>
            <w:r w:rsidRPr="00530D0A">
              <w:rPr>
                <w:rFonts w:ascii="Montserrat" w:eastAsia="Times New Roman" w:hAnsi="Montserrat"/>
                <w:b/>
                <w:bCs/>
                <w:color w:val="000000"/>
                <w:sz w:val="18"/>
                <w:szCs w:val="18"/>
                <w:lang w:val="fr-FR"/>
              </w:rPr>
              <w:t>Finalité</w:t>
            </w:r>
          </w:p>
        </w:tc>
      </w:tr>
      <w:tr w:rsidR="00530D0A" w:rsidRPr="00530D0A" w14:paraId="427E6FC4" w14:textId="77777777" w:rsidTr="00530D0A">
        <w:trPr>
          <w:trHeight w:val="204"/>
        </w:trPr>
        <w:tc>
          <w:tcPr>
            <w:tcW w:w="4661" w:type="dxa"/>
            <w:noWrap/>
            <w:hideMark/>
          </w:tcPr>
          <w:p w14:paraId="1B49616E"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Nombre moyen de documents récupérés</w:t>
            </w:r>
          </w:p>
        </w:tc>
        <w:tc>
          <w:tcPr>
            <w:tcW w:w="4661" w:type="dxa"/>
            <w:noWrap/>
            <w:hideMark/>
          </w:tcPr>
          <w:p w14:paraId="692B7041"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Vérifier que le moteur trouve suffisamment de contexte</w:t>
            </w:r>
          </w:p>
        </w:tc>
      </w:tr>
      <w:tr w:rsidR="00530D0A" w:rsidRPr="00530D0A" w14:paraId="0D73CDF5" w14:textId="77777777" w:rsidTr="00530D0A">
        <w:trPr>
          <w:trHeight w:val="204"/>
        </w:trPr>
        <w:tc>
          <w:tcPr>
            <w:tcW w:w="4661" w:type="dxa"/>
            <w:noWrap/>
            <w:hideMark/>
          </w:tcPr>
          <w:p w14:paraId="0792793D"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Scores de similarité</w:t>
            </w:r>
          </w:p>
        </w:tc>
        <w:tc>
          <w:tcPr>
            <w:tcW w:w="4661" w:type="dxa"/>
            <w:noWrap/>
            <w:hideMark/>
          </w:tcPr>
          <w:p w14:paraId="1941D422"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Identifier les recherches faiblement pertinentes</w:t>
            </w:r>
          </w:p>
        </w:tc>
      </w:tr>
      <w:tr w:rsidR="00530D0A" w:rsidRPr="00530D0A" w14:paraId="7D1615AB" w14:textId="77777777" w:rsidTr="00530D0A">
        <w:trPr>
          <w:trHeight w:val="204"/>
        </w:trPr>
        <w:tc>
          <w:tcPr>
            <w:tcW w:w="4661" w:type="dxa"/>
            <w:noWrap/>
            <w:hideMark/>
          </w:tcPr>
          <w:p w14:paraId="2EB0ECEC"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Taux de réponses sans résultat</w:t>
            </w:r>
          </w:p>
        </w:tc>
        <w:tc>
          <w:tcPr>
            <w:tcW w:w="4661" w:type="dxa"/>
            <w:noWrap/>
            <w:hideMark/>
          </w:tcPr>
          <w:p w14:paraId="547DE70F"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Repérer un catalogue incomplet ou un seuil trop strict</w:t>
            </w:r>
          </w:p>
        </w:tc>
      </w:tr>
      <w:tr w:rsidR="00530D0A" w:rsidRPr="00530D0A" w14:paraId="79218FD3" w14:textId="77777777" w:rsidTr="00530D0A">
        <w:trPr>
          <w:trHeight w:val="204"/>
        </w:trPr>
        <w:tc>
          <w:tcPr>
            <w:tcW w:w="4661" w:type="dxa"/>
            <w:noWrap/>
            <w:hideMark/>
          </w:tcPr>
          <w:p w14:paraId="534A3E8D"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Taux d’utilisation de la recherche web</w:t>
            </w:r>
          </w:p>
        </w:tc>
        <w:tc>
          <w:tcPr>
            <w:tcW w:w="4661" w:type="dxa"/>
            <w:noWrap/>
            <w:hideMark/>
          </w:tcPr>
          <w:p w14:paraId="624E83C2"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Mesurer la dépendance aux données externes</w:t>
            </w:r>
          </w:p>
        </w:tc>
      </w:tr>
      <w:tr w:rsidR="00530D0A" w:rsidRPr="00530D0A" w14:paraId="10FA45EB" w14:textId="77777777" w:rsidTr="00530D0A">
        <w:trPr>
          <w:trHeight w:val="204"/>
        </w:trPr>
        <w:tc>
          <w:tcPr>
            <w:tcW w:w="4661" w:type="dxa"/>
            <w:noWrap/>
            <w:hideMark/>
          </w:tcPr>
          <w:p w14:paraId="17979681"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Taux de réponses contenant des sources</w:t>
            </w:r>
          </w:p>
        </w:tc>
        <w:tc>
          <w:tcPr>
            <w:tcW w:w="4661" w:type="dxa"/>
            <w:noWrap/>
            <w:hideMark/>
          </w:tcPr>
          <w:p w14:paraId="2D75884A"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Vérifier la traçabilité</w:t>
            </w:r>
          </w:p>
        </w:tc>
      </w:tr>
      <w:tr w:rsidR="00530D0A" w:rsidRPr="00530D0A" w14:paraId="5109DC78" w14:textId="77777777" w:rsidTr="00530D0A">
        <w:trPr>
          <w:trHeight w:val="204"/>
        </w:trPr>
        <w:tc>
          <w:tcPr>
            <w:tcW w:w="4661" w:type="dxa"/>
            <w:noWrap/>
            <w:hideMark/>
          </w:tcPr>
          <w:p w14:paraId="6C590356"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Avis positifs et négatifs des utilisateurs</w:t>
            </w:r>
          </w:p>
        </w:tc>
        <w:tc>
          <w:tcPr>
            <w:tcW w:w="4661" w:type="dxa"/>
            <w:noWrap/>
            <w:hideMark/>
          </w:tcPr>
          <w:p w14:paraId="2DE1F893"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Évaluer la satisfaction réelle</w:t>
            </w:r>
          </w:p>
        </w:tc>
      </w:tr>
      <w:tr w:rsidR="00530D0A" w:rsidRPr="00530D0A" w14:paraId="19B93BF4" w14:textId="77777777" w:rsidTr="00530D0A">
        <w:trPr>
          <w:trHeight w:val="204"/>
        </w:trPr>
        <w:tc>
          <w:tcPr>
            <w:tcW w:w="4661" w:type="dxa"/>
            <w:noWrap/>
            <w:hideMark/>
          </w:tcPr>
          <w:p w14:paraId="025BC2DC"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Résultats du jeu de questions de référence</w:t>
            </w:r>
          </w:p>
        </w:tc>
        <w:tc>
          <w:tcPr>
            <w:tcW w:w="4661" w:type="dxa"/>
            <w:noWrap/>
            <w:hideMark/>
          </w:tcPr>
          <w:p w14:paraId="154F2E8B"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Détecter les régressions entre deux versions</w:t>
            </w:r>
          </w:p>
        </w:tc>
      </w:tr>
      <w:tr w:rsidR="00530D0A" w:rsidRPr="00530D0A" w14:paraId="34D58080" w14:textId="77777777" w:rsidTr="00530D0A">
        <w:trPr>
          <w:trHeight w:val="204"/>
        </w:trPr>
        <w:tc>
          <w:tcPr>
            <w:tcW w:w="4661" w:type="dxa"/>
            <w:noWrap/>
            <w:hideMark/>
          </w:tcPr>
          <w:p w14:paraId="723DC59F"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Latence du retrieval et de la génération</w:t>
            </w:r>
          </w:p>
        </w:tc>
        <w:tc>
          <w:tcPr>
            <w:tcW w:w="4661" w:type="dxa"/>
            <w:noWrap/>
            <w:hideMark/>
          </w:tcPr>
          <w:p w14:paraId="46D357A0"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Identifier les étapes limitantes</w:t>
            </w:r>
          </w:p>
        </w:tc>
      </w:tr>
      <w:tr w:rsidR="00530D0A" w:rsidRPr="00530D0A" w14:paraId="2A5FADF3" w14:textId="77777777" w:rsidTr="00530D0A">
        <w:trPr>
          <w:trHeight w:val="204"/>
        </w:trPr>
        <w:tc>
          <w:tcPr>
            <w:tcW w:w="4661" w:type="dxa"/>
            <w:noWrap/>
            <w:hideMark/>
          </w:tcPr>
          <w:p w14:paraId="7DAF6D23"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Nombre de tokens par réponse</w:t>
            </w:r>
          </w:p>
        </w:tc>
        <w:tc>
          <w:tcPr>
            <w:tcW w:w="4661" w:type="dxa"/>
            <w:noWrap/>
            <w:hideMark/>
          </w:tcPr>
          <w:p w14:paraId="4DFAD239" w14:textId="77777777" w:rsidR="00530D0A" w:rsidRPr="00530D0A" w:rsidRDefault="00530D0A" w:rsidP="00530D0A">
            <w:pPr>
              <w:rPr>
                <w:rFonts w:ascii="Montserrat" w:eastAsia="Times New Roman" w:hAnsi="Montserrat"/>
                <w:color w:val="000000"/>
                <w:sz w:val="18"/>
                <w:szCs w:val="18"/>
                <w:lang w:val="fr-FR"/>
              </w:rPr>
            </w:pPr>
            <w:r w:rsidRPr="00530D0A">
              <w:rPr>
                <w:rFonts w:ascii="Montserrat" w:eastAsia="Times New Roman" w:hAnsi="Montserrat"/>
                <w:color w:val="000000"/>
                <w:sz w:val="18"/>
                <w:szCs w:val="18"/>
                <w:lang w:val="fr-FR"/>
              </w:rPr>
              <w:t>Suivre la longueur du contexte et la consommation</w:t>
            </w:r>
          </w:p>
        </w:tc>
      </w:tr>
    </w:tbl>
    <w:p w14:paraId="7B37C8DA" w14:textId="77777777" w:rsidR="00501ABA" w:rsidRPr="00530D0A" w:rsidRDefault="00501ABA" w:rsidP="00530D0A">
      <w:pPr>
        <w:jc w:val="both"/>
        <w:rPr>
          <w:rFonts w:ascii="Montserrat" w:eastAsia="Montserrat" w:hAnsi="Montserrat" w:cs="Montserrat"/>
          <w:color w:val="666666"/>
          <w:sz w:val="28"/>
          <w:szCs w:val="28"/>
        </w:rPr>
      </w:pPr>
    </w:p>
    <w:p w14:paraId="0D372419" w14:textId="26214C5B" w:rsidR="00653143" w:rsidRDefault="00501ABA" w:rsidP="00501ABA">
      <w:pPr>
        <w:spacing w:after="120"/>
        <w:jc w:val="both"/>
        <w:rPr>
          <w:rFonts w:ascii="Montserrat" w:eastAsia="Montserrat" w:hAnsi="Montserrat" w:cs="Montserrat"/>
          <w:color w:val="666666"/>
          <w:sz w:val="24"/>
          <w:szCs w:val="24"/>
        </w:rPr>
      </w:pPr>
      <w:r w:rsidRPr="00501ABA">
        <w:rPr>
          <w:rFonts w:ascii="Montserrat" w:eastAsia="Montserrat" w:hAnsi="Montserrat" w:cs="Montserrat"/>
          <w:color w:val="666666"/>
          <w:sz w:val="24"/>
          <w:szCs w:val="24"/>
        </w:rPr>
        <w:t>Un jeu de questions de référence est exécuté avant chaque mise en production. Les résultats de la nouvelle version sont comparés à ceux de la version précédente afin d’éviter qu’une modification du prompt, de l’index ou du modèle dégrade silencieusement la qualité des réponses.</w:t>
      </w:r>
    </w:p>
    <w:p w14:paraId="646C2927" w14:textId="77777777" w:rsidR="00C3266B" w:rsidRPr="00C3266B" w:rsidRDefault="00C3266B" w:rsidP="00C3266B">
      <w:pPr>
        <w:spacing w:after="120"/>
        <w:jc w:val="both"/>
        <w:rPr>
          <w:rFonts w:ascii="Montserrat" w:eastAsia="Montserrat" w:hAnsi="Montserrat" w:cs="Montserrat"/>
          <w:b/>
          <w:bCs/>
          <w:color w:val="666666"/>
          <w:sz w:val="24"/>
          <w:szCs w:val="24"/>
        </w:rPr>
      </w:pPr>
      <w:r w:rsidRPr="00C3266B">
        <w:rPr>
          <w:rFonts w:ascii="Montserrat" w:eastAsia="Montserrat" w:hAnsi="Montserrat" w:cs="Montserrat"/>
          <w:b/>
          <w:bCs/>
          <w:color w:val="666666"/>
          <w:sz w:val="24"/>
          <w:szCs w:val="24"/>
        </w:rPr>
        <w:t>Suivi des coûts</w:t>
      </w:r>
    </w:p>
    <w:p w14:paraId="02E4E8D9" w14:textId="1DCD46E9" w:rsidR="00C3266B" w:rsidRPr="00C3266B" w:rsidRDefault="00C3266B" w:rsidP="00C3266B">
      <w:pPr>
        <w:spacing w:after="6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Les services d’IA et de recherche externe étant généralement facturés à l’usage, les métriques suivantes sont enregistrées</w:t>
      </w:r>
      <w:r>
        <w:rPr>
          <w:rFonts w:ascii="Montserrat" w:eastAsia="Montserrat" w:hAnsi="Montserrat" w:cs="Montserrat"/>
          <w:color w:val="666666"/>
          <w:sz w:val="24"/>
          <w:szCs w:val="24"/>
        </w:rPr>
        <w:t> </w:t>
      </w:r>
      <w:r w:rsidRPr="00C3266B">
        <w:rPr>
          <w:rFonts w:ascii="Montserrat" w:eastAsia="Montserrat" w:hAnsi="Montserrat" w:cs="Montserrat"/>
          <w:color w:val="666666"/>
          <w:sz w:val="24"/>
          <w:szCs w:val="24"/>
        </w:rPr>
        <w:t>:</w:t>
      </w:r>
    </w:p>
    <w:p w14:paraId="0F36D899" w14:textId="77777777" w:rsidR="00C3266B" w:rsidRPr="00C3266B" w:rsidRDefault="00C3266B" w:rsidP="00C3266B">
      <w:pPr>
        <w:pStyle w:val="Paragraphedeliste"/>
        <w:numPr>
          <w:ilvl w:val="0"/>
          <w:numId w:val="32"/>
        </w:numPr>
        <w:spacing w:after="6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nombre d’appels au modèle de génération ;</w:t>
      </w:r>
    </w:p>
    <w:p w14:paraId="46202B91" w14:textId="77777777" w:rsidR="00C3266B" w:rsidRPr="00C3266B" w:rsidRDefault="00C3266B" w:rsidP="00C3266B">
      <w:pPr>
        <w:pStyle w:val="Paragraphedeliste"/>
        <w:numPr>
          <w:ilvl w:val="0"/>
          <w:numId w:val="32"/>
        </w:numPr>
        <w:spacing w:after="6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nombre d’appels au modèle d’embedding ;</w:t>
      </w:r>
    </w:p>
    <w:p w14:paraId="5B34262D" w14:textId="77777777" w:rsidR="00C3266B" w:rsidRPr="00C3266B" w:rsidRDefault="00C3266B" w:rsidP="00C3266B">
      <w:pPr>
        <w:pStyle w:val="Paragraphedeliste"/>
        <w:numPr>
          <w:ilvl w:val="0"/>
          <w:numId w:val="32"/>
        </w:numPr>
        <w:spacing w:after="6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nombre de tokens d’entrée et de sortie ;</w:t>
      </w:r>
    </w:p>
    <w:p w14:paraId="7AA977A4" w14:textId="77777777" w:rsidR="00C3266B" w:rsidRPr="00C3266B" w:rsidRDefault="00C3266B" w:rsidP="00C3266B">
      <w:pPr>
        <w:pStyle w:val="Paragraphedeliste"/>
        <w:numPr>
          <w:ilvl w:val="0"/>
          <w:numId w:val="32"/>
        </w:numPr>
        <w:spacing w:after="6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nombre de recherches web et de géocodages ;</w:t>
      </w:r>
    </w:p>
    <w:p w14:paraId="525FD2FA" w14:textId="77777777" w:rsidR="00C3266B" w:rsidRPr="00C3266B" w:rsidRDefault="00C3266B" w:rsidP="00C3266B">
      <w:pPr>
        <w:pStyle w:val="Paragraphedeliste"/>
        <w:numPr>
          <w:ilvl w:val="0"/>
          <w:numId w:val="32"/>
        </w:numPr>
        <w:spacing w:after="6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coût estimé par conversation ;</w:t>
      </w:r>
    </w:p>
    <w:p w14:paraId="412D9929" w14:textId="77777777" w:rsidR="00C3266B" w:rsidRPr="00C3266B" w:rsidRDefault="00C3266B" w:rsidP="00C3266B">
      <w:pPr>
        <w:pStyle w:val="Paragraphedeliste"/>
        <w:numPr>
          <w:ilvl w:val="0"/>
          <w:numId w:val="32"/>
        </w:numPr>
        <w:spacing w:after="6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coût moyen quotidien et mensuel ;</w:t>
      </w:r>
    </w:p>
    <w:p w14:paraId="0D5999A8" w14:textId="77777777" w:rsidR="00C3266B" w:rsidRPr="00C3266B" w:rsidRDefault="00C3266B" w:rsidP="00C3266B">
      <w:pPr>
        <w:pStyle w:val="Paragraphedeliste"/>
        <w:numPr>
          <w:ilvl w:val="0"/>
          <w:numId w:val="32"/>
        </w:numPr>
        <w:spacing w:after="12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volume de données stocké dans RDS, S3 et CloudWatch.</w:t>
      </w:r>
    </w:p>
    <w:p w14:paraId="3565144B" w14:textId="603A04D8" w:rsidR="00C3266B" w:rsidRDefault="00C3266B" w:rsidP="00C3266B">
      <w:pPr>
        <w:spacing w:after="120"/>
        <w:jc w:val="both"/>
        <w:rPr>
          <w:rFonts w:ascii="Montserrat" w:eastAsia="Montserrat" w:hAnsi="Montserrat" w:cs="Montserrat"/>
          <w:color w:val="666666"/>
          <w:sz w:val="24"/>
          <w:szCs w:val="24"/>
        </w:rPr>
      </w:pPr>
      <w:r w:rsidRPr="00C3266B">
        <w:rPr>
          <w:rFonts w:ascii="Montserrat" w:eastAsia="Montserrat" w:hAnsi="Montserrat" w:cs="Montserrat"/>
          <w:color w:val="666666"/>
          <w:sz w:val="24"/>
          <w:szCs w:val="24"/>
        </w:rPr>
        <w:t>Des seuils budgétaires permettent de détecter une hausse anormale de consommation, par exemple à la suite d’une boucle applicative, d’une augmentation des requêtes automatisées ou d’un contexte RAG devenu excessivement volumineux.</w:t>
      </w:r>
    </w:p>
    <w:p w14:paraId="069ED0A3" w14:textId="77777777" w:rsidR="00387147" w:rsidRPr="00387147" w:rsidRDefault="00387147" w:rsidP="00387147">
      <w:pPr>
        <w:spacing w:after="120"/>
        <w:jc w:val="both"/>
        <w:rPr>
          <w:rFonts w:ascii="Montserrat" w:eastAsia="Montserrat" w:hAnsi="Montserrat" w:cs="Montserrat"/>
          <w:b/>
          <w:bCs/>
          <w:color w:val="666666"/>
          <w:sz w:val="24"/>
          <w:szCs w:val="24"/>
        </w:rPr>
      </w:pPr>
      <w:r w:rsidRPr="00387147">
        <w:rPr>
          <w:rFonts w:ascii="Montserrat" w:eastAsia="Montserrat" w:hAnsi="Montserrat" w:cs="Montserrat"/>
          <w:b/>
          <w:bCs/>
          <w:color w:val="666666"/>
          <w:sz w:val="24"/>
          <w:szCs w:val="24"/>
        </w:rPr>
        <w:t>Tableaux de bord et alertes</w:t>
      </w:r>
    </w:p>
    <w:p w14:paraId="1B971422" w14:textId="0E88503D" w:rsidR="00387147" w:rsidRPr="00387147" w:rsidRDefault="00387147" w:rsidP="00387147">
      <w:pPr>
        <w:spacing w:after="120"/>
        <w:jc w:val="both"/>
        <w:rPr>
          <w:rFonts w:ascii="Montserrat" w:eastAsia="Montserrat" w:hAnsi="Montserrat" w:cs="Montserrat"/>
          <w:color w:val="666666"/>
          <w:sz w:val="24"/>
          <w:szCs w:val="24"/>
        </w:rPr>
      </w:pPr>
      <w:r w:rsidRPr="00387147">
        <w:rPr>
          <w:rFonts w:ascii="Montserrat" w:eastAsia="Montserrat" w:hAnsi="Montserrat" w:cs="Montserrat"/>
          <w:color w:val="666666"/>
          <w:sz w:val="24"/>
          <w:szCs w:val="24"/>
        </w:rPr>
        <w:t>Trois tableaux de bord CloudWatch sont proposés</w:t>
      </w:r>
      <w:r w:rsidR="00AE26D8">
        <w:rPr>
          <w:rFonts w:ascii="Montserrat" w:eastAsia="Montserrat" w:hAnsi="Montserrat" w:cs="Montserrat"/>
          <w:color w:val="666666"/>
          <w:sz w:val="24"/>
          <w:szCs w:val="24"/>
        </w:rPr>
        <w:t> </w:t>
      </w:r>
      <w:r w:rsidRPr="00387147">
        <w:rPr>
          <w:rFonts w:ascii="Montserrat" w:eastAsia="Montserrat" w:hAnsi="Montserrat" w:cs="Montserrat"/>
          <w:color w:val="666666"/>
          <w:sz w:val="24"/>
          <w:szCs w:val="24"/>
        </w:rPr>
        <w:t>:</w:t>
      </w:r>
    </w:p>
    <w:p w14:paraId="34A68400" w14:textId="77777777" w:rsidR="00387147" w:rsidRPr="005B7521" w:rsidRDefault="00387147" w:rsidP="005B7521">
      <w:pPr>
        <w:pStyle w:val="Paragraphedeliste"/>
        <w:numPr>
          <w:ilvl w:val="0"/>
          <w:numId w:val="33"/>
        </w:numPr>
        <w:spacing w:after="120"/>
        <w:jc w:val="both"/>
        <w:rPr>
          <w:rFonts w:ascii="Montserrat" w:eastAsia="Montserrat" w:hAnsi="Montserrat" w:cs="Montserrat"/>
          <w:color w:val="666666"/>
          <w:sz w:val="24"/>
          <w:szCs w:val="24"/>
        </w:rPr>
      </w:pPr>
      <w:r w:rsidRPr="005B7521">
        <w:rPr>
          <w:rFonts w:ascii="Montserrat" w:eastAsia="Montserrat" w:hAnsi="Montserrat" w:cs="Montserrat"/>
          <w:b/>
          <w:bCs/>
          <w:color w:val="666666"/>
          <w:sz w:val="24"/>
          <w:szCs w:val="24"/>
        </w:rPr>
        <w:t>Disponibilité et infrastructure</w:t>
      </w:r>
      <w:r w:rsidRPr="005B7521">
        <w:rPr>
          <w:rFonts w:ascii="Montserrat" w:eastAsia="Montserrat" w:hAnsi="Montserrat" w:cs="Montserrat"/>
          <w:color w:val="666666"/>
          <w:sz w:val="24"/>
          <w:szCs w:val="24"/>
        </w:rPr>
        <w:t xml:space="preserve"> : ALB, ECS, RDS et état des tâches ;</w:t>
      </w:r>
    </w:p>
    <w:p w14:paraId="7322B183" w14:textId="77777777" w:rsidR="00387147" w:rsidRPr="005B7521" w:rsidRDefault="00387147" w:rsidP="005B7521">
      <w:pPr>
        <w:pStyle w:val="Paragraphedeliste"/>
        <w:numPr>
          <w:ilvl w:val="0"/>
          <w:numId w:val="33"/>
        </w:numPr>
        <w:spacing w:after="120"/>
        <w:jc w:val="both"/>
        <w:rPr>
          <w:rFonts w:ascii="Montserrat" w:eastAsia="Montserrat" w:hAnsi="Montserrat" w:cs="Montserrat"/>
          <w:color w:val="666666"/>
          <w:sz w:val="24"/>
          <w:szCs w:val="24"/>
        </w:rPr>
      </w:pPr>
      <w:r w:rsidRPr="005B7521">
        <w:rPr>
          <w:rFonts w:ascii="Montserrat" w:eastAsia="Montserrat" w:hAnsi="Montserrat" w:cs="Montserrat"/>
          <w:b/>
          <w:bCs/>
          <w:color w:val="666666"/>
          <w:sz w:val="24"/>
          <w:szCs w:val="24"/>
        </w:rPr>
        <w:t>Application et RAG</w:t>
      </w:r>
      <w:r w:rsidRPr="005B7521">
        <w:rPr>
          <w:rFonts w:ascii="Montserrat" w:eastAsia="Montserrat" w:hAnsi="Montserrat" w:cs="Montserrat"/>
          <w:color w:val="666666"/>
          <w:sz w:val="24"/>
          <w:szCs w:val="24"/>
        </w:rPr>
        <w:t xml:space="preserve"> : latence, erreurs, retrieval, génération et recherche web ;</w:t>
      </w:r>
    </w:p>
    <w:p w14:paraId="1500F3AA" w14:textId="77777777" w:rsidR="00387147" w:rsidRPr="005B7521" w:rsidRDefault="00387147" w:rsidP="005B7521">
      <w:pPr>
        <w:pStyle w:val="Paragraphedeliste"/>
        <w:numPr>
          <w:ilvl w:val="0"/>
          <w:numId w:val="33"/>
        </w:numPr>
        <w:spacing w:after="120"/>
        <w:jc w:val="both"/>
        <w:rPr>
          <w:rFonts w:ascii="Montserrat" w:eastAsia="Montserrat" w:hAnsi="Montserrat" w:cs="Montserrat"/>
          <w:color w:val="666666"/>
          <w:sz w:val="24"/>
          <w:szCs w:val="24"/>
        </w:rPr>
      </w:pPr>
      <w:r w:rsidRPr="005B7521">
        <w:rPr>
          <w:rFonts w:ascii="Montserrat" w:eastAsia="Montserrat" w:hAnsi="Montserrat" w:cs="Montserrat"/>
          <w:b/>
          <w:bCs/>
          <w:color w:val="666666"/>
          <w:sz w:val="24"/>
          <w:szCs w:val="24"/>
        </w:rPr>
        <w:t>Ingestion et coûts</w:t>
      </w:r>
      <w:r w:rsidRPr="005B7521">
        <w:rPr>
          <w:rFonts w:ascii="Montserrat" w:eastAsia="Montserrat" w:hAnsi="Montserrat" w:cs="Montserrat"/>
          <w:color w:val="666666"/>
          <w:sz w:val="24"/>
          <w:szCs w:val="24"/>
        </w:rPr>
        <w:t xml:space="preserve"> : état des lots, volumes traités, tokens et dépenses estimées.</w:t>
      </w:r>
    </w:p>
    <w:p w14:paraId="60908B03" w14:textId="77777777" w:rsidR="00387147" w:rsidRPr="00387147" w:rsidRDefault="00387147" w:rsidP="00387147">
      <w:pPr>
        <w:spacing w:after="120"/>
        <w:jc w:val="both"/>
        <w:rPr>
          <w:rFonts w:ascii="Montserrat" w:eastAsia="Montserrat" w:hAnsi="Montserrat" w:cs="Montserrat"/>
          <w:color w:val="666666"/>
          <w:sz w:val="24"/>
          <w:szCs w:val="24"/>
        </w:rPr>
      </w:pPr>
    </w:p>
    <w:p w14:paraId="6F0085A6" w14:textId="0570A1BD" w:rsidR="00387147" w:rsidRDefault="00387147" w:rsidP="00387147">
      <w:pPr>
        <w:spacing w:after="120"/>
        <w:jc w:val="both"/>
        <w:rPr>
          <w:rFonts w:ascii="Montserrat" w:eastAsia="Montserrat" w:hAnsi="Montserrat" w:cs="Montserrat"/>
          <w:color w:val="666666"/>
          <w:sz w:val="24"/>
          <w:szCs w:val="24"/>
        </w:rPr>
      </w:pPr>
      <w:r w:rsidRPr="00387147">
        <w:rPr>
          <w:rFonts w:ascii="Montserrat" w:eastAsia="Montserrat" w:hAnsi="Montserrat" w:cs="Montserrat"/>
          <w:color w:val="666666"/>
          <w:sz w:val="24"/>
          <w:szCs w:val="24"/>
        </w:rPr>
        <w:lastRenderedPageBreak/>
        <w:t>Les seuils initiaux seront ajustés après l’observation d’une période de fonctionnement normale. Les premières alertes peuvent être définies ainsi</w:t>
      </w:r>
      <w:r w:rsidR="00451549">
        <w:rPr>
          <w:rFonts w:ascii="Montserrat" w:eastAsia="Montserrat" w:hAnsi="Montserrat" w:cs="Montserrat"/>
          <w:color w:val="666666"/>
          <w:sz w:val="24"/>
          <w:szCs w:val="24"/>
        </w:rPr>
        <w:t> </w:t>
      </w:r>
      <w:r w:rsidRPr="00387147">
        <w:rPr>
          <w:rFonts w:ascii="Montserrat" w:eastAsia="Montserrat" w:hAnsi="Montserrat" w:cs="Montserrat"/>
          <w:color w:val="666666"/>
          <w:sz w:val="24"/>
          <w:szCs w:val="24"/>
        </w:rPr>
        <w:t>:</w:t>
      </w:r>
    </w:p>
    <w:tbl>
      <w:tblPr>
        <w:tblStyle w:val="Grilledutableau"/>
        <w:tblW w:w="0" w:type="auto"/>
        <w:tblLook w:val="04A0" w:firstRow="1" w:lastRow="0" w:firstColumn="1" w:lastColumn="0" w:noHBand="0" w:noVBand="1"/>
      </w:tblPr>
      <w:tblGrid>
        <w:gridCol w:w="3107"/>
        <w:gridCol w:w="3107"/>
        <w:gridCol w:w="3108"/>
      </w:tblGrid>
      <w:tr w:rsidR="00F7651F" w:rsidRPr="00F7651F" w14:paraId="7F9D2820" w14:textId="77777777" w:rsidTr="00F7651F">
        <w:trPr>
          <w:trHeight w:val="204"/>
        </w:trPr>
        <w:tc>
          <w:tcPr>
            <w:tcW w:w="3107" w:type="dxa"/>
            <w:noWrap/>
            <w:hideMark/>
          </w:tcPr>
          <w:p w14:paraId="3444E088" w14:textId="77777777" w:rsidR="00F7651F" w:rsidRPr="00F7651F" w:rsidRDefault="00F7651F" w:rsidP="00F7651F">
            <w:pPr>
              <w:jc w:val="center"/>
              <w:rPr>
                <w:rFonts w:ascii="Montserrat" w:eastAsia="Times New Roman" w:hAnsi="Montserrat"/>
                <w:b/>
                <w:bCs/>
                <w:color w:val="000000"/>
                <w:sz w:val="18"/>
                <w:szCs w:val="18"/>
                <w:lang w:val="fr-FR"/>
              </w:rPr>
            </w:pPr>
            <w:r w:rsidRPr="00F7651F">
              <w:rPr>
                <w:rFonts w:ascii="Montserrat" w:eastAsia="Times New Roman" w:hAnsi="Montserrat"/>
                <w:b/>
                <w:bCs/>
                <w:color w:val="000000"/>
                <w:sz w:val="18"/>
                <w:szCs w:val="18"/>
                <w:lang w:val="fr-FR"/>
              </w:rPr>
              <w:t>Alerte</w:t>
            </w:r>
          </w:p>
        </w:tc>
        <w:tc>
          <w:tcPr>
            <w:tcW w:w="3107" w:type="dxa"/>
            <w:noWrap/>
            <w:hideMark/>
          </w:tcPr>
          <w:p w14:paraId="51668CF8" w14:textId="77777777" w:rsidR="00F7651F" w:rsidRPr="00F7651F" w:rsidRDefault="00F7651F" w:rsidP="00F7651F">
            <w:pPr>
              <w:jc w:val="center"/>
              <w:rPr>
                <w:rFonts w:ascii="Montserrat" w:eastAsia="Times New Roman" w:hAnsi="Montserrat"/>
                <w:b/>
                <w:bCs/>
                <w:color w:val="000000"/>
                <w:sz w:val="18"/>
                <w:szCs w:val="18"/>
                <w:lang w:val="fr-FR"/>
              </w:rPr>
            </w:pPr>
            <w:r w:rsidRPr="00F7651F">
              <w:rPr>
                <w:rFonts w:ascii="Montserrat" w:eastAsia="Times New Roman" w:hAnsi="Montserrat"/>
                <w:b/>
                <w:bCs/>
                <w:color w:val="000000"/>
                <w:sz w:val="18"/>
                <w:szCs w:val="18"/>
                <w:lang w:val="fr-FR"/>
              </w:rPr>
              <w:t>Seuil initial proposé</w:t>
            </w:r>
          </w:p>
        </w:tc>
        <w:tc>
          <w:tcPr>
            <w:tcW w:w="3108" w:type="dxa"/>
            <w:noWrap/>
            <w:hideMark/>
          </w:tcPr>
          <w:p w14:paraId="663AFA31" w14:textId="77777777" w:rsidR="00F7651F" w:rsidRPr="00F7651F" w:rsidRDefault="00F7651F" w:rsidP="00F7651F">
            <w:pPr>
              <w:jc w:val="center"/>
              <w:rPr>
                <w:rFonts w:ascii="Montserrat" w:eastAsia="Times New Roman" w:hAnsi="Montserrat"/>
                <w:b/>
                <w:bCs/>
                <w:color w:val="000000"/>
                <w:sz w:val="18"/>
                <w:szCs w:val="18"/>
                <w:lang w:val="fr-FR"/>
              </w:rPr>
            </w:pPr>
            <w:r w:rsidRPr="00F7651F">
              <w:rPr>
                <w:rFonts w:ascii="Montserrat" w:eastAsia="Times New Roman" w:hAnsi="Montserrat"/>
                <w:b/>
                <w:bCs/>
                <w:color w:val="000000"/>
                <w:sz w:val="18"/>
                <w:szCs w:val="18"/>
                <w:lang w:val="fr-FR"/>
              </w:rPr>
              <w:t>Niveau</w:t>
            </w:r>
          </w:p>
        </w:tc>
      </w:tr>
      <w:tr w:rsidR="00F7651F" w:rsidRPr="00F7651F" w14:paraId="2CBB622E" w14:textId="77777777" w:rsidTr="00F7651F">
        <w:trPr>
          <w:trHeight w:val="204"/>
        </w:trPr>
        <w:tc>
          <w:tcPr>
            <w:tcW w:w="3107" w:type="dxa"/>
            <w:noWrap/>
            <w:hideMark/>
          </w:tcPr>
          <w:p w14:paraId="4B195D45"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Taux de réponses HTTP 5xx</w:t>
            </w:r>
          </w:p>
        </w:tc>
        <w:tc>
          <w:tcPr>
            <w:tcW w:w="3107" w:type="dxa"/>
            <w:noWrap/>
            <w:hideMark/>
          </w:tcPr>
          <w:p w14:paraId="271BED78"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Supérieur à 5 % pendant 5 minutes</w:t>
            </w:r>
          </w:p>
        </w:tc>
        <w:tc>
          <w:tcPr>
            <w:tcW w:w="3108" w:type="dxa"/>
            <w:noWrap/>
            <w:hideMark/>
          </w:tcPr>
          <w:p w14:paraId="7571E06B"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Critique</w:t>
            </w:r>
          </w:p>
        </w:tc>
      </w:tr>
      <w:tr w:rsidR="00F7651F" w:rsidRPr="00F7651F" w14:paraId="21FAA68B" w14:textId="77777777" w:rsidTr="00F7651F">
        <w:trPr>
          <w:trHeight w:val="204"/>
        </w:trPr>
        <w:tc>
          <w:tcPr>
            <w:tcW w:w="3107" w:type="dxa"/>
            <w:noWrap/>
            <w:hideMark/>
          </w:tcPr>
          <w:p w14:paraId="2BB25B8C"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Latence API au percentile 95</w:t>
            </w:r>
          </w:p>
        </w:tc>
        <w:tc>
          <w:tcPr>
            <w:tcW w:w="3107" w:type="dxa"/>
            <w:noWrap/>
            <w:hideMark/>
          </w:tcPr>
          <w:p w14:paraId="746EE5B8"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Supérieure à 10 secondes pendant 10 minutes</w:t>
            </w:r>
          </w:p>
        </w:tc>
        <w:tc>
          <w:tcPr>
            <w:tcW w:w="3108" w:type="dxa"/>
            <w:noWrap/>
            <w:hideMark/>
          </w:tcPr>
          <w:p w14:paraId="5D6FB835"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Avertissement</w:t>
            </w:r>
          </w:p>
        </w:tc>
      </w:tr>
      <w:tr w:rsidR="00F7651F" w:rsidRPr="00F7651F" w14:paraId="1578D045" w14:textId="77777777" w:rsidTr="00F7651F">
        <w:trPr>
          <w:trHeight w:val="204"/>
        </w:trPr>
        <w:tc>
          <w:tcPr>
            <w:tcW w:w="3107" w:type="dxa"/>
            <w:noWrap/>
            <w:hideMark/>
          </w:tcPr>
          <w:p w14:paraId="27D3DB72"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Aucune tâche ECS saine</w:t>
            </w:r>
          </w:p>
        </w:tc>
        <w:tc>
          <w:tcPr>
            <w:tcW w:w="3107" w:type="dxa"/>
            <w:noWrap/>
            <w:hideMark/>
          </w:tcPr>
          <w:p w14:paraId="059659B1"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Pendant plus de 2 minutes</w:t>
            </w:r>
          </w:p>
        </w:tc>
        <w:tc>
          <w:tcPr>
            <w:tcW w:w="3108" w:type="dxa"/>
            <w:noWrap/>
            <w:hideMark/>
          </w:tcPr>
          <w:p w14:paraId="73FB9465"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Critique</w:t>
            </w:r>
          </w:p>
        </w:tc>
      </w:tr>
      <w:tr w:rsidR="00F7651F" w:rsidRPr="00F7651F" w14:paraId="459D316C" w14:textId="77777777" w:rsidTr="00F7651F">
        <w:trPr>
          <w:trHeight w:val="204"/>
        </w:trPr>
        <w:tc>
          <w:tcPr>
            <w:tcW w:w="3107" w:type="dxa"/>
            <w:noWrap/>
            <w:hideMark/>
          </w:tcPr>
          <w:p w14:paraId="56DA97FE"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Utilisation CPU ou mémoire ECS</w:t>
            </w:r>
          </w:p>
        </w:tc>
        <w:tc>
          <w:tcPr>
            <w:tcW w:w="3107" w:type="dxa"/>
            <w:noWrap/>
            <w:hideMark/>
          </w:tcPr>
          <w:p w14:paraId="1B05DC91"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Supérieure à 80 % pendant 10 minutes</w:t>
            </w:r>
          </w:p>
        </w:tc>
        <w:tc>
          <w:tcPr>
            <w:tcW w:w="3108" w:type="dxa"/>
            <w:noWrap/>
            <w:hideMark/>
          </w:tcPr>
          <w:p w14:paraId="4AEB72BA"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Avertissement</w:t>
            </w:r>
          </w:p>
        </w:tc>
      </w:tr>
      <w:tr w:rsidR="00F7651F" w:rsidRPr="00F7651F" w14:paraId="7FFAC86B" w14:textId="77777777" w:rsidTr="00F7651F">
        <w:trPr>
          <w:trHeight w:val="204"/>
        </w:trPr>
        <w:tc>
          <w:tcPr>
            <w:tcW w:w="3107" w:type="dxa"/>
            <w:noWrap/>
            <w:hideMark/>
          </w:tcPr>
          <w:p w14:paraId="3A7DCCA2"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Espace disponible RDS</w:t>
            </w:r>
          </w:p>
        </w:tc>
        <w:tc>
          <w:tcPr>
            <w:tcW w:w="3107" w:type="dxa"/>
            <w:noWrap/>
            <w:hideMark/>
          </w:tcPr>
          <w:p w14:paraId="072038DF"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Inférieur à 20 %</w:t>
            </w:r>
          </w:p>
        </w:tc>
        <w:tc>
          <w:tcPr>
            <w:tcW w:w="3108" w:type="dxa"/>
            <w:noWrap/>
            <w:hideMark/>
          </w:tcPr>
          <w:p w14:paraId="7A328A91"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Avertissement</w:t>
            </w:r>
          </w:p>
        </w:tc>
      </w:tr>
      <w:tr w:rsidR="00F7651F" w:rsidRPr="00F7651F" w14:paraId="12FA87F4" w14:textId="77777777" w:rsidTr="00F7651F">
        <w:trPr>
          <w:trHeight w:val="204"/>
        </w:trPr>
        <w:tc>
          <w:tcPr>
            <w:tcW w:w="3107" w:type="dxa"/>
            <w:noWrap/>
            <w:hideMark/>
          </w:tcPr>
          <w:p w14:paraId="52E7B8DD"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Échec d’un lot d’ingestion</w:t>
            </w:r>
          </w:p>
        </w:tc>
        <w:tc>
          <w:tcPr>
            <w:tcW w:w="3107" w:type="dxa"/>
            <w:noWrap/>
            <w:hideMark/>
          </w:tcPr>
          <w:p w14:paraId="1EABEA34"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Un échec complet</w:t>
            </w:r>
          </w:p>
        </w:tc>
        <w:tc>
          <w:tcPr>
            <w:tcW w:w="3108" w:type="dxa"/>
            <w:noWrap/>
            <w:hideMark/>
          </w:tcPr>
          <w:p w14:paraId="4444804B"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Critique</w:t>
            </w:r>
          </w:p>
        </w:tc>
      </w:tr>
      <w:tr w:rsidR="00F7651F" w:rsidRPr="00F7651F" w14:paraId="3489911F" w14:textId="77777777" w:rsidTr="00F7651F">
        <w:trPr>
          <w:trHeight w:val="204"/>
        </w:trPr>
        <w:tc>
          <w:tcPr>
            <w:tcW w:w="3107" w:type="dxa"/>
            <w:noWrap/>
            <w:hideMark/>
          </w:tcPr>
          <w:p w14:paraId="303E52CA"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Catalogue non actualisé</w:t>
            </w:r>
          </w:p>
        </w:tc>
        <w:tc>
          <w:tcPr>
            <w:tcW w:w="3107" w:type="dxa"/>
            <w:noWrap/>
            <w:hideMark/>
          </w:tcPr>
          <w:p w14:paraId="61FADD3B"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Retard supérieur à deux cycles planifiés</w:t>
            </w:r>
          </w:p>
        </w:tc>
        <w:tc>
          <w:tcPr>
            <w:tcW w:w="3108" w:type="dxa"/>
            <w:noWrap/>
            <w:hideMark/>
          </w:tcPr>
          <w:p w14:paraId="70061612"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Avertissement</w:t>
            </w:r>
          </w:p>
        </w:tc>
      </w:tr>
      <w:tr w:rsidR="00F7651F" w:rsidRPr="00F7651F" w14:paraId="47C3564D" w14:textId="77777777" w:rsidTr="00F7651F">
        <w:trPr>
          <w:trHeight w:val="204"/>
        </w:trPr>
        <w:tc>
          <w:tcPr>
            <w:tcW w:w="3107" w:type="dxa"/>
            <w:noWrap/>
            <w:hideMark/>
          </w:tcPr>
          <w:p w14:paraId="1C913159"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Taux d’erreur d’une API externe</w:t>
            </w:r>
          </w:p>
        </w:tc>
        <w:tc>
          <w:tcPr>
            <w:tcW w:w="3107" w:type="dxa"/>
            <w:noWrap/>
            <w:hideMark/>
          </w:tcPr>
          <w:p w14:paraId="091EEA11"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Supérieur à 10 % pendant 10 minutes</w:t>
            </w:r>
          </w:p>
        </w:tc>
        <w:tc>
          <w:tcPr>
            <w:tcW w:w="3108" w:type="dxa"/>
            <w:noWrap/>
            <w:hideMark/>
          </w:tcPr>
          <w:p w14:paraId="020653A3"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Avertissement</w:t>
            </w:r>
          </w:p>
        </w:tc>
      </w:tr>
      <w:tr w:rsidR="00F7651F" w:rsidRPr="00F7651F" w14:paraId="7A2F1696" w14:textId="77777777" w:rsidTr="00F7651F">
        <w:trPr>
          <w:trHeight w:val="204"/>
        </w:trPr>
        <w:tc>
          <w:tcPr>
            <w:tcW w:w="3107" w:type="dxa"/>
            <w:noWrap/>
            <w:hideMark/>
          </w:tcPr>
          <w:p w14:paraId="2BD2A9C2"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Réponses sans résultat</w:t>
            </w:r>
          </w:p>
        </w:tc>
        <w:tc>
          <w:tcPr>
            <w:tcW w:w="3107" w:type="dxa"/>
            <w:noWrap/>
            <w:hideMark/>
          </w:tcPr>
          <w:p w14:paraId="4BC74387"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Hausse significative par rapport à la référence</w:t>
            </w:r>
          </w:p>
        </w:tc>
        <w:tc>
          <w:tcPr>
            <w:tcW w:w="3108" w:type="dxa"/>
            <w:noWrap/>
            <w:hideMark/>
          </w:tcPr>
          <w:p w14:paraId="367679E5"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Avertissement</w:t>
            </w:r>
          </w:p>
        </w:tc>
      </w:tr>
      <w:tr w:rsidR="00F7651F" w:rsidRPr="00F7651F" w14:paraId="58898C9B" w14:textId="77777777" w:rsidTr="00F7651F">
        <w:trPr>
          <w:trHeight w:val="204"/>
        </w:trPr>
        <w:tc>
          <w:tcPr>
            <w:tcW w:w="3107" w:type="dxa"/>
            <w:noWrap/>
            <w:hideMark/>
          </w:tcPr>
          <w:p w14:paraId="7B8274DF"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Consommation quotidienne</w:t>
            </w:r>
          </w:p>
        </w:tc>
        <w:tc>
          <w:tcPr>
            <w:tcW w:w="3107" w:type="dxa"/>
            <w:noWrap/>
            <w:hideMark/>
          </w:tcPr>
          <w:p w14:paraId="56CA7CEE"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Dépassement du budget journalier défini</w:t>
            </w:r>
          </w:p>
        </w:tc>
        <w:tc>
          <w:tcPr>
            <w:tcW w:w="3108" w:type="dxa"/>
            <w:noWrap/>
            <w:hideMark/>
          </w:tcPr>
          <w:p w14:paraId="3127A249" w14:textId="77777777" w:rsidR="00F7651F" w:rsidRPr="00F7651F" w:rsidRDefault="00F7651F" w:rsidP="00F7651F">
            <w:pPr>
              <w:rPr>
                <w:rFonts w:ascii="Montserrat" w:eastAsia="Times New Roman" w:hAnsi="Montserrat"/>
                <w:color w:val="000000"/>
                <w:sz w:val="18"/>
                <w:szCs w:val="18"/>
                <w:lang w:val="fr-FR"/>
              </w:rPr>
            </w:pPr>
            <w:r w:rsidRPr="00F7651F">
              <w:rPr>
                <w:rFonts w:ascii="Montserrat" w:eastAsia="Times New Roman" w:hAnsi="Montserrat"/>
                <w:color w:val="000000"/>
                <w:sz w:val="18"/>
                <w:szCs w:val="18"/>
                <w:lang w:val="fr-FR"/>
              </w:rPr>
              <w:t>Avertissement</w:t>
            </w:r>
          </w:p>
        </w:tc>
      </w:tr>
    </w:tbl>
    <w:p w14:paraId="1D508E8F" w14:textId="77777777" w:rsidR="00451549" w:rsidRDefault="00451549" w:rsidP="008820D7">
      <w:pPr>
        <w:jc w:val="both"/>
        <w:rPr>
          <w:rFonts w:ascii="Montserrat" w:eastAsia="Montserrat" w:hAnsi="Montserrat" w:cs="Montserrat"/>
          <w:color w:val="666666"/>
          <w:sz w:val="24"/>
          <w:szCs w:val="24"/>
        </w:rPr>
      </w:pPr>
    </w:p>
    <w:p w14:paraId="78954A36" w14:textId="0C4B2A99" w:rsidR="00451549" w:rsidRDefault="008820D7" w:rsidP="00387147">
      <w:pPr>
        <w:spacing w:after="120"/>
        <w:jc w:val="both"/>
        <w:rPr>
          <w:rFonts w:ascii="Montserrat" w:eastAsia="Montserrat" w:hAnsi="Montserrat" w:cs="Montserrat"/>
          <w:color w:val="666666"/>
          <w:sz w:val="24"/>
          <w:szCs w:val="24"/>
        </w:rPr>
      </w:pPr>
      <w:r w:rsidRPr="008820D7">
        <w:rPr>
          <w:rFonts w:ascii="Montserrat" w:eastAsia="Montserrat" w:hAnsi="Montserrat" w:cs="Montserrat"/>
          <w:color w:val="666666"/>
          <w:sz w:val="24"/>
          <w:szCs w:val="24"/>
        </w:rPr>
        <w:t>CloudWatch permet de créer des alarmes à partir de métriques et de déclencher une notification ou une action automatique lorsqu’un seuil est franchi. Des alarmes composites peuvent également regrouper plusieurs conditions afin de limiter les alertes non pertinentes.</w:t>
      </w:r>
    </w:p>
    <w:p w14:paraId="1EA3308F" w14:textId="77777777" w:rsidR="00560F29" w:rsidRPr="00560F29" w:rsidRDefault="00560F29" w:rsidP="00560F29">
      <w:pPr>
        <w:spacing w:after="120"/>
        <w:jc w:val="both"/>
        <w:rPr>
          <w:rFonts w:ascii="Montserrat" w:eastAsia="Montserrat" w:hAnsi="Montserrat" w:cs="Montserrat"/>
          <w:b/>
          <w:bCs/>
          <w:color w:val="666666"/>
          <w:sz w:val="24"/>
          <w:szCs w:val="24"/>
        </w:rPr>
      </w:pPr>
      <w:r w:rsidRPr="00560F29">
        <w:rPr>
          <w:rFonts w:ascii="Montserrat" w:eastAsia="Montserrat" w:hAnsi="Montserrat" w:cs="Montserrat"/>
          <w:b/>
          <w:bCs/>
          <w:color w:val="666666"/>
          <w:sz w:val="24"/>
          <w:szCs w:val="24"/>
        </w:rPr>
        <w:t>Traitement des incidents</w:t>
      </w:r>
    </w:p>
    <w:p w14:paraId="627AD76E" w14:textId="0D819F35" w:rsidR="00560F29" w:rsidRPr="00560F29" w:rsidRDefault="00560F29" w:rsidP="00264C2B">
      <w:pPr>
        <w:spacing w:after="60"/>
        <w:jc w:val="both"/>
        <w:rPr>
          <w:rFonts w:ascii="Montserrat" w:eastAsia="Montserrat" w:hAnsi="Montserrat" w:cs="Montserrat"/>
          <w:color w:val="666666"/>
          <w:sz w:val="24"/>
          <w:szCs w:val="24"/>
        </w:rPr>
      </w:pPr>
      <w:r w:rsidRPr="00560F29">
        <w:rPr>
          <w:rFonts w:ascii="Montserrat" w:eastAsia="Montserrat" w:hAnsi="Montserrat" w:cs="Montserrat"/>
          <w:color w:val="666666"/>
          <w:sz w:val="24"/>
          <w:szCs w:val="24"/>
        </w:rPr>
        <w:t>Les alertes critiques déclenchent une notification vers le canal d’exploitation retenu. La procédure de traitement comprend</w:t>
      </w:r>
      <w:r w:rsidR="00264C2B">
        <w:rPr>
          <w:rFonts w:ascii="Montserrat" w:eastAsia="Montserrat" w:hAnsi="Montserrat" w:cs="Montserrat"/>
          <w:color w:val="666666"/>
          <w:sz w:val="24"/>
          <w:szCs w:val="24"/>
        </w:rPr>
        <w:t> </w:t>
      </w:r>
      <w:r w:rsidRPr="00560F29">
        <w:rPr>
          <w:rFonts w:ascii="Montserrat" w:eastAsia="Montserrat" w:hAnsi="Montserrat" w:cs="Montserrat"/>
          <w:color w:val="666666"/>
          <w:sz w:val="24"/>
          <w:szCs w:val="24"/>
        </w:rPr>
        <w:t>:</w:t>
      </w:r>
    </w:p>
    <w:p w14:paraId="3BD2F7D1" w14:textId="77777777" w:rsidR="00560F29" w:rsidRPr="00264C2B" w:rsidRDefault="00560F29" w:rsidP="00AA20BE">
      <w:pPr>
        <w:pStyle w:val="Paragraphedeliste"/>
        <w:numPr>
          <w:ilvl w:val="0"/>
          <w:numId w:val="35"/>
        </w:numPr>
        <w:spacing w:after="60"/>
        <w:jc w:val="both"/>
        <w:rPr>
          <w:rFonts w:ascii="Montserrat" w:eastAsia="Montserrat" w:hAnsi="Montserrat" w:cs="Montserrat"/>
          <w:color w:val="666666"/>
          <w:sz w:val="24"/>
          <w:szCs w:val="24"/>
        </w:rPr>
      </w:pPr>
      <w:r w:rsidRPr="00264C2B">
        <w:rPr>
          <w:rFonts w:ascii="Montserrat" w:eastAsia="Montserrat" w:hAnsi="Montserrat" w:cs="Montserrat"/>
          <w:color w:val="666666"/>
          <w:sz w:val="24"/>
          <w:szCs w:val="24"/>
        </w:rPr>
        <w:t>identification du composant concerné dans le tableau de bord ;</w:t>
      </w:r>
    </w:p>
    <w:p w14:paraId="2779E8DD" w14:textId="77777777" w:rsidR="00560F29" w:rsidRPr="00264C2B" w:rsidRDefault="00560F29" w:rsidP="00AA20BE">
      <w:pPr>
        <w:pStyle w:val="Paragraphedeliste"/>
        <w:numPr>
          <w:ilvl w:val="0"/>
          <w:numId w:val="35"/>
        </w:numPr>
        <w:spacing w:after="60"/>
        <w:jc w:val="both"/>
        <w:rPr>
          <w:rFonts w:ascii="Montserrat" w:eastAsia="Montserrat" w:hAnsi="Montserrat" w:cs="Montserrat"/>
          <w:color w:val="666666"/>
          <w:sz w:val="24"/>
          <w:szCs w:val="24"/>
        </w:rPr>
      </w:pPr>
      <w:r w:rsidRPr="00264C2B">
        <w:rPr>
          <w:rFonts w:ascii="Montserrat" w:eastAsia="Montserrat" w:hAnsi="Montserrat" w:cs="Montserrat"/>
          <w:color w:val="666666"/>
          <w:sz w:val="24"/>
          <w:szCs w:val="24"/>
        </w:rPr>
        <w:t>recherche des logs à partir de l’identifiant de corrélation ;</w:t>
      </w:r>
    </w:p>
    <w:p w14:paraId="0AE73B42" w14:textId="77777777" w:rsidR="00560F29" w:rsidRPr="00264C2B" w:rsidRDefault="00560F29" w:rsidP="00AA20BE">
      <w:pPr>
        <w:pStyle w:val="Paragraphedeliste"/>
        <w:numPr>
          <w:ilvl w:val="0"/>
          <w:numId w:val="35"/>
        </w:numPr>
        <w:spacing w:after="60"/>
        <w:jc w:val="both"/>
        <w:rPr>
          <w:rFonts w:ascii="Montserrat" w:eastAsia="Montserrat" w:hAnsi="Montserrat" w:cs="Montserrat"/>
          <w:color w:val="666666"/>
          <w:sz w:val="24"/>
          <w:szCs w:val="24"/>
        </w:rPr>
      </w:pPr>
      <w:r w:rsidRPr="00264C2B">
        <w:rPr>
          <w:rFonts w:ascii="Montserrat" w:eastAsia="Montserrat" w:hAnsi="Montserrat" w:cs="Montserrat"/>
          <w:color w:val="666666"/>
          <w:sz w:val="24"/>
          <w:szCs w:val="24"/>
        </w:rPr>
        <w:t>consultation de la trace distribuée ;</w:t>
      </w:r>
    </w:p>
    <w:p w14:paraId="63D905B3" w14:textId="77777777" w:rsidR="00560F29" w:rsidRPr="00264C2B" w:rsidRDefault="00560F29" w:rsidP="00AA20BE">
      <w:pPr>
        <w:pStyle w:val="Paragraphedeliste"/>
        <w:numPr>
          <w:ilvl w:val="0"/>
          <w:numId w:val="35"/>
        </w:numPr>
        <w:spacing w:after="60"/>
        <w:jc w:val="both"/>
        <w:rPr>
          <w:rFonts w:ascii="Montserrat" w:eastAsia="Montserrat" w:hAnsi="Montserrat" w:cs="Montserrat"/>
          <w:color w:val="666666"/>
          <w:sz w:val="24"/>
          <w:szCs w:val="24"/>
        </w:rPr>
      </w:pPr>
      <w:r w:rsidRPr="00264C2B">
        <w:rPr>
          <w:rFonts w:ascii="Montserrat" w:eastAsia="Montserrat" w:hAnsi="Montserrat" w:cs="Montserrat"/>
          <w:color w:val="666666"/>
          <w:sz w:val="24"/>
          <w:szCs w:val="24"/>
        </w:rPr>
        <w:t>vérification des dépendances externes ;</w:t>
      </w:r>
    </w:p>
    <w:p w14:paraId="17BCA31C" w14:textId="77777777" w:rsidR="00560F29" w:rsidRPr="00264C2B" w:rsidRDefault="00560F29" w:rsidP="00AA20BE">
      <w:pPr>
        <w:pStyle w:val="Paragraphedeliste"/>
        <w:numPr>
          <w:ilvl w:val="0"/>
          <w:numId w:val="35"/>
        </w:numPr>
        <w:spacing w:after="60"/>
        <w:ind w:right="-166"/>
        <w:jc w:val="both"/>
        <w:rPr>
          <w:rFonts w:ascii="Montserrat" w:eastAsia="Montserrat" w:hAnsi="Montserrat" w:cs="Montserrat"/>
          <w:color w:val="666666"/>
          <w:sz w:val="24"/>
          <w:szCs w:val="24"/>
        </w:rPr>
      </w:pPr>
      <w:r w:rsidRPr="00264C2B">
        <w:rPr>
          <w:rFonts w:ascii="Montserrat" w:eastAsia="Montserrat" w:hAnsi="Montserrat" w:cs="Montserrat"/>
          <w:color w:val="666666"/>
          <w:sz w:val="24"/>
          <w:szCs w:val="24"/>
        </w:rPr>
        <w:t>redémarrage ou augmentation temporaire des ressources si nécessaire ;</w:t>
      </w:r>
    </w:p>
    <w:p w14:paraId="3ACA1F0C" w14:textId="77777777" w:rsidR="00560F29" w:rsidRPr="00264C2B" w:rsidRDefault="00560F29" w:rsidP="00AA20BE">
      <w:pPr>
        <w:pStyle w:val="Paragraphedeliste"/>
        <w:numPr>
          <w:ilvl w:val="0"/>
          <w:numId w:val="35"/>
        </w:numPr>
        <w:spacing w:after="60"/>
        <w:jc w:val="both"/>
        <w:rPr>
          <w:rFonts w:ascii="Montserrat" w:eastAsia="Montserrat" w:hAnsi="Montserrat" w:cs="Montserrat"/>
          <w:color w:val="666666"/>
          <w:sz w:val="24"/>
          <w:szCs w:val="24"/>
        </w:rPr>
      </w:pPr>
      <w:r w:rsidRPr="00264C2B">
        <w:rPr>
          <w:rFonts w:ascii="Montserrat" w:eastAsia="Montserrat" w:hAnsi="Montserrat" w:cs="Montserrat"/>
          <w:color w:val="666666"/>
          <w:sz w:val="24"/>
          <w:szCs w:val="24"/>
        </w:rPr>
        <w:t>rollback vers la dernière version stable lorsque l’incident est lié à un déploiement ;</w:t>
      </w:r>
    </w:p>
    <w:p w14:paraId="7715D9D6" w14:textId="77777777" w:rsidR="00560F29" w:rsidRPr="00264C2B" w:rsidRDefault="00560F29" w:rsidP="00AA20BE">
      <w:pPr>
        <w:pStyle w:val="Paragraphedeliste"/>
        <w:numPr>
          <w:ilvl w:val="0"/>
          <w:numId w:val="35"/>
        </w:numPr>
        <w:spacing w:after="120"/>
        <w:jc w:val="both"/>
        <w:rPr>
          <w:rFonts w:ascii="Montserrat" w:eastAsia="Montserrat" w:hAnsi="Montserrat" w:cs="Montserrat"/>
          <w:color w:val="666666"/>
          <w:sz w:val="24"/>
          <w:szCs w:val="24"/>
        </w:rPr>
      </w:pPr>
      <w:r w:rsidRPr="00264C2B">
        <w:rPr>
          <w:rFonts w:ascii="Montserrat" w:eastAsia="Montserrat" w:hAnsi="Montserrat" w:cs="Montserrat"/>
          <w:color w:val="666666"/>
          <w:sz w:val="24"/>
          <w:szCs w:val="24"/>
        </w:rPr>
        <w:t>documentation de la cause et de l’action corrective.</w:t>
      </w:r>
    </w:p>
    <w:p w14:paraId="7503A7B6" w14:textId="48569316" w:rsidR="00211899" w:rsidRPr="00211899" w:rsidRDefault="00560F29" w:rsidP="00211899">
      <w:pPr>
        <w:spacing w:after="120"/>
        <w:jc w:val="both"/>
        <w:rPr>
          <w:rFonts w:ascii="Montserrat" w:eastAsia="Montserrat" w:hAnsi="Montserrat" w:cs="Montserrat"/>
          <w:color w:val="666666"/>
          <w:sz w:val="24"/>
          <w:szCs w:val="24"/>
        </w:rPr>
      </w:pPr>
      <w:r w:rsidRPr="00560F29">
        <w:rPr>
          <w:rFonts w:ascii="Montserrat" w:eastAsia="Montserrat" w:hAnsi="Montserrat" w:cs="Montserrat"/>
          <w:color w:val="666666"/>
          <w:sz w:val="24"/>
          <w:szCs w:val="24"/>
        </w:rPr>
        <w:t>Après un incident significatif, un compte rendu est ajouté à la documentation du projet. Les seuils, tests ou procédures de déploiement sont ensuite adaptés afin de réduire le risque de récurrence.</w:t>
      </w:r>
      <w:r w:rsidR="00211899">
        <w:br w:type="page"/>
      </w:r>
    </w:p>
    <w:p w14:paraId="0000001B" w14:textId="20425F0A" w:rsidR="00F46CC3" w:rsidRPr="009F4595" w:rsidRDefault="004F7A57" w:rsidP="009F4595">
      <w:pPr>
        <w:pStyle w:val="Titre1"/>
      </w:pPr>
      <w:r w:rsidRPr="009F4595">
        <w:lastRenderedPageBreak/>
        <w:t>Estimation des coûts build &amp; OPEX</w:t>
      </w:r>
    </w:p>
    <w:p w14:paraId="23F73294" w14:textId="56581259" w:rsidR="00993BF9" w:rsidRDefault="002B5E6E" w:rsidP="009F4595">
      <w:pPr>
        <w:spacing w:before="240" w:after="120"/>
        <w:jc w:val="both"/>
      </w:pPr>
      <w:r w:rsidRPr="002B5E6E">
        <w:rPr>
          <w:rFonts w:ascii="Montserrat" w:eastAsia="Montserrat" w:hAnsi="Montserrat" w:cs="Montserrat"/>
          <w:color w:val="666666"/>
          <w:sz w:val="24"/>
          <w:szCs w:val="24"/>
        </w:rPr>
        <w:t>L</w:t>
      </w:r>
      <w:r>
        <w:rPr>
          <w:rFonts w:ascii="Montserrat" w:eastAsia="Montserrat" w:hAnsi="Montserrat" w:cs="Montserrat"/>
          <w:color w:val="666666"/>
          <w:sz w:val="24"/>
          <w:szCs w:val="24"/>
        </w:rPr>
        <w:t>’estimation d</w:t>
      </w:r>
      <w:r w:rsidR="002A3D67">
        <w:rPr>
          <w:rFonts w:ascii="Montserrat" w:eastAsia="Montserrat" w:hAnsi="Montserrat" w:cs="Montserrat"/>
          <w:color w:val="666666"/>
          <w:sz w:val="24"/>
          <w:szCs w:val="24"/>
        </w:rPr>
        <w:t>u</w:t>
      </w:r>
      <w:r>
        <w:rPr>
          <w:rFonts w:ascii="Montserrat" w:eastAsia="Montserrat" w:hAnsi="Montserrat" w:cs="Montserrat"/>
          <w:color w:val="666666"/>
          <w:sz w:val="24"/>
          <w:szCs w:val="24"/>
        </w:rPr>
        <w:t xml:space="preserve"> coût build </w:t>
      </w:r>
      <w:r w:rsidR="002A3D67">
        <w:rPr>
          <w:rFonts w:ascii="Montserrat" w:eastAsia="Montserrat" w:hAnsi="Montserrat" w:cs="Montserrat"/>
          <w:color w:val="666666"/>
          <w:sz w:val="24"/>
          <w:szCs w:val="24"/>
        </w:rPr>
        <w:t xml:space="preserve">et du coût </w:t>
      </w:r>
      <w:r>
        <w:rPr>
          <w:rFonts w:ascii="Montserrat" w:eastAsia="Montserrat" w:hAnsi="Montserrat" w:cs="Montserrat"/>
          <w:color w:val="666666"/>
          <w:sz w:val="24"/>
          <w:szCs w:val="24"/>
        </w:rPr>
        <w:t>OPEX</w:t>
      </w:r>
      <w:r w:rsidRPr="002B5E6E">
        <w:rPr>
          <w:rFonts w:ascii="Montserrat" w:eastAsia="Montserrat" w:hAnsi="Montserrat" w:cs="Montserrat"/>
          <w:color w:val="666666"/>
          <w:sz w:val="24"/>
          <w:szCs w:val="24"/>
        </w:rPr>
        <w:t xml:space="preserve"> </w:t>
      </w:r>
      <w:r w:rsidR="002A3D67">
        <w:rPr>
          <w:rFonts w:ascii="Montserrat" w:eastAsia="Montserrat" w:hAnsi="Montserrat" w:cs="Montserrat"/>
          <w:color w:val="666666"/>
          <w:sz w:val="24"/>
          <w:szCs w:val="24"/>
        </w:rPr>
        <w:t xml:space="preserve">mensuel </w:t>
      </w:r>
      <w:r w:rsidRPr="002B5E6E">
        <w:rPr>
          <w:rFonts w:ascii="Montserrat" w:eastAsia="Montserrat" w:hAnsi="Montserrat" w:cs="Montserrat"/>
          <w:color w:val="666666"/>
          <w:sz w:val="24"/>
          <w:szCs w:val="24"/>
        </w:rPr>
        <w:t xml:space="preserve">est </w:t>
      </w:r>
      <w:r w:rsidR="00441B1E">
        <w:rPr>
          <w:rFonts w:ascii="Montserrat" w:eastAsia="Montserrat" w:hAnsi="Montserrat" w:cs="Montserrat"/>
          <w:color w:val="666666"/>
          <w:sz w:val="24"/>
          <w:szCs w:val="24"/>
        </w:rPr>
        <w:t>détaillé</w:t>
      </w:r>
      <w:r w:rsidRPr="002B5E6E">
        <w:rPr>
          <w:rFonts w:ascii="Montserrat" w:eastAsia="Montserrat" w:hAnsi="Montserrat" w:cs="Montserrat"/>
          <w:color w:val="666666"/>
          <w:sz w:val="24"/>
          <w:szCs w:val="24"/>
        </w:rPr>
        <w:t xml:space="preserve"> dans le fichier Excel joint au rapport</w:t>
      </w:r>
      <w:r w:rsidR="00993BF9">
        <w:t>.</w:t>
      </w:r>
    </w:p>
    <w:p w14:paraId="4CA459CB" w14:textId="4D884B14" w:rsidR="00BE4625" w:rsidRDefault="007C0AB5" w:rsidP="00390265">
      <w:pPr>
        <w:spacing w:after="120"/>
        <w:jc w:val="both"/>
        <w:rPr>
          <w:rFonts w:ascii="Montserrat" w:eastAsia="Montserrat" w:hAnsi="Montserrat" w:cs="Montserrat"/>
          <w:color w:val="666666"/>
          <w:sz w:val="24"/>
          <w:szCs w:val="24"/>
        </w:rPr>
      </w:pPr>
      <w:r w:rsidRPr="007C0AB5">
        <w:rPr>
          <w:rFonts w:ascii="Montserrat" w:eastAsia="Montserrat" w:hAnsi="Montserrat" w:cs="Montserrat"/>
          <w:color w:val="666666"/>
          <w:sz w:val="24"/>
          <w:szCs w:val="24"/>
        </w:rPr>
        <w:t>Cette</w:t>
      </w:r>
      <w:r>
        <w:rPr>
          <w:rFonts w:ascii="Montserrat" w:eastAsia="Montserrat" w:hAnsi="Montserrat" w:cs="Montserrat"/>
          <w:color w:val="666666"/>
          <w:sz w:val="24"/>
          <w:szCs w:val="24"/>
        </w:rPr>
        <w:t xml:space="preserve"> estimation est établie</w:t>
      </w:r>
      <w:r w:rsidRPr="007C0AB5">
        <w:rPr>
          <w:rFonts w:ascii="Montserrat" w:eastAsia="Montserrat" w:hAnsi="Montserrat" w:cs="Montserrat"/>
          <w:color w:val="666666"/>
          <w:sz w:val="24"/>
          <w:szCs w:val="24"/>
        </w:rPr>
        <w:t xml:space="preserve"> </w:t>
      </w:r>
      <w:r w:rsidR="00DB1502" w:rsidRPr="00DB1502">
        <w:rPr>
          <w:rFonts w:ascii="Montserrat" w:eastAsia="Montserrat" w:hAnsi="Montserrat" w:cs="Montserrat"/>
          <w:color w:val="666666"/>
          <w:sz w:val="24"/>
          <w:szCs w:val="24"/>
        </w:rPr>
        <w:t>en cohérence avec l'architecture AWS que nous avons retenue (ECS Fargate, RDS PostgreSQL, S3, CloudWatch, API Web, LLM via API, etc.)</w:t>
      </w:r>
      <w:r w:rsidR="00BE4625">
        <w:rPr>
          <w:rFonts w:ascii="Montserrat" w:eastAsia="Montserrat" w:hAnsi="Montserrat" w:cs="Montserrat"/>
          <w:color w:val="666666"/>
          <w:sz w:val="24"/>
          <w:szCs w:val="24"/>
        </w:rPr>
        <w:t>.</w:t>
      </w:r>
    </w:p>
    <w:p w14:paraId="41953103" w14:textId="23234CD0" w:rsidR="007C0AB5" w:rsidRDefault="00390265" w:rsidP="00390265">
      <w:pPr>
        <w:spacing w:after="60"/>
        <w:jc w:val="both"/>
        <w:rPr>
          <w:rFonts w:ascii="Montserrat" w:eastAsia="Montserrat" w:hAnsi="Montserrat" w:cs="Montserrat"/>
          <w:color w:val="666666"/>
          <w:sz w:val="24"/>
          <w:szCs w:val="24"/>
        </w:rPr>
      </w:pPr>
      <w:r>
        <w:rPr>
          <w:rFonts w:ascii="Montserrat" w:eastAsia="Montserrat" w:hAnsi="Montserrat" w:cs="Montserrat"/>
          <w:color w:val="666666"/>
          <w:sz w:val="24"/>
          <w:szCs w:val="24"/>
        </w:rPr>
        <w:t>Avec cette hypothèse :</w:t>
      </w:r>
    </w:p>
    <w:p w14:paraId="3F8CEDFF" w14:textId="0CF81007" w:rsidR="00390265" w:rsidRPr="00390265" w:rsidRDefault="00390265" w:rsidP="00390265">
      <w:pPr>
        <w:pStyle w:val="Paragraphedeliste"/>
        <w:numPr>
          <w:ilvl w:val="0"/>
          <w:numId w:val="37"/>
        </w:numPr>
        <w:tabs>
          <w:tab w:val="num" w:pos="720"/>
        </w:tabs>
        <w:spacing w:after="60"/>
        <w:jc w:val="both"/>
        <w:rPr>
          <w:rFonts w:ascii="Montserrat" w:eastAsia="Montserrat" w:hAnsi="Montserrat" w:cs="Montserrat"/>
          <w:color w:val="666666"/>
          <w:sz w:val="24"/>
          <w:szCs w:val="24"/>
        </w:rPr>
      </w:pPr>
      <w:r w:rsidRPr="00390265">
        <w:rPr>
          <w:rFonts w:ascii="Montserrat" w:eastAsia="Montserrat" w:hAnsi="Montserrat" w:cs="Montserrat"/>
          <w:color w:val="666666"/>
          <w:sz w:val="24"/>
          <w:szCs w:val="24"/>
        </w:rPr>
        <w:t>500</w:t>
      </w:r>
      <w:r w:rsidR="00E41F1E">
        <w:rPr>
          <w:rFonts w:ascii="Montserrat" w:eastAsia="Montserrat" w:hAnsi="Montserrat" w:cs="Montserrat"/>
          <w:color w:val="666666"/>
          <w:sz w:val="24"/>
          <w:szCs w:val="24"/>
        </w:rPr>
        <w:t>/</w:t>
      </w:r>
      <w:r w:rsidR="00D6054B">
        <w:rPr>
          <w:rFonts w:ascii="Montserrat" w:eastAsia="Montserrat" w:hAnsi="Montserrat" w:cs="Montserrat"/>
          <w:color w:val="666666"/>
          <w:sz w:val="24"/>
          <w:szCs w:val="24"/>
        </w:rPr>
        <w:t>2000/5000</w:t>
      </w:r>
      <w:r w:rsidRPr="00390265">
        <w:rPr>
          <w:rFonts w:ascii="Montserrat" w:eastAsia="Montserrat" w:hAnsi="Montserrat" w:cs="Montserrat"/>
          <w:color w:val="666666"/>
          <w:sz w:val="24"/>
          <w:szCs w:val="24"/>
        </w:rPr>
        <w:t xml:space="preserve"> utilisateurs actifs</w:t>
      </w:r>
      <w:r w:rsidR="00D6054B">
        <w:rPr>
          <w:rFonts w:ascii="Montserrat" w:eastAsia="Montserrat" w:hAnsi="Montserrat" w:cs="Montserrat"/>
          <w:color w:val="666666"/>
          <w:sz w:val="24"/>
          <w:szCs w:val="24"/>
        </w:rPr>
        <w:t> ;</w:t>
      </w:r>
    </w:p>
    <w:p w14:paraId="1C931818" w14:textId="0372F383" w:rsidR="00390265" w:rsidRPr="00390265" w:rsidRDefault="00390265" w:rsidP="00390265">
      <w:pPr>
        <w:pStyle w:val="Paragraphedeliste"/>
        <w:numPr>
          <w:ilvl w:val="0"/>
          <w:numId w:val="37"/>
        </w:numPr>
        <w:tabs>
          <w:tab w:val="num" w:pos="720"/>
        </w:tabs>
        <w:spacing w:after="60"/>
        <w:jc w:val="both"/>
        <w:rPr>
          <w:rFonts w:ascii="Montserrat" w:eastAsia="Montserrat" w:hAnsi="Montserrat" w:cs="Montserrat"/>
          <w:color w:val="666666"/>
          <w:sz w:val="24"/>
          <w:szCs w:val="24"/>
        </w:rPr>
      </w:pPr>
      <w:r w:rsidRPr="00390265">
        <w:rPr>
          <w:rFonts w:ascii="Montserrat" w:eastAsia="Montserrat" w:hAnsi="Montserrat" w:cs="Montserrat"/>
          <w:color w:val="666666"/>
          <w:sz w:val="24"/>
          <w:szCs w:val="24"/>
        </w:rPr>
        <w:t>50 utilisateurs simultanés</w:t>
      </w:r>
      <w:r w:rsidR="00D6054B">
        <w:rPr>
          <w:rFonts w:ascii="Montserrat" w:eastAsia="Montserrat" w:hAnsi="Montserrat" w:cs="Montserrat"/>
          <w:color w:val="666666"/>
          <w:sz w:val="24"/>
          <w:szCs w:val="24"/>
        </w:rPr>
        <w:t> ;</w:t>
      </w:r>
    </w:p>
    <w:p w14:paraId="52101CFF" w14:textId="6BF4A1E8" w:rsidR="00390265" w:rsidRPr="00390265" w:rsidRDefault="00390265" w:rsidP="00390265">
      <w:pPr>
        <w:pStyle w:val="Paragraphedeliste"/>
        <w:numPr>
          <w:ilvl w:val="0"/>
          <w:numId w:val="37"/>
        </w:numPr>
        <w:tabs>
          <w:tab w:val="num" w:pos="720"/>
        </w:tabs>
        <w:spacing w:after="120"/>
        <w:jc w:val="both"/>
        <w:rPr>
          <w:rFonts w:ascii="Montserrat" w:eastAsia="Montserrat" w:hAnsi="Montserrat" w:cs="Montserrat"/>
          <w:color w:val="666666"/>
          <w:sz w:val="24"/>
          <w:szCs w:val="24"/>
        </w:rPr>
      </w:pPr>
      <w:r w:rsidRPr="00390265">
        <w:rPr>
          <w:rFonts w:ascii="Montserrat" w:eastAsia="Montserrat" w:hAnsi="Montserrat" w:cs="Montserrat"/>
          <w:color w:val="666666"/>
          <w:sz w:val="24"/>
          <w:szCs w:val="24"/>
        </w:rPr>
        <w:t>10 000 conversations/mois</w:t>
      </w:r>
      <w:r w:rsidR="00D6054B">
        <w:rPr>
          <w:rFonts w:ascii="Montserrat" w:eastAsia="Montserrat" w:hAnsi="Montserrat" w:cs="Montserrat"/>
          <w:color w:val="666666"/>
          <w:sz w:val="24"/>
          <w:szCs w:val="24"/>
        </w:rPr>
        <w:t>.</w:t>
      </w:r>
    </w:p>
    <w:p w14:paraId="0000001F" w14:textId="3383BA99" w:rsidR="00F46CC3" w:rsidRDefault="00F20098" w:rsidP="004324A9">
      <w:pPr>
        <w:spacing w:after="120"/>
        <w:jc w:val="both"/>
        <w:rPr>
          <w:rFonts w:ascii="Montserrat" w:eastAsia="Montserrat" w:hAnsi="Montserrat" w:cs="Montserrat"/>
          <w:color w:val="666666"/>
          <w:sz w:val="24"/>
          <w:szCs w:val="24"/>
        </w:rPr>
      </w:pPr>
      <w:r>
        <w:rPr>
          <w:rFonts w:ascii="Montserrat" w:eastAsia="Montserrat" w:hAnsi="Montserrat" w:cs="Montserrat"/>
          <w:color w:val="666666"/>
          <w:sz w:val="24"/>
          <w:szCs w:val="24"/>
        </w:rPr>
        <w:t xml:space="preserve">Un troisième onglet </w:t>
      </w:r>
      <w:r w:rsidR="009F4595">
        <w:rPr>
          <w:rFonts w:ascii="Montserrat" w:eastAsia="Montserrat" w:hAnsi="Montserrat" w:cs="Montserrat"/>
          <w:color w:val="666666"/>
          <w:sz w:val="24"/>
          <w:szCs w:val="24"/>
        </w:rPr>
        <w:t>indique des pistes d’optimisation budgétaire.</w:t>
      </w:r>
    </w:p>
    <w:p w14:paraId="5366FB88" w14:textId="77EE6A31" w:rsidR="00441B1E" w:rsidRDefault="00564804" w:rsidP="00E16694">
      <w:pPr>
        <w:spacing w:after="60"/>
        <w:jc w:val="both"/>
        <w:rPr>
          <w:rFonts w:ascii="Montserrat" w:eastAsia="Montserrat" w:hAnsi="Montserrat" w:cs="Montserrat"/>
          <w:color w:val="666666"/>
          <w:sz w:val="24"/>
          <w:szCs w:val="24"/>
        </w:rPr>
      </w:pPr>
      <w:r>
        <w:rPr>
          <w:rFonts w:ascii="Montserrat" w:eastAsia="Montserrat" w:hAnsi="Montserrat" w:cs="Montserrat"/>
          <w:color w:val="666666"/>
          <w:sz w:val="24"/>
          <w:szCs w:val="24"/>
        </w:rPr>
        <w:t>Synthèse des coûts :</w:t>
      </w:r>
    </w:p>
    <w:p w14:paraId="38ACA44A" w14:textId="649B6CDB" w:rsidR="00564804" w:rsidRPr="00E16694" w:rsidRDefault="00564804" w:rsidP="00E16694">
      <w:pPr>
        <w:pStyle w:val="Paragraphedeliste"/>
        <w:numPr>
          <w:ilvl w:val="0"/>
          <w:numId w:val="38"/>
        </w:numPr>
        <w:spacing w:after="60"/>
        <w:jc w:val="both"/>
        <w:rPr>
          <w:rFonts w:ascii="Montserrat" w:eastAsia="Montserrat" w:hAnsi="Montserrat" w:cs="Montserrat"/>
          <w:color w:val="666666"/>
          <w:sz w:val="24"/>
          <w:szCs w:val="24"/>
        </w:rPr>
      </w:pPr>
      <w:r w:rsidRPr="00E16694">
        <w:rPr>
          <w:rFonts w:ascii="Montserrat" w:eastAsia="Montserrat" w:hAnsi="Montserrat" w:cs="Montserrat"/>
          <w:color w:val="666666"/>
          <w:sz w:val="24"/>
          <w:szCs w:val="24"/>
        </w:rPr>
        <w:t xml:space="preserve">Build : </w:t>
      </w:r>
      <w:r w:rsidR="00A50551" w:rsidRPr="00E16694">
        <w:rPr>
          <w:rFonts w:ascii="Montserrat" w:eastAsia="Montserrat" w:hAnsi="Montserrat" w:cs="Montserrat"/>
          <w:b/>
          <w:bCs/>
          <w:color w:val="666666"/>
          <w:sz w:val="24"/>
          <w:szCs w:val="24"/>
        </w:rPr>
        <w:t>29 550 €</w:t>
      </w:r>
      <w:r w:rsidR="005D5474" w:rsidRPr="00E16694">
        <w:rPr>
          <w:rFonts w:ascii="Montserrat" w:eastAsia="Montserrat" w:hAnsi="Montserrat" w:cs="Montserrat"/>
          <w:color w:val="666666"/>
          <w:sz w:val="24"/>
          <w:szCs w:val="24"/>
        </w:rPr>
        <w:t> ;</w:t>
      </w:r>
    </w:p>
    <w:p w14:paraId="01A25D1A" w14:textId="41387471" w:rsidR="00564804" w:rsidRPr="00E16694" w:rsidRDefault="00564804" w:rsidP="00E16694">
      <w:pPr>
        <w:pStyle w:val="Paragraphedeliste"/>
        <w:numPr>
          <w:ilvl w:val="0"/>
          <w:numId w:val="38"/>
        </w:numPr>
        <w:spacing w:after="120"/>
        <w:jc w:val="both"/>
        <w:rPr>
          <w:rFonts w:ascii="Montserrat" w:eastAsia="Montserrat" w:hAnsi="Montserrat" w:cs="Montserrat"/>
          <w:color w:val="666666"/>
          <w:sz w:val="24"/>
          <w:szCs w:val="24"/>
        </w:rPr>
      </w:pPr>
      <w:r w:rsidRPr="00E16694">
        <w:rPr>
          <w:rFonts w:ascii="Montserrat" w:eastAsia="Montserrat" w:hAnsi="Montserrat" w:cs="Montserrat"/>
          <w:color w:val="666666"/>
          <w:sz w:val="24"/>
          <w:szCs w:val="24"/>
        </w:rPr>
        <w:t xml:space="preserve">OPEX mensuel : </w:t>
      </w:r>
      <w:r w:rsidR="00E41F1E">
        <w:rPr>
          <w:rFonts w:ascii="Montserrat" w:eastAsia="Montserrat" w:hAnsi="Montserrat" w:cs="Montserrat"/>
          <w:b/>
          <w:bCs/>
          <w:color w:val="666666"/>
          <w:sz w:val="24"/>
          <w:szCs w:val="24"/>
        </w:rPr>
        <w:t>2 1</w:t>
      </w:r>
      <w:r w:rsidR="005D5474" w:rsidRPr="00E16694">
        <w:rPr>
          <w:rFonts w:ascii="Montserrat" w:eastAsia="Montserrat" w:hAnsi="Montserrat" w:cs="Montserrat"/>
          <w:b/>
          <w:bCs/>
          <w:color w:val="666666"/>
          <w:sz w:val="24"/>
          <w:szCs w:val="24"/>
        </w:rPr>
        <w:t>87 €</w:t>
      </w:r>
      <w:r w:rsidR="00D6054B">
        <w:rPr>
          <w:rFonts w:ascii="Montserrat" w:eastAsia="Montserrat" w:hAnsi="Montserrat" w:cs="Montserrat"/>
          <w:color w:val="666666"/>
          <w:sz w:val="24"/>
          <w:szCs w:val="24"/>
        </w:rPr>
        <w:t xml:space="preserve"> (</w:t>
      </w:r>
      <w:r w:rsidR="00E83BD2">
        <w:rPr>
          <w:rFonts w:ascii="Montserrat" w:eastAsia="Montserrat" w:hAnsi="Montserrat" w:cs="Montserrat"/>
          <w:color w:val="666666"/>
          <w:sz w:val="24"/>
          <w:szCs w:val="24"/>
        </w:rPr>
        <w:t xml:space="preserve">pour </w:t>
      </w:r>
      <w:r w:rsidR="00D6054B">
        <w:rPr>
          <w:rFonts w:ascii="Montserrat" w:eastAsia="Montserrat" w:hAnsi="Montserrat" w:cs="Montserrat"/>
          <w:color w:val="666666"/>
          <w:sz w:val="24"/>
          <w:szCs w:val="24"/>
        </w:rPr>
        <w:t>500</w:t>
      </w:r>
      <w:r w:rsidR="00E83BD2">
        <w:rPr>
          <w:rFonts w:ascii="Montserrat" w:eastAsia="Montserrat" w:hAnsi="Montserrat" w:cs="Montserrat"/>
          <w:color w:val="666666"/>
          <w:sz w:val="24"/>
          <w:szCs w:val="24"/>
        </w:rPr>
        <w:t xml:space="preserve"> utilisateurs actifs</w:t>
      </w:r>
      <w:r w:rsidR="00D6054B">
        <w:rPr>
          <w:rFonts w:ascii="Montserrat" w:eastAsia="Montserrat" w:hAnsi="Montserrat" w:cs="Montserrat"/>
          <w:color w:val="666666"/>
          <w:sz w:val="24"/>
          <w:szCs w:val="24"/>
        </w:rPr>
        <w:t>)</w:t>
      </w:r>
    </w:p>
    <w:p w14:paraId="00000020" w14:textId="77777777" w:rsidR="00F46CC3" w:rsidRDefault="004F7A57" w:rsidP="00762261">
      <w:pPr>
        <w:pStyle w:val="Titre1"/>
      </w:pPr>
      <w:bookmarkStart w:id="5" w:name="_e4xt1t2y8jg6" w:colFirst="0" w:colLast="0"/>
      <w:bookmarkEnd w:id="5"/>
      <w:r>
        <w:t xml:space="preserve">Bilan </w:t>
      </w:r>
    </w:p>
    <w:p w14:paraId="06073BF0" w14:textId="77777777" w:rsidR="00882FAD" w:rsidRPr="00882FAD" w:rsidRDefault="00882FAD" w:rsidP="00882FAD">
      <w:pPr>
        <w:pStyle w:val="Titre2"/>
      </w:pPr>
      <w:r w:rsidRPr="00882FAD">
        <w:t>Rappel des étapes clés du POC au MVP</w:t>
      </w:r>
    </w:p>
    <w:p w14:paraId="23C6DA03" w14:textId="77777777" w:rsidR="00764733" w:rsidRPr="00764733" w:rsidRDefault="00764733" w:rsidP="00764733">
      <w:pPr>
        <w:spacing w:after="120"/>
        <w:jc w:val="both"/>
        <w:rPr>
          <w:rFonts w:ascii="Montserrat" w:eastAsia="Montserrat" w:hAnsi="Montserrat" w:cs="Montserrat"/>
          <w:color w:val="666666"/>
          <w:sz w:val="24"/>
          <w:szCs w:val="24"/>
        </w:rPr>
      </w:pPr>
      <w:r w:rsidRPr="00764733">
        <w:rPr>
          <w:rFonts w:ascii="Montserrat" w:eastAsia="Montserrat" w:hAnsi="Montserrat" w:cs="Montserrat"/>
          <w:color w:val="666666"/>
          <w:sz w:val="24"/>
          <w:szCs w:val="24"/>
        </w:rPr>
        <w:t>Le projet a suivi une démarche incrémentale permettant de transformer un prototype fonctionnel (Proof of Concept) en une solution de niveau MVP (Minimum Viable Product), prête à être industrialisée.</w:t>
      </w:r>
    </w:p>
    <w:p w14:paraId="70C58BA5" w14:textId="0FE04F2D" w:rsidR="00764733" w:rsidRPr="00764733" w:rsidRDefault="00764733" w:rsidP="002B1C45">
      <w:pPr>
        <w:spacing w:after="60"/>
        <w:jc w:val="both"/>
        <w:rPr>
          <w:rFonts w:ascii="Montserrat" w:eastAsia="Montserrat" w:hAnsi="Montserrat" w:cs="Montserrat"/>
          <w:color w:val="666666"/>
          <w:sz w:val="24"/>
          <w:szCs w:val="24"/>
        </w:rPr>
      </w:pPr>
      <w:r w:rsidRPr="00764733">
        <w:rPr>
          <w:rFonts w:ascii="Montserrat" w:eastAsia="Montserrat" w:hAnsi="Montserrat" w:cs="Montserrat"/>
          <w:color w:val="666666"/>
          <w:sz w:val="24"/>
          <w:szCs w:val="24"/>
        </w:rPr>
        <w:t>Les principales étapes ont été les suivantes</w:t>
      </w:r>
      <w:r w:rsidR="002B1D47">
        <w:rPr>
          <w:rFonts w:ascii="Montserrat" w:eastAsia="Montserrat" w:hAnsi="Montserrat" w:cs="Montserrat"/>
          <w:color w:val="666666"/>
          <w:sz w:val="24"/>
          <w:szCs w:val="24"/>
        </w:rPr>
        <w:t> </w:t>
      </w:r>
      <w:r w:rsidRPr="00764733">
        <w:rPr>
          <w:rFonts w:ascii="Montserrat" w:eastAsia="Montserrat" w:hAnsi="Montserrat" w:cs="Montserrat"/>
          <w:color w:val="666666"/>
          <w:sz w:val="24"/>
          <w:szCs w:val="24"/>
        </w:rPr>
        <w:t>:</w:t>
      </w:r>
    </w:p>
    <w:p w14:paraId="2611152A" w14:textId="77777777" w:rsidR="00764733" w:rsidRPr="0034329F" w:rsidRDefault="00764733" w:rsidP="002B1C45">
      <w:pPr>
        <w:pStyle w:val="Paragraphedeliste"/>
        <w:numPr>
          <w:ilvl w:val="0"/>
          <w:numId w:val="41"/>
        </w:numPr>
        <w:spacing w:after="60"/>
        <w:jc w:val="both"/>
        <w:rPr>
          <w:rFonts w:ascii="Montserrat" w:eastAsia="Montserrat" w:hAnsi="Montserrat" w:cs="Montserrat"/>
          <w:b/>
          <w:bCs/>
          <w:color w:val="666666"/>
          <w:sz w:val="24"/>
          <w:szCs w:val="24"/>
        </w:rPr>
      </w:pPr>
      <w:r w:rsidRPr="0034329F">
        <w:rPr>
          <w:rFonts w:ascii="Montserrat" w:eastAsia="Montserrat" w:hAnsi="Montserrat" w:cs="Montserrat"/>
          <w:b/>
          <w:bCs/>
          <w:color w:val="666666"/>
          <w:sz w:val="24"/>
          <w:szCs w:val="24"/>
        </w:rPr>
        <w:t>Analyse du besoin métier</w:t>
      </w:r>
    </w:p>
    <w:p w14:paraId="7865A38D" w14:textId="77777777" w:rsidR="00764733" w:rsidRPr="002B1C45" w:rsidRDefault="00764733" w:rsidP="002B1C45">
      <w:pPr>
        <w:pStyle w:val="Paragraphedeliste"/>
        <w:numPr>
          <w:ilvl w:val="0"/>
          <w:numId w:val="42"/>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identification des attentes des utilisateurs ;</w:t>
      </w:r>
    </w:p>
    <w:p w14:paraId="6E405A5F" w14:textId="77777777" w:rsidR="00764733" w:rsidRPr="002B1C45" w:rsidRDefault="00764733" w:rsidP="002B1C45">
      <w:pPr>
        <w:pStyle w:val="Paragraphedeliste"/>
        <w:numPr>
          <w:ilvl w:val="0"/>
          <w:numId w:val="42"/>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définition des fonctionnalités prioritaires ;</w:t>
      </w:r>
    </w:p>
    <w:p w14:paraId="35D7DBFC" w14:textId="77777777" w:rsidR="00764733" w:rsidRPr="002B1C45" w:rsidRDefault="00764733" w:rsidP="002B1C45">
      <w:pPr>
        <w:pStyle w:val="Paragraphedeliste"/>
        <w:numPr>
          <w:ilvl w:val="0"/>
          <w:numId w:val="42"/>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cadrage des contraintes techniques et budgétaires.</w:t>
      </w:r>
    </w:p>
    <w:p w14:paraId="351F148F" w14:textId="77777777" w:rsidR="00764733" w:rsidRPr="0034329F" w:rsidRDefault="00764733" w:rsidP="002B1C45">
      <w:pPr>
        <w:pStyle w:val="Paragraphedeliste"/>
        <w:numPr>
          <w:ilvl w:val="0"/>
          <w:numId w:val="41"/>
        </w:numPr>
        <w:spacing w:after="60"/>
        <w:jc w:val="both"/>
        <w:rPr>
          <w:rFonts w:ascii="Montserrat" w:eastAsia="Montserrat" w:hAnsi="Montserrat" w:cs="Montserrat"/>
          <w:b/>
          <w:bCs/>
          <w:color w:val="666666"/>
          <w:sz w:val="24"/>
          <w:szCs w:val="24"/>
        </w:rPr>
      </w:pPr>
      <w:r w:rsidRPr="0034329F">
        <w:rPr>
          <w:rFonts w:ascii="Montserrat" w:eastAsia="Montserrat" w:hAnsi="Montserrat" w:cs="Montserrat"/>
          <w:b/>
          <w:bCs/>
          <w:color w:val="666666"/>
          <w:sz w:val="24"/>
          <w:szCs w:val="24"/>
        </w:rPr>
        <w:t>Conception de l'architecture</w:t>
      </w:r>
    </w:p>
    <w:p w14:paraId="04648CC4" w14:textId="77777777" w:rsidR="00764733" w:rsidRPr="002B1C45" w:rsidRDefault="00764733" w:rsidP="002B1C45">
      <w:pPr>
        <w:pStyle w:val="Paragraphedeliste"/>
        <w:numPr>
          <w:ilvl w:val="0"/>
          <w:numId w:val="43"/>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définition de l'architecture cloud cible ;</w:t>
      </w:r>
    </w:p>
    <w:p w14:paraId="2078F460" w14:textId="77777777" w:rsidR="00764733" w:rsidRPr="002B1C45" w:rsidRDefault="00764733" w:rsidP="002B1C45">
      <w:pPr>
        <w:pStyle w:val="Paragraphedeliste"/>
        <w:numPr>
          <w:ilvl w:val="0"/>
          <w:numId w:val="43"/>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choix des composants techniques ;</w:t>
      </w:r>
    </w:p>
    <w:p w14:paraId="5B43D10D" w14:textId="77777777" w:rsidR="00764733" w:rsidRPr="002B1C45" w:rsidRDefault="00764733" w:rsidP="002B1C45">
      <w:pPr>
        <w:pStyle w:val="Paragraphedeliste"/>
        <w:numPr>
          <w:ilvl w:val="0"/>
          <w:numId w:val="43"/>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modélisation des flux de données.</w:t>
      </w:r>
    </w:p>
    <w:p w14:paraId="53B7D92E" w14:textId="77777777" w:rsidR="00764733" w:rsidRPr="0034329F" w:rsidRDefault="00764733" w:rsidP="002B1C45">
      <w:pPr>
        <w:pStyle w:val="Paragraphedeliste"/>
        <w:numPr>
          <w:ilvl w:val="0"/>
          <w:numId w:val="41"/>
        </w:numPr>
        <w:spacing w:after="60"/>
        <w:jc w:val="both"/>
        <w:rPr>
          <w:rFonts w:ascii="Montserrat" w:eastAsia="Montserrat" w:hAnsi="Montserrat" w:cs="Montserrat"/>
          <w:b/>
          <w:bCs/>
          <w:color w:val="666666"/>
          <w:sz w:val="24"/>
          <w:szCs w:val="24"/>
        </w:rPr>
      </w:pPr>
      <w:r w:rsidRPr="0034329F">
        <w:rPr>
          <w:rFonts w:ascii="Montserrat" w:eastAsia="Montserrat" w:hAnsi="Montserrat" w:cs="Montserrat"/>
          <w:b/>
          <w:bCs/>
          <w:color w:val="666666"/>
          <w:sz w:val="24"/>
          <w:szCs w:val="24"/>
        </w:rPr>
        <w:t>Organisation du projet</w:t>
      </w:r>
    </w:p>
    <w:p w14:paraId="4F13A469" w14:textId="77777777" w:rsidR="00764733" w:rsidRPr="002B1C45" w:rsidRDefault="00764733" w:rsidP="002B1C45">
      <w:pPr>
        <w:pStyle w:val="Paragraphedeliste"/>
        <w:numPr>
          <w:ilvl w:val="0"/>
          <w:numId w:val="44"/>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élaboration du backlog ;</w:t>
      </w:r>
    </w:p>
    <w:p w14:paraId="3F971CCC" w14:textId="77777777" w:rsidR="00764733" w:rsidRPr="002B1C45" w:rsidRDefault="00764733" w:rsidP="002B1C45">
      <w:pPr>
        <w:pStyle w:val="Paragraphedeliste"/>
        <w:numPr>
          <w:ilvl w:val="0"/>
          <w:numId w:val="44"/>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planification des itérations ;</w:t>
      </w:r>
    </w:p>
    <w:p w14:paraId="233890FB" w14:textId="77777777" w:rsidR="00764733" w:rsidRPr="002B1C45" w:rsidRDefault="00764733" w:rsidP="002B1C45">
      <w:pPr>
        <w:pStyle w:val="Paragraphedeliste"/>
        <w:numPr>
          <w:ilvl w:val="0"/>
          <w:numId w:val="44"/>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identification et suivi des risques.</w:t>
      </w:r>
    </w:p>
    <w:p w14:paraId="4C1EC2FA" w14:textId="77777777" w:rsidR="00764733" w:rsidRPr="0034329F" w:rsidRDefault="00764733" w:rsidP="002B1C45">
      <w:pPr>
        <w:pStyle w:val="Paragraphedeliste"/>
        <w:numPr>
          <w:ilvl w:val="0"/>
          <w:numId w:val="41"/>
        </w:numPr>
        <w:spacing w:after="60"/>
        <w:jc w:val="both"/>
        <w:rPr>
          <w:rFonts w:ascii="Montserrat" w:eastAsia="Montserrat" w:hAnsi="Montserrat" w:cs="Montserrat"/>
          <w:b/>
          <w:bCs/>
          <w:color w:val="666666"/>
          <w:sz w:val="24"/>
          <w:szCs w:val="24"/>
        </w:rPr>
      </w:pPr>
      <w:r w:rsidRPr="0034329F">
        <w:rPr>
          <w:rFonts w:ascii="Montserrat" w:eastAsia="Montserrat" w:hAnsi="Montserrat" w:cs="Montserrat"/>
          <w:b/>
          <w:bCs/>
          <w:color w:val="666666"/>
          <w:sz w:val="24"/>
          <w:szCs w:val="24"/>
        </w:rPr>
        <w:t>Conception technique</w:t>
      </w:r>
    </w:p>
    <w:p w14:paraId="532AC9D6" w14:textId="77777777" w:rsidR="00764733" w:rsidRPr="002B1C45" w:rsidRDefault="00764733" w:rsidP="002B1C45">
      <w:pPr>
        <w:pStyle w:val="Paragraphedeliste"/>
        <w:numPr>
          <w:ilvl w:val="0"/>
          <w:numId w:val="45"/>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définition des APIs et des services ;</w:t>
      </w:r>
    </w:p>
    <w:p w14:paraId="2B8DE87E" w14:textId="77777777" w:rsidR="00764733" w:rsidRPr="002B1C45" w:rsidRDefault="00764733" w:rsidP="002B1C45">
      <w:pPr>
        <w:pStyle w:val="Paragraphedeliste"/>
        <w:numPr>
          <w:ilvl w:val="0"/>
          <w:numId w:val="45"/>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architecture de la mémoire conversationnelle ;</w:t>
      </w:r>
    </w:p>
    <w:p w14:paraId="7E1CE3C4" w14:textId="77777777" w:rsidR="00764733" w:rsidRPr="002B1C45" w:rsidRDefault="00764733" w:rsidP="002B1C45">
      <w:pPr>
        <w:pStyle w:val="Paragraphedeliste"/>
        <w:numPr>
          <w:ilvl w:val="0"/>
          <w:numId w:val="45"/>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intégration de la recherche web ;</w:t>
      </w:r>
    </w:p>
    <w:p w14:paraId="355AC6AC" w14:textId="77777777" w:rsidR="00764733" w:rsidRPr="002B1C45" w:rsidRDefault="00764733" w:rsidP="002B1C45">
      <w:pPr>
        <w:pStyle w:val="Paragraphedeliste"/>
        <w:numPr>
          <w:ilvl w:val="0"/>
          <w:numId w:val="45"/>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gestion du contexte géographique.</w:t>
      </w:r>
    </w:p>
    <w:p w14:paraId="768480AF" w14:textId="77777777" w:rsidR="00764733" w:rsidRPr="0034329F" w:rsidRDefault="00764733" w:rsidP="002B1C45">
      <w:pPr>
        <w:pStyle w:val="Paragraphedeliste"/>
        <w:numPr>
          <w:ilvl w:val="0"/>
          <w:numId w:val="41"/>
        </w:numPr>
        <w:spacing w:after="60"/>
        <w:jc w:val="both"/>
        <w:rPr>
          <w:rFonts w:ascii="Montserrat" w:eastAsia="Montserrat" w:hAnsi="Montserrat" w:cs="Montserrat"/>
          <w:b/>
          <w:bCs/>
          <w:color w:val="666666"/>
          <w:sz w:val="24"/>
          <w:szCs w:val="24"/>
        </w:rPr>
      </w:pPr>
      <w:r w:rsidRPr="0034329F">
        <w:rPr>
          <w:rFonts w:ascii="Montserrat" w:eastAsia="Montserrat" w:hAnsi="Montserrat" w:cs="Montserrat"/>
          <w:b/>
          <w:bCs/>
          <w:color w:val="666666"/>
          <w:sz w:val="24"/>
          <w:szCs w:val="24"/>
        </w:rPr>
        <w:lastRenderedPageBreak/>
        <w:t>Industrialisation</w:t>
      </w:r>
    </w:p>
    <w:p w14:paraId="5449AF5C" w14:textId="77777777" w:rsidR="00764733" w:rsidRPr="002B1C45" w:rsidRDefault="00764733" w:rsidP="002B1C45">
      <w:pPr>
        <w:pStyle w:val="Paragraphedeliste"/>
        <w:numPr>
          <w:ilvl w:val="0"/>
          <w:numId w:val="46"/>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estimation des coûts Build et OPEX ;</w:t>
      </w:r>
    </w:p>
    <w:p w14:paraId="29D94AF1" w14:textId="77777777" w:rsidR="00764733" w:rsidRPr="002B1C45" w:rsidRDefault="00764733" w:rsidP="002B1C45">
      <w:pPr>
        <w:pStyle w:val="Paragraphedeliste"/>
        <w:numPr>
          <w:ilvl w:val="0"/>
          <w:numId w:val="46"/>
        </w:numPr>
        <w:spacing w:after="6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préparation du déploiement ;</w:t>
      </w:r>
    </w:p>
    <w:p w14:paraId="101CD652" w14:textId="77777777" w:rsidR="00764733" w:rsidRPr="002B1C45" w:rsidRDefault="00764733" w:rsidP="002B1C45">
      <w:pPr>
        <w:pStyle w:val="Paragraphedeliste"/>
        <w:numPr>
          <w:ilvl w:val="0"/>
          <w:numId w:val="46"/>
        </w:numPr>
        <w:spacing w:after="120"/>
        <w:jc w:val="both"/>
        <w:rPr>
          <w:rFonts w:ascii="Montserrat" w:eastAsia="Montserrat" w:hAnsi="Montserrat" w:cs="Montserrat"/>
          <w:color w:val="666666"/>
          <w:sz w:val="24"/>
          <w:szCs w:val="24"/>
        </w:rPr>
      </w:pPr>
      <w:r w:rsidRPr="002B1C45">
        <w:rPr>
          <w:rFonts w:ascii="Montserrat" w:eastAsia="Montserrat" w:hAnsi="Montserrat" w:cs="Montserrat"/>
          <w:color w:val="666666"/>
          <w:sz w:val="24"/>
          <w:szCs w:val="24"/>
        </w:rPr>
        <w:t>définition des indicateurs de suivi.</w:t>
      </w:r>
    </w:p>
    <w:p w14:paraId="5D2F579D" w14:textId="454F1ADF" w:rsidR="00AD2537" w:rsidRPr="00AD2537" w:rsidRDefault="00764733" w:rsidP="00764733">
      <w:pPr>
        <w:spacing w:after="120"/>
        <w:jc w:val="both"/>
        <w:rPr>
          <w:rFonts w:ascii="Montserrat" w:eastAsia="Montserrat" w:hAnsi="Montserrat" w:cs="Montserrat"/>
          <w:color w:val="666666"/>
          <w:sz w:val="24"/>
          <w:szCs w:val="24"/>
        </w:rPr>
      </w:pPr>
      <w:r w:rsidRPr="00764733">
        <w:rPr>
          <w:rFonts w:ascii="Montserrat" w:eastAsia="Montserrat" w:hAnsi="Montserrat" w:cs="Montserrat"/>
          <w:color w:val="666666"/>
          <w:sz w:val="24"/>
          <w:szCs w:val="24"/>
        </w:rPr>
        <w:t>Cette démarche progressive a permis de sécuriser les choix techniques tout en conservant une vision orientée produit et valeur métier.</w:t>
      </w:r>
    </w:p>
    <w:p w14:paraId="0510D3D8" w14:textId="77777777" w:rsidR="00882FAD" w:rsidRPr="00882FAD" w:rsidRDefault="00882FAD" w:rsidP="00882FAD">
      <w:pPr>
        <w:pStyle w:val="Titre2"/>
      </w:pPr>
      <w:r w:rsidRPr="00882FAD">
        <w:t>Justification des choix techniques et méthodologiques</w:t>
      </w:r>
    </w:p>
    <w:p w14:paraId="662423EE" w14:textId="77777777" w:rsidR="00D33BFC" w:rsidRPr="00D33BFC" w:rsidRDefault="00D33BFC" w:rsidP="00D33BFC">
      <w:pPr>
        <w:spacing w:after="120"/>
        <w:jc w:val="both"/>
        <w:rPr>
          <w:rFonts w:ascii="Montserrat" w:eastAsia="Montserrat" w:hAnsi="Montserrat" w:cs="Montserrat"/>
          <w:color w:val="666666"/>
          <w:sz w:val="24"/>
          <w:szCs w:val="24"/>
        </w:rPr>
      </w:pPr>
      <w:r w:rsidRPr="00D33BFC">
        <w:rPr>
          <w:rFonts w:ascii="Montserrat" w:eastAsia="Montserrat" w:hAnsi="Montserrat" w:cs="Montserrat"/>
          <w:color w:val="666666"/>
          <w:sz w:val="24"/>
          <w:szCs w:val="24"/>
        </w:rPr>
        <w:t>Plusieurs choix structurants ont été réalisés afin de garantir la robustesse et l'évolutivité du futur système.</w:t>
      </w:r>
    </w:p>
    <w:p w14:paraId="322F8977" w14:textId="7A01D220" w:rsidR="00D33BFC" w:rsidRPr="00D33BFC" w:rsidRDefault="00D33BFC" w:rsidP="00313061">
      <w:pPr>
        <w:spacing w:after="60"/>
        <w:jc w:val="both"/>
        <w:rPr>
          <w:rFonts w:ascii="Montserrat" w:eastAsia="Montserrat" w:hAnsi="Montserrat" w:cs="Montserrat"/>
          <w:color w:val="666666"/>
          <w:sz w:val="24"/>
          <w:szCs w:val="24"/>
        </w:rPr>
      </w:pPr>
      <w:r w:rsidRPr="00D33BFC">
        <w:rPr>
          <w:rFonts w:ascii="Montserrat" w:eastAsia="Montserrat" w:hAnsi="Montserrat" w:cs="Montserrat"/>
          <w:color w:val="666666"/>
          <w:sz w:val="24"/>
          <w:szCs w:val="24"/>
        </w:rPr>
        <w:t>Sur le plan technique</w:t>
      </w:r>
      <w:r w:rsidR="00313061">
        <w:rPr>
          <w:rFonts w:ascii="Montserrat" w:eastAsia="Montserrat" w:hAnsi="Montserrat" w:cs="Montserrat"/>
          <w:color w:val="666666"/>
          <w:sz w:val="24"/>
          <w:szCs w:val="24"/>
        </w:rPr>
        <w:t> </w:t>
      </w:r>
      <w:r w:rsidRPr="00D33BFC">
        <w:rPr>
          <w:rFonts w:ascii="Montserrat" w:eastAsia="Montserrat" w:hAnsi="Montserrat" w:cs="Montserrat"/>
          <w:color w:val="666666"/>
          <w:sz w:val="24"/>
          <w:szCs w:val="24"/>
        </w:rPr>
        <w:t>:</w:t>
      </w:r>
    </w:p>
    <w:p w14:paraId="38C6724D" w14:textId="77777777" w:rsidR="00D33BFC" w:rsidRPr="00313061" w:rsidRDefault="00D33BFC" w:rsidP="00313061">
      <w:pPr>
        <w:pStyle w:val="Paragraphedeliste"/>
        <w:numPr>
          <w:ilvl w:val="0"/>
          <w:numId w:val="47"/>
        </w:numPr>
        <w:spacing w:after="6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adoption d'une architecture cloud native permettant une montée en charge horizontale ;</w:t>
      </w:r>
    </w:p>
    <w:p w14:paraId="301BB589" w14:textId="77777777" w:rsidR="00D33BFC" w:rsidRPr="00313061" w:rsidRDefault="00D33BFC" w:rsidP="00313061">
      <w:pPr>
        <w:pStyle w:val="Paragraphedeliste"/>
        <w:numPr>
          <w:ilvl w:val="0"/>
          <w:numId w:val="47"/>
        </w:numPr>
        <w:spacing w:after="6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séparation des responsabilités entre les services (LLM, mémoire, recherche web, géolocalisation et API) afin de faciliter la maintenance ;</w:t>
      </w:r>
    </w:p>
    <w:p w14:paraId="32102023" w14:textId="77777777" w:rsidR="00D33BFC" w:rsidRPr="00313061" w:rsidRDefault="00D33BFC" w:rsidP="00313061">
      <w:pPr>
        <w:pStyle w:val="Paragraphedeliste"/>
        <w:numPr>
          <w:ilvl w:val="0"/>
          <w:numId w:val="47"/>
        </w:numPr>
        <w:spacing w:after="6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utilisation d'APIs indépendantes permettant de remplacer ou faire évoluer chaque composant sans remettre en cause l'ensemble de la plateforme ;</w:t>
      </w:r>
    </w:p>
    <w:p w14:paraId="2FADB09D" w14:textId="77777777" w:rsidR="00D33BFC" w:rsidRPr="00313061" w:rsidRDefault="00D33BFC" w:rsidP="00313061">
      <w:pPr>
        <w:pStyle w:val="Paragraphedeliste"/>
        <w:numPr>
          <w:ilvl w:val="0"/>
          <w:numId w:val="47"/>
        </w:numPr>
        <w:spacing w:after="12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prise en compte des problématiques de sécurité, de confidentialité des données et d'observabilité dès la phase de conception.</w:t>
      </w:r>
    </w:p>
    <w:p w14:paraId="554571F4" w14:textId="0EDA17BB" w:rsidR="00D33BFC" w:rsidRPr="00D33BFC" w:rsidRDefault="00D33BFC" w:rsidP="00313061">
      <w:pPr>
        <w:spacing w:after="60"/>
        <w:jc w:val="both"/>
        <w:rPr>
          <w:rFonts w:ascii="Montserrat" w:eastAsia="Montserrat" w:hAnsi="Montserrat" w:cs="Montserrat"/>
          <w:color w:val="666666"/>
          <w:sz w:val="24"/>
          <w:szCs w:val="24"/>
        </w:rPr>
      </w:pPr>
      <w:r w:rsidRPr="00D33BFC">
        <w:rPr>
          <w:rFonts w:ascii="Montserrat" w:eastAsia="Montserrat" w:hAnsi="Montserrat" w:cs="Montserrat"/>
          <w:color w:val="666666"/>
          <w:sz w:val="24"/>
          <w:szCs w:val="24"/>
        </w:rPr>
        <w:t>Sur le plan méthodologique</w:t>
      </w:r>
      <w:r w:rsidR="00313061">
        <w:rPr>
          <w:rFonts w:ascii="Montserrat" w:eastAsia="Montserrat" w:hAnsi="Montserrat" w:cs="Montserrat"/>
          <w:color w:val="666666"/>
          <w:sz w:val="24"/>
          <w:szCs w:val="24"/>
        </w:rPr>
        <w:t> </w:t>
      </w:r>
      <w:r w:rsidRPr="00D33BFC">
        <w:rPr>
          <w:rFonts w:ascii="Montserrat" w:eastAsia="Montserrat" w:hAnsi="Montserrat" w:cs="Montserrat"/>
          <w:color w:val="666666"/>
          <w:sz w:val="24"/>
          <w:szCs w:val="24"/>
        </w:rPr>
        <w:t>:</w:t>
      </w:r>
    </w:p>
    <w:p w14:paraId="5C8FEF83" w14:textId="77777777" w:rsidR="00D33BFC" w:rsidRPr="00313061" w:rsidRDefault="00D33BFC" w:rsidP="00313061">
      <w:pPr>
        <w:pStyle w:val="Paragraphedeliste"/>
        <w:numPr>
          <w:ilvl w:val="0"/>
          <w:numId w:val="48"/>
        </w:numPr>
        <w:spacing w:after="6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découpage du projet en lots fonctionnels indépendants ;</w:t>
      </w:r>
    </w:p>
    <w:p w14:paraId="18E46463" w14:textId="77777777" w:rsidR="00D33BFC" w:rsidRPr="00313061" w:rsidRDefault="00D33BFC" w:rsidP="00313061">
      <w:pPr>
        <w:pStyle w:val="Paragraphedeliste"/>
        <w:numPr>
          <w:ilvl w:val="0"/>
          <w:numId w:val="48"/>
        </w:numPr>
        <w:spacing w:after="6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priorisation des fonctionnalités selon leur valeur métier ;</w:t>
      </w:r>
    </w:p>
    <w:p w14:paraId="0CEBDDBE" w14:textId="77777777" w:rsidR="00D33BFC" w:rsidRPr="00313061" w:rsidRDefault="00D33BFC" w:rsidP="00313061">
      <w:pPr>
        <w:pStyle w:val="Paragraphedeliste"/>
        <w:numPr>
          <w:ilvl w:val="0"/>
          <w:numId w:val="48"/>
        </w:numPr>
        <w:spacing w:after="6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anticipation des risques techniques et organisationnels ;</w:t>
      </w:r>
    </w:p>
    <w:p w14:paraId="4FA68934" w14:textId="77777777" w:rsidR="00D33BFC" w:rsidRPr="00313061" w:rsidRDefault="00D33BFC" w:rsidP="00313061">
      <w:pPr>
        <w:pStyle w:val="Paragraphedeliste"/>
        <w:numPr>
          <w:ilvl w:val="0"/>
          <w:numId w:val="48"/>
        </w:numPr>
        <w:spacing w:after="120"/>
        <w:jc w:val="both"/>
        <w:rPr>
          <w:rFonts w:ascii="Montserrat" w:eastAsia="Montserrat" w:hAnsi="Montserrat" w:cs="Montserrat"/>
          <w:color w:val="666666"/>
          <w:sz w:val="24"/>
          <w:szCs w:val="24"/>
        </w:rPr>
      </w:pPr>
      <w:r w:rsidRPr="00313061">
        <w:rPr>
          <w:rFonts w:ascii="Montserrat" w:eastAsia="Montserrat" w:hAnsi="Montserrat" w:cs="Montserrat"/>
          <w:color w:val="666666"/>
          <w:sz w:val="24"/>
          <w:szCs w:val="24"/>
        </w:rPr>
        <w:t>documentation complète des choix d'architecture afin de faciliter les futures évolutions.</w:t>
      </w:r>
    </w:p>
    <w:p w14:paraId="6985A317" w14:textId="26D569EA" w:rsidR="004A688C" w:rsidRPr="004A688C" w:rsidRDefault="00D33BFC" w:rsidP="004A688C">
      <w:pPr>
        <w:spacing w:after="120"/>
        <w:jc w:val="both"/>
        <w:rPr>
          <w:rFonts w:ascii="Montserrat" w:eastAsia="Montserrat" w:hAnsi="Montserrat" w:cs="Montserrat"/>
          <w:color w:val="666666"/>
          <w:sz w:val="24"/>
          <w:szCs w:val="24"/>
        </w:rPr>
      </w:pPr>
      <w:r w:rsidRPr="00D33BFC">
        <w:rPr>
          <w:rFonts w:ascii="Montserrat" w:eastAsia="Montserrat" w:hAnsi="Montserrat" w:cs="Montserrat"/>
          <w:color w:val="666666"/>
          <w:sz w:val="24"/>
          <w:szCs w:val="24"/>
        </w:rPr>
        <w:t>Cette approche réduit les risques de développement tout en facilitant la transition vers une mise en production.</w:t>
      </w:r>
      <w:r w:rsidR="004A688C">
        <w:br w:type="page"/>
      </w:r>
    </w:p>
    <w:p w14:paraId="11D9D4C6" w14:textId="42343FF0" w:rsidR="00882FAD" w:rsidRDefault="00882FAD" w:rsidP="00882FAD">
      <w:pPr>
        <w:pStyle w:val="Titre2"/>
      </w:pPr>
      <w:r w:rsidRPr="00FB0D2F">
        <w:lastRenderedPageBreak/>
        <w:t>Stratégie de monitoring et d’observabilité</w:t>
      </w:r>
    </w:p>
    <w:p w14:paraId="78EEE3DF" w14:textId="77777777" w:rsidR="00757917" w:rsidRPr="00757917" w:rsidRDefault="00757917" w:rsidP="00757917">
      <w:pPr>
        <w:spacing w:after="120"/>
        <w:jc w:val="both"/>
        <w:rPr>
          <w:rFonts w:ascii="Montserrat" w:eastAsia="Montserrat" w:hAnsi="Montserrat" w:cs="Montserrat"/>
          <w:color w:val="666666"/>
          <w:sz w:val="24"/>
          <w:szCs w:val="24"/>
        </w:rPr>
      </w:pPr>
      <w:r w:rsidRPr="00757917">
        <w:rPr>
          <w:rFonts w:ascii="Montserrat" w:eastAsia="Montserrat" w:hAnsi="Montserrat" w:cs="Montserrat"/>
          <w:color w:val="666666"/>
          <w:sz w:val="24"/>
          <w:szCs w:val="24"/>
        </w:rPr>
        <w:t>Le principal défi du projet consistait à transformer un démonstrateur technique en une architecture exploitable dans un contexte réel.</w:t>
      </w:r>
    </w:p>
    <w:p w14:paraId="46428E64" w14:textId="4FD3DBA5" w:rsidR="00882FAD" w:rsidRDefault="00757917" w:rsidP="00757917">
      <w:pPr>
        <w:spacing w:after="120"/>
        <w:jc w:val="both"/>
        <w:rPr>
          <w:rFonts w:ascii="Montserrat" w:eastAsia="Montserrat" w:hAnsi="Montserrat" w:cs="Montserrat"/>
          <w:color w:val="666666"/>
          <w:sz w:val="24"/>
          <w:szCs w:val="24"/>
        </w:rPr>
      </w:pPr>
      <w:r w:rsidRPr="00757917">
        <w:rPr>
          <w:rFonts w:ascii="Montserrat" w:eastAsia="Montserrat" w:hAnsi="Montserrat" w:cs="Montserrat"/>
          <w:color w:val="666666"/>
          <w:sz w:val="24"/>
          <w:szCs w:val="24"/>
        </w:rPr>
        <w:t>Plusieurs difficultés ont été identifiées</w:t>
      </w:r>
      <w:r>
        <w:rPr>
          <w:rFonts w:ascii="Montserrat" w:eastAsia="Montserrat" w:hAnsi="Montserrat" w:cs="Montserrat"/>
          <w:color w:val="666666"/>
          <w:sz w:val="24"/>
          <w:szCs w:val="24"/>
        </w:rPr>
        <w:t> </w:t>
      </w:r>
      <w:r w:rsidRPr="00757917">
        <w:rPr>
          <w:rFonts w:ascii="Montserrat" w:eastAsia="Montserrat" w:hAnsi="Montserrat" w:cs="Montserrat"/>
          <w:color w:val="666666"/>
          <w:sz w:val="24"/>
          <w:szCs w:val="24"/>
        </w:rPr>
        <w:t>:</w:t>
      </w:r>
    </w:p>
    <w:tbl>
      <w:tblPr>
        <w:tblStyle w:val="Grilledutableau"/>
        <w:tblW w:w="0" w:type="auto"/>
        <w:tblLook w:val="04A0" w:firstRow="1" w:lastRow="0" w:firstColumn="1" w:lastColumn="0" w:noHBand="0" w:noVBand="1"/>
      </w:tblPr>
      <w:tblGrid>
        <w:gridCol w:w="4661"/>
        <w:gridCol w:w="4661"/>
      </w:tblGrid>
      <w:tr w:rsidR="004A688C" w:rsidRPr="004A688C" w14:paraId="43C421F6" w14:textId="77777777" w:rsidTr="004A688C">
        <w:trPr>
          <w:trHeight w:val="204"/>
        </w:trPr>
        <w:tc>
          <w:tcPr>
            <w:tcW w:w="4661" w:type="dxa"/>
            <w:noWrap/>
            <w:hideMark/>
          </w:tcPr>
          <w:p w14:paraId="1A21D72E" w14:textId="77777777" w:rsidR="004A688C" w:rsidRPr="004A688C" w:rsidRDefault="004A688C" w:rsidP="004A688C">
            <w:pPr>
              <w:jc w:val="center"/>
              <w:rPr>
                <w:rFonts w:ascii="Montserrat" w:eastAsia="Times New Roman" w:hAnsi="Montserrat"/>
                <w:b/>
                <w:bCs/>
                <w:color w:val="000000"/>
                <w:sz w:val="18"/>
                <w:szCs w:val="18"/>
                <w:lang w:val="fr-FR"/>
              </w:rPr>
            </w:pPr>
            <w:r w:rsidRPr="004A688C">
              <w:rPr>
                <w:rFonts w:ascii="Montserrat" w:eastAsia="Times New Roman" w:hAnsi="Montserrat"/>
                <w:b/>
                <w:bCs/>
                <w:color w:val="000000"/>
                <w:sz w:val="18"/>
                <w:szCs w:val="18"/>
                <w:lang w:val="fr-FR"/>
              </w:rPr>
              <w:t>Défi</w:t>
            </w:r>
          </w:p>
        </w:tc>
        <w:tc>
          <w:tcPr>
            <w:tcW w:w="4661" w:type="dxa"/>
            <w:noWrap/>
            <w:hideMark/>
          </w:tcPr>
          <w:p w14:paraId="1F48B7E9" w14:textId="77777777" w:rsidR="004A688C" w:rsidRPr="004A688C" w:rsidRDefault="004A688C" w:rsidP="004A688C">
            <w:pPr>
              <w:jc w:val="center"/>
              <w:rPr>
                <w:rFonts w:ascii="Montserrat" w:eastAsia="Times New Roman" w:hAnsi="Montserrat"/>
                <w:b/>
                <w:bCs/>
                <w:color w:val="000000"/>
                <w:sz w:val="18"/>
                <w:szCs w:val="18"/>
                <w:lang w:val="fr-FR"/>
              </w:rPr>
            </w:pPr>
            <w:r w:rsidRPr="004A688C">
              <w:rPr>
                <w:rFonts w:ascii="Montserrat" w:eastAsia="Times New Roman" w:hAnsi="Montserrat"/>
                <w:b/>
                <w:bCs/>
                <w:color w:val="000000"/>
                <w:sz w:val="18"/>
                <w:szCs w:val="18"/>
                <w:lang w:val="fr-FR"/>
              </w:rPr>
              <w:t>Solution retenue</w:t>
            </w:r>
          </w:p>
        </w:tc>
      </w:tr>
      <w:tr w:rsidR="004A688C" w:rsidRPr="004A688C" w14:paraId="0A5BE923" w14:textId="77777777" w:rsidTr="004A688C">
        <w:trPr>
          <w:trHeight w:val="204"/>
        </w:trPr>
        <w:tc>
          <w:tcPr>
            <w:tcW w:w="4661" w:type="dxa"/>
            <w:noWrap/>
            <w:hideMark/>
          </w:tcPr>
          <w:p w14:paraId="5657BCAC"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Persistance de la mémoire conversationnelle</w:t>
            </w:r>
          </w:p>
        </w:tc>
        <w:tc>
          <w:tcPr>
            <w:tcW w:w="4661" w:type="dxa"/>
            <w:noWrap/>
            <w:hideMark/>
          </w:tcPr>
          <w:p w14:paraId="7EEDF84F"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Architecture dédiée avec stockage indépendant des conversations</w:t>
            </w:r>
          </w:p>
        </w:tc>
      </w:tr>
      <w:tr w:rsidR="004A688C" w:rsidRPr="004A688C" w14:paraId="779B1248" w14:textId="77777777" w:rsidTr="004A688C">
        <w:trPr>
          <w:trHeight w:val="204"/>
        </w:trPr>
        <w:tc>
          <w:tcPr>
            <w:tcW w:w="4661" w:type="dxa"/>
            <w:noWrap/>
            <w:hideMark/>
          </w:tcPr>
          <w:p w14:paraId="030B8FB4"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Intégration de plusieurs services IA</w:t>
            </w:r>
          </w:p>
        </w:tc>
        <w:tc>
          <w:tcPr>
            <w:tcW w:w="4661" w:type="dxa"/>
            <w:noWrap/>
            <w:hideMark/>
          </w:tcPr>
          <w:p w14:paraId="6D949167"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Découplage via des APIs spécialisées</w:t>
            </w:r>
          </w:p>
        </w:tc>
      </w:tr>
      <w:tr w:rsidR="004A688C" w:rsidRPr="004A688C" w14:paraId="5CEEA307" w14:textId="77777777" w:rsidTr="004A688C">
        <w:trPr>
          <w:trHeight w:val="204"/>
        </w:trPr>
        <w:tc>
          <w:tcPr>
            <w:tcW w:w="4661" w:type="dxa"/>
            <w:noWrap/>
            <w:hideMark/>
          </w:tcPr>
          <w:p w14:paraId="13193A49"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Coût potentiel des appels LLM</w:t>
            </w:r>
          </w:p>
        </w:tc>
        <w:tc>
          <w:tcPr>
            <w:tcW w:w="4661" w:type="dxa"/>
            <w:noWrap/>
            <w:hideMark/>
          </w:tcPr>
          <w:p w14:paraId="49DDCC2C"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Mutualisation des traitements et optimisation des appels</w:t>
            </w:r>
          </w:p>
        </w:tc>
      </w:tr>
      <w:tr w:rsidR="004A688C" w:rsidRPr="004A688C" w14:paraId="73E8821A" w14:textId="77777777" w:rsidTr="004A688C">
        <w:trPr>
          <w:trHeight w:val="204"/>
        </w:trPr>
        <w:tc>
          <w:tcPr>
            <w:tcW w:w="4661" w:type="dxa"/>
            <w:noWrap/>
            <w:hideMark/>
          </w:tcPr>
          <w:p w14:paraId="49F124BA"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Scalabilité</w:t>
            </w:r>
          </w:p>
        </w:tc>
        <w:tc>
          <w:tcPr>
            <w:tcW w:w="4661" w:type="dxa"/>
            <w:noWrap/>
            <w:hideMark/>
          </w:tcPr>
          <w:p w14:paraId="431ABD99"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Infrastructure cloud basée sur des services managés</w:t>
            </w:r>
          </w:p>
        </w:tc>
      </w:tr>
      <w:tr w:rsidR="004A688C" w:rsidRPr="004A688C" w14:paraId="74EF7D4D" w14:textId="77777777" w:rsidTr="004A688C">
        <w:trPr>
          <w:trHeight w:val="204"/>
        </w:trPr>
        <w:tc>
          <w:tcPr>
            <w:tcW w:w="4661" w:type="dxa"/>
            <w:noWrap/>
            <w:hideMark/>
          </w:tcPr>
          <w:p w14:paraId="39D41263"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Maintenance</w:t>
            </w:r>
          </w:p>
        </w:tc>
        <w:tc>
          <w:tcPr>
            <w:tcW w:w="4661" w:type="dxa"/>
            <w:noWrap/>
            <w:hideMark/>
          </w:tcPr>
          <w:p w14:paraId="17D22C05"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Architecture modulaire facilitant les évolutions futures</w:t>
            </w:r>
          </w:p>
        </w:tc>
      </w:tr>
      <w:tr w:rsidR="004A688C" w:rsidRPr="004A688C" w14:paraId="555F75DA" w14:textId="77777777" w:rsidTr="004A688C">
        <w:trPr>
          <w:trHeight w:val="204"/>
        </w:trPr>
        <w:tc>
          <w:tcPr>
            <w:tcW w:w="4661" w:type="dxa"/>
            <w:noWrap/>
            <w:hideMark/>
          </w:tcPr>
          <w:p w14:paraId="22A6E9BC"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Pilotage du projet</w:t>
            </w:r>
          </w:p>
        </w:tc>
        <w:tc>
          <w:tcPr>
            <w:tcW w:w="4661" w:type="dxa"/>
            <w:noWrap/>
            <w:hideMark/>
          </w:tcPr>
          <w:p w14:paraId="7861A763" w14:textId="77777777" w:rsidR="004A688C" w:rsidRPr="004A688C" w:rsidRDefault="004A688C" w:rsidP="004A688C">
            <w:pPr>
              <w:rPr>
                <w:rFonts w:ascii="Montserrat" w:eastAsia="Times New Roman" w:hAnsi="Montserrat"/>
                <w:color w:val="000000"/>
                <w:sz w:val="18"/>
                <w:szCs w:val="18"/>
                <w:lang w:val="fr-FR"/>
              </w:rPr>
            </w:pPr>
            <w:r w:rsidRPr="004A688C">
              <w:rPr>
                <w:rFonts w:ascii="Montserrat" w:eastAsia="Times New Roman" w:hAnsi="Montserrat"/>
                <w:color w:val="000000"/>
                <w:sz w:val="18"/>
                <w:szCs w:val="18"/>
                <w:lang w:val="fr-FR"/>
              </w:rPr>
              <w:t>Planification incrémentale avec gestion des risques et des priorités</w:t>
            </w:r>
          </w:p>
        </w:tc>
      </w:tr>
    </w:tbl>
    <w:p w14:paraId="1E8A28AE" w14:textId="77777777" w:rsidR="00757917" w:rsidRDefault="00757917" w:rsidP="004A688C">
      <w:pPr>
        <w:jc w:val="both"/>
        <w:rPr>
          <w:rFonts w:ascii="Montserrat" w:eastAsia="Montserrat" w:hAnsi="Montserrat" w:cs="Montserrat"/>
          <w:color w:val="666666"/>
          <w:sz w:val="24"/>
          <w:szCs w:val="24"/>
        </w:rPr>
      </w:pPr>
    </w:p>
    <w:p w14:paraId="0B838E49" w14:textId="054BA05F" w:rsidR="00757917" w:rsidRPr="00AD2537" w:rsidRDefault="00757917" w:rsidP="00757917">
      <w:pPr>
        <w:spacing w:after="120"/>
        <w:jc w:val="both"/>
        <w:rPr>
          <w:rFonts w:ascii="Montserrat" w:eastAsia="Montserrat" w:hAnsi="Montserrat" w:cs="Montserrat"/>
          <w:color w:val="666666"/>
          <w:sz w:val="24"/>
          <w:szCs w:val="24"/>
        </w:rPr>
      </w:pPr>
      <w:r w:rsidRPr="00757917">
        <w:rPr>
          <w:rFonts w:ascii="Montserrat" w:eastAsia="Montserrat" w:hAnsi="Montserrat" w:cs="Montserrat"/>
          <w:color w:val="666666"/>
          <w:sz w:val="24"/>
          <w:szCs w:val="24"/>
        </w:rPr>
        <w:t>Ces solutions permettent d'obtenir une plateforme plus robuste, plus facilement maintenable et capable d'évoluer en fonction des futurs besoins métier.</w:t>
      </w:r>
    </w:p>
    <w:p w14:paraId="00000025" w14:textId="77777777" w:rsidR="00F46CC3" w:rsidRDefault="004F7A57" w:rsidP="00F26268">
      <w:pPr>
        <w:pStyle w:val="Titre1"/>
      </w:pPr>
      <w:r>
        <w:t>Conclusion</w:t>
      </w:r>
    </w:p>
    <w:p w14:paraId="694C060A" w14:textId="77777777" w:rsidR="00660898" w:rsidRPr="00660898" w:rsidRDefault="00660898" w:rsidP="00660898">
      <w:pPr>
        <w:spacing w:before="240" w:after="120"/>
        <w:jc w:val="both"/>
        <w:rPr>
          <w:rFonts w:ascii="Montserrat" w:eastAsia="Montserrat" w:hAnsi="Montserrat" w:cs="Montserrat"/>
          <w:color w:val="666666"/>
          <w:sz w:val="24"/>
          <w:szCs w:val="24"/>
        </w:rPr>
      </w:pPr>
      <w:r w:rsidRPr="00660898">
        <w:rPr>
          <w:rFonts w:ascii="Montserrat" w:eastAsia="Montserrat" w:hAnsi="Montserrat" w:cs="Montserrat"/>
          <w:color w:val="666666"/>
          <w:sz w:val="24"/>
          <w:szCs w:val="24"/>
        </w:rPr>
        <w:t>Ce projet a permis de formaliser l'ensemble des éléments nécessaires au passage d'un prototype d'intelligence artificielle vers un Minimum Viable Product (MVP) exploitable dans un environnement professionnel.</w:t>
      </w:r>
    </w:p>
    <w:p w14:paraId="582878F0" w14:textId="77777777" w:rsidR="00660898" w:rsidRPr="00660898" w:rsidRDefault="00660898" w:rsidP="00660898">
      <w:pPr>
        <w:spacing w:after="120"/>
        <w:jc w:val="both"/>
        <w:rPr>
          <w:rFonts w:ascii="Montserrat" w:eastAsia="Montserrat" w:hAnsi="Montserrat" w:cs="Montserrat"/>
          <w:color w:val="666666"/>
          <w:sz w:val="24"/>
          <w:szCs w:val="24"/>
        </w:rPr>
      </w:pPr>
      <w:r w:rsidRPr="00660898">
        <w:rPr>
          <w:rFonts w:ascii="Montserrat" w:eastAsia="Montserrat" w:hAnsi="Montserrat" w:cs="Montserrat"/>
          <w:color w:val="666666"/>
          <w:sz w:val="24"/>
          <w:szCs w:val="24"/>
        </w:rPr>
        <w:t>Au-delà de la définition de l'architecture technique, les travaux réalisés couvrent également la planification du projet, la priorisation des fonctionnalités, l'analyse des risques, l'estimation des coûts et la préparation du déploiement. Cette approche globale garantit une vision cohérente des aspects techniques, organisationnels et financiers.</w:t>
      </w:r>
    </w:p>
    <w:p w14:paraId="77D9725E" w14:textId="5CAF31E2" w:rsidR="004A688C" w:rsidRPr="00660898" w:rsidRDefault="00660898" w:rsidP="00660898">
      <w:pPr>
        <w:spacing w:after="120"/>
        <w:jc w:val="both"/>
        <w:rPr>
          <w:rFonts w:ascii="Montserrat" w:eastAsia="Montserrat" w:hAnsi="Montserrat" w:cs="Montserrat"/>
          <w:color w:val="666666"/>
          <w:sz w:val="24"/>
          <w:szCs w:val="24"/>
        </w:rPr>
      </w:pPr>
      <w:r w:rsidRPr="00660898">
        <w:rPr>
          <w:rFonts w:ascii="Montserrat" w:eastAsia="Montserrat" w:hAnsi="Montserrat" w:cs="Montserrat"/>
          <w:color w:val="666666"/>
          <w:sz w:val="24"/>
          <w:szCs w:val="24"/>
        </w:rPr>
        <w:t>Ce projet constitue également une synthèse des compétences développées tout au long du parcours Data Engineer OpenClassrooms, notamment en architecture de données, gestion de projet, conception de solutions cloud et industrialisation de systèmes de données et d'intelligence artificielle. Il illustre la capacité à accompagner une organisation dans la transformation d'une preuve de concept en une solution évolutive, sécurisée et prête à être déployée à plus grande échelle.</w:t>
      </w:r>
      <w:r w:rsidR="004A688C" w:rsidRPr="00660898">
        <w:rPr>
          <w:rFonts w:ascii="Montserrat" w:eastAsia="Montserrat" w:hAnsi="Montserrat" w:cs="Montserrat"/>
          <w:color w:val="666666"/>
          <w:sz w:val="24"/>
          <w:szCs w:val="24"/>
        </w:rPr>
        <w:br w:type="page"/>
      </w:r>
    </w:p>
    <w:p w14:paraId="00000026" w14:textId="644CF82B" w:rsidR="00F46CC3" w:rsidRDefault="00000000">
      <w:pPr>
        <w:rPr>
          <w:rFonts w:ascii="Montserrat" w:eastAsia="Montserrat" w:hAnsi="Montserrat" w:cs="Montserrat"/>
          <w:sz w:val="24"/>
          <w:szCs w:val="24"/>
        </w:rPr>
      </w:pPr>
      <w:r>
        <w:lastRenderedPageBreak/>
        <w:pict w14:anchorId="48F56871">
          <v:rect id="_x0000_i1025" style="width:0;height:1.5pt" o:hralign="center" o:hrstd="t" o:hr="t" fillcolor="#a0a0a0" stroked="f"/>
        </w:pict>
      </w:r>
    </w:p>
    <w:p w14:paraId="00000027" w14:textId="77777777" w:rsidR="00F46CC3" w:rsidRPr="0037211D" w:rsidRDefault="004F7A57" w:rsidP="0037211D">
      <w:pPr>
        <w:pStyle w:val="Titre1"/>
      </w:pPr>
      <w:bookmarkStart w:id="6" w:name="_a89ugx5iec9i" w:colFirst="0" w:colLast="0"/>
      <w:bookmarkEnd w:id="6"/>
      <w:r w:rsidRPr="0037211D">
        <w:t xml:space="preserve"> Annexes</w:t>
      </w:r>
    </w:p>
    <w:p w14:paraId="00000028" w14:textId="094F81A8" w:rsidR="00F46CC3" w:rsidRDefault="001121D3" w:rsidP="0037211D">
      <w:pPr>
        <w:pStyle w:val="Titre2"/>
      </w:pPr>
      <w:bookmarkStart w:id="7" w:name="_jjddjl8cc29g" w:colFirst="0" w:colLast="0"/>
      <w:bookmarkEnd w:id="7"/>
      <w:r>
        <w:t>P</w:t>
      </w:r>
      <w:r w:rsidR="004F7A57" w:rsidRPr="0037211D">
        <w:t>ortfolio professionnel</w:t>
      </w:r>
    </w:p>
    <w:p w14:paraId="77D60CA8" w14:textId="445DBEE1" w:rsidR="001121D3" w:rsidRPr="001121D3" w:rsidRDefault="001121D3" w:rsidP="001121D3">
      <w:p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 portfolio professionnel réalisé dans le cadre du parcours Data Engineer OpenClassrooms est accessible publiquement à l’adresse suivante</w:t>
      </w:r>
      <w:r>
        <w:rPr>
          <w:rFonts w:ascii="Montserrat" w:eastAsia="Montserrat" w:hAnsi="Montserrat" w:cs="Montserrat"/>
          <w:color w:val="666666"/>
          <w:sz w:val="24"/>
          <w:szCs w:val="24"/>
          <w:lang w:val="fr-FR"/>
        </w:rPr>
        <w:t> </w:t>
      </w:r>
      <w:r w:rsidRPr="001121D3">
        <w:rPr>
          <w:rFonts w:ascii="Montserrat" w:eastAsia="Montserrat" w:hAnsi="Montserrat" w:cs="Montserrat"/>
          <w:color w:val="666666"/>
          <w:sz w:val="24"/>
          <w:szCs w:val="24"/>
          <w:lang w:val="fr-FR"/>
        </w:rPr>
        <w:t>:</w:t>
      </w:r>
    </w:p>
    <w:p w14:paraId="69B08DF4" w14:textId="74B6C3EE" w:rsidR="001121D3" w:rsidRPr="001121D3" w:rsidRDefault="001121D3" w:rsidP="001121D3">
      <w:p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b/>
          <w:bCs/>
          <w:color w:val="666666"/>
          <w:sz w:val="24"/>
          <w:szCs w:val="24"/>
          <w:lang w:val="fr-FR"/>
        </w:rPr>
        <w:t>Portfolio GitHub Pages :</w:t>
      </w:r>
      <w:r>
        <w:rPr>
          <w:rFonts w:ascii="Montserrat" w:eastAsia="Montserrat" w:hAnsi="Montserrat" w:cs="Montserrat"/>
          <w:b/>
          <w:bCs/>
          <w:color w:val="666666"/>
          <w:sz w:val="24"/>
          <w:szCs w:val="24"/>
          <w:lang w:val="fr-FR"/>
        </w:rPr>
        <w:tab/>
      </w:r>
      <w:r w:rsidRPr="001121D3">
        <w:rPr>
          <w:rFonts w:ascii="Montserrat" w:eastAsia="Montserrat" w:hAnsi="Montserrat" w:cs="Montserrat"/>
          <w:color w:val="666666"/>
          <w:sz w:val="24"/>
          <w:szCs w:val="24"/>
          <w:lang w:val="fr-FR"/>
        </w:rPr>
        <w:br/>
      </w:r>
      <w:hyperlink r:id="rId9" w:tgtFrame="_new" w:history="1">
        <w:r w:rsidRPr="001121D3">
          <w:rPr>
            <w:rStyle w:val="Lienhypertexte"/>
            <w:rFonts w:ascii="Montserrat" w:eastAsia="Montserrat" w:hAnsi="Montserrat" w:cs="Montserrat"/>
            <w:sz w:val="24"/>
            <w:szCs w:val="24"/>
            <w:lang w:val="fr-FR"/>
          </w:rPr>
          <w:t>https://ericginez.github.io/</w:t>
        </w:r>
      </w:hyperlink>
    </w:p>
    <w:p w14:paraId="3542AC79" w14:textId="0B25E6EA" w:rsidR="001121D3" w:rsidRPr="001121D3" w:rsidRDefault="001121D3" w:rsidP="001121D3">
      <w:p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 code source du portfolio est versionné dans le dépôt suivant</w:t>
      </w:r>
      <w:r>
        <w:rPr>
          <w:rFonts w:ascii="Montserrat" w:eastAsia="Montserrat" w:hAnsi="Montserrat" w:cs="Montserrat"/>
          <w:color w:val="666666"/>
          <w:sz w:val="24"/>
          <w:szCs w:val="24"/>
          <w:lang w:val="fr-FR"/>
        </w:rPr>
        <w:t> </w:t>
      </w:r>
      <w:r w:rsidRPr="001121D3">
        <w:rPr>
          <w:rFonts w:ascii="Montserrat" w:eastAsia="Montserrat" w:hAnsi="Montserrat" w:cs="Montserrat"/>
          <w:color w:val="666666"/>
          <w:sz w:val="24"/>
          <w:szCs w:val="24"/>
          <w:lang w:val="fr-FR"/>
        </w:rPr>
        <w:t>:</w:t>
      </w:r>
    </w:p>
    <w:p w14:paraId="59DF67D6" w14:textId="48184991" w:rsidR="001121D3" w:rsidRPr="001121D3" w:rsidRDefault="001121D3" w:rsidP="001121D3">
      <w:p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b/>
          <w:bCs/>
          <w:color w:val="666666"/>
          <w:sz w:val="24"/>
          <w:szCs w:val="24"/>
          <w:lang w:val="fr-FR"/>
        </w:rPr>
        <w:t>Dépôt du portfolio :</w:t>
      </w:r>
      <w:r>
        <w:rPr>
          <w:rFonts w:ascii="Montserrat" w:eastAsia="Montserrat" w:hAnsi="Montserrat" w:cs="Montserrat"/>
          <w:b/>
          <w:bCs/>
          <w:color w:val="666666"/>
          <w:sz w:val="24"/>
          <w:szCs w:val="24"/>
          <w:lang w:val="fr-FR"/>
        </w:rPr>
        <w:tab/>
      </w:r>
      <w:r w:rsidRPr="001121D3">
        <w:rPr>
          <w:rFonts w:ascii="Montserrat" w:eastAsia="Montserrat" w:hAnsi="Montserrat" w:cs="Montserrat"/>
          <w:color w:val="666666"/>
          <w:sz w:val="24"/>
          <w:szCs w:val="24"/>
          <w:lang w:val="fr-FR"/>
        </w:rPr>
        <w:br/>
      </w:r>
      <w:hyperlink r:id="rId10" w:tgtFrame="_new" w:history="1">
        <w:r w:rsidRPr="001121D3">
          <w:rPr>
            <w:rStyle w:val="Lienhypertexte"/>
            <w:rFonts w:ascii="Montserrat" w:eastAsia="Montserrat" w:hAnsi="Montserrat" w:cs="Montserrat"/>
            <w:sz w:val="24"/>
            <w:szCs w:val="24"/>
            <w:lang w:val="fr-FR"/>
          </w:rPr>
          <w:t>https://github.com/ericginez/ericginez.github.io</w:t>
        </w:r>
      </w:hyperlink>
    </w:p>
    <w:p w14:paraId="6A9F5A53" w14:textId="199BA33F" w:rsidR="001121D3" w:rsidRPr="001121D3" w:rsidRDefault="001121D3" w:rsidP="001121D3">
      <w:p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L’ensemble des dépôts publics peut également être consulté depuis le profil GitHub</w:t>
      </w:r>
      <w:r>
        <w:rPr>
          <w:rFonts w:ascii="Montserrat" w:eastAsia="Montserrat" w:hAnsi="Montserrat" w:cs="Montserrat"/>
          <w:color w:val="666666"/>
          <w:sz w:val="24"/>
          <w:szCs w:val="24"/>
          <w:lang w:val="fr-FR"/>
        </w:rPr>
        <w:t> </w:t>
      </w:r>
      <w:r w:rsidRPr="001121D3">
        <w:rPr>
          <w:rFonts w:ascii="Montserrat" w:eastAsia="Montserrat" w:hAnsi="Montserrat" w:cs="Montserrat"/>
          <w:color w:val="666666"/>
          <w:sz w:val="24"/>
          <w:szCs w:val="24"/>
          <w:lang w:val="fr-FR"/>
        </w:rPr>
        <w:t>:</w:t>
      </w:r>
    </w:p>
    <w:p w14:paraId="7E591D55" w14:textId="02D26FE6" w:rsidR="001121D3" w:rsidRPr="001121D3" w:rsidRDefault="001121D3" w:rsidP="001121D3">
      <w:p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b/>
          <w:bCs/>
          <w:color w:val="666666"/>
          <w:sz w:val="24"/>
          <w:szCs w:val="24"/>
          <w:lang w:val="fr-FR"/>
        </w:rPr>
        <w:t>Profil GitHub :</w:t>
      </w:r>
      <w:r>
        <w:rPr>
          <w:rFonts w:ascii="Montserrat" w:eastAsia="Montserrat" w:hAnsi="Montserrat" w:cs="Montserrat"/>
          <w:b/>
          <w:bCs/>
          <w:color w:val="666666"/>
          <w:sz w:val="24"/>
          <w:szCs w:val="24"/>
          <w:lang w:val="fr-FR"/>
        </w:rPr>
        <w:tab/>
      </w:r>
      <w:r w:rsidRPr="001121D3">
        <w:rPr>
          <w:rFonts w:ascii="Montserrat" w:eastAsia="Montserrat" w:hAnsi="Montserrat" w:cs="Montserrat"/>
          <w:color w:val="666666"/>
          <w:sz w:val="24"/>
          <w:szCs w:val="24"/>
          <w:lang w:val="fr-FR"/>
        </w:rPr>
        <w:br/>
      </w:r>
      <w:hyperlink r:id="rId11" w:tgtFrame="_new" w:history="1">
        <w:r w:rsidRPr="001121D3">
          <w:rPr>
            <w:rStyle w:val="Lienhypertexte"/>
            <w:rFonts w:ascii="Montserrat" w:eastAsia="Montserrat" w:hAnsi="Montserrat" w:cs="Montserrat"/>
            <w:sz w:val="24"/>
            <w:szCs w:val="24"/>
            <w:lang w:val="fr-FR"/>
          </w:rPr>
          <w:t>https://github.com/ericginez</w:t>
        </w:r>
      </w:hyperlink>
    </w:p>
    <w:p w14:paraId="3BC73765" w14:textId="5D3247F0" w:rsidR="001121D3" w:rsidRPr="001121D3" w:rsidRDefault="001121D3" w:rsidP="001121D3">
      <w:p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 portfolio centralise les projets techniques réalisés pendant le parcours. Chaque fiche présente, selon les éléments disponibles</w:t>
      </w:r>
      <w:r>
        <w:rPr>
          <w:rFonts w:ascii="Montserrat" w:eastAsia="Montserrat" w:hAnsi="Montserrat" w:cs="Montserrat"/>
          <w:color w:val="666666"/>
          <w:sz w:val="24"/>
          <w:szCs w:val="24"/>
          <w:lang w:val="fr-FR"/>
        </w:rPr>
        <w:t> </w:t>
      </w:r>
      <w:r w:rsidRPr="001121D3">
        <w:rPr>
          <w:rFonts w:ascii="Montserrat" w:eastAsia="Montserrat" w:hAnsi="Montserrat" w:cs="Montserrat"/>
          <w:color w:val="666666"/>
          <w:sz w:val="24"/>
          <w:szCs w:val="24"/>
          <w:lang w:val="fr-FR"/>
        </w:rPr>
        <w:t>:</w:t>
      </w:r>
    </w:p>
    <w:p w14:paraId="64A4FEB9" w14:textId="77C3ACEC"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 contexte et les objectifs du projet ;</w:t>
      </w:r>
    </w:p>
    <w:p w14:paraId="28CCE1AA" w14:textId="2D80794F"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les besoins fonctionnels et techniques ;</w:t>
      </w:r>
    </w:p>
    <w:p w14:paraId="56FA0428" w14:textId="34BAA7C9"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l’architecture ou le pipeline mis en œuvre ;</w:t>
      </w:r>
    </w:p>
    <w:p w14:paraId="507E64B9" w14:textId="28CDD0F2"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les technologies utilisées ;</w:t>
      </w:r>
    </w:p>
    <w:p w14:paraId="1BEAE028" w14:textId="7AD5AD73"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les difficultés rencontrées ;</w:t>
      </w:r>
    </w:p>
    <w:p w14:paraId="1CA614EF" w14:textId="726C174D"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les résultats et indicateurs obtenus ;</w:t>
      </w:r>
    </w:p>
    <w:p w14:paraId="2A7DC35B" w14:textId="37C6CEFF"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les principaux livrables ;</w:t>
      </w:r>
    </w:p>
    <w:p w14:paraId="35BC4C2E" w14:textId="60FFE760" w:rsidR="001121D3" w:rsidRPr="001121D3" w:rsidRDefault="001121D3" w:rsidP="001121D3">
      <w:pPr>
        <w:numPr>
          <w:ilvl w:val="0"/>
          <w:numId w:val="50"/>
        </w:numPr>
        <w:spacing w:after="6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le lien vers le dépôt GitHub correspondant ;</w:t>
      </w:r>
    </w:p>
    <w:p w14:paraId="13C35D8D" w14:textId="545C2670" w:rsidR="001121D3" w:rsidRPr="001121D3" w:rsidRDefault="001121D3" w:rsidP="001121D3">
      <w:pPr>
        <w:numPr>
          <w:ilvl w:val="0"/>
          <w:numId w:val="50"/>
        </w:num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la présentation de soutenance au format PDF.</w:t>
      </w:r>
    </w:p>
    <w:p w14:paraId="2D4B7B07" w14:textId="48E97798" w:rsidR="00106781" w:rsidRPr="00FC5DE7" w:rsidRDefault="001121D3" w:rsidP="00FC5DE7">
      <w:pPr>
        <w:spacing w:after="120"/>
        <w:jc w:val="both"/>
        <w:rPr>
          <w:rFonts w:ascii="Montserrat" w:eastAsia="Montserrat" w:hAnsi="Montserrat" w:cs="Montserrat"/>
          <w:color w:val="666666"/>
          <w:sz w:val="24"/>
          <w:szCs w:val="24"/>
          <w:lang w:val="fr-FR"/>
        </w:rPr>
      </w:pPr>
      <w:r w:rsidRPr="001121D3">
        <w:rPr>
          <w:rFonts w:ascii="Montserrat" w:eastAsia="Montserrat" w:hAnsi="Montserrat" w:cs="Montserrat"/>
          <w:color w:val="666666"/>
          <w:sz w:val="24"/>
          <w:szCs w:val="24"/>
          <w:lang w:val="fr-FR"/>
        </w:rPr>
        <w:t xml:space="preserve">Les projets </w:t>
      </w:r>
      <w:r w:rsidR="00106781">
        <w:rPr>
          <w:rFonts w:ascii="Montserrat" w:eastAsia="Montserrat" w:hAnsi="Montserrat" w:cs="Montserrat"/>
          <w:color w:val="666666"/>
          <w:sz w:val="24"/>
          <w:szCs w:val="24"/>
          <w:lang w:val="fr-FR"/>
        </w:rPr>
        <w:t>1</w:t>
      </w:r>
      <w:r w:rsidRPr="001121D3">
        <w:rPr>
          <w:rFonts w:ascii="Montserrat" w:eastAsia="Montserrat" w:hAnsi="Montserrat" w:cs="Montserrat"/>
          <w:color w:val="666666"/>
          <w:sz w:val="24"/>
          <w:szCs w:val="24"/>
          <w:lang w:val="fr-FR"/>
        </w:rPr>
        <w:t xml:space="preserve"> à 1</w:t>
      </w:r>
      <w:r w:rsidR="00106781">
        <w:rPr>
          <w:rFonts w:ascii="Montserrat" w:eastAsia="Montserrat" w:hAnsi="Montserrat" w:cs="Montserrat"/>
          <w:color w:val="666666"/>
          <w:sz w:val="24"/>
          <w:szCs w:val="24"/>
          <w:lang w:val="fr-FR"/>
        </w:rPr>
        <w:t>3</w:t>
      </w:r>
      <w:r w:rsidRPr="001121D3">
        <w:rPr>
          <w:rFonts w:ascii="Montserrat" w:eastAsia="Montserrat" w:hAnsi="Montserrat" w:cs="Montserrat"/>
          <w:color w:val="666666"/>
          <w:sz w:val="24"/>
          <w:szCs w:val="24"/>
          <w:lang w:val="fr-FR"/>
        </w:rPr>
        <w:t xml:space="preserve"> sont publiés.</w:t>
      </w:r>
      <w:r w:rsidR="00106781">
        <w:br w:type="page"/>
      </w:r>
    </w:p>
    <w:p w14:paraId="4EFE39DC" w14:textId="57853B94" w:rsidR="00106781" w:rsidRDefault="00106781" w:rsidP="00106781">
      <w:pPr>
        <w:pStyle w:val="Titre2"/>
      </w:pPr>
      <w:r w:rsidRPr="00106781">
        <w:lastRenderedPageBreak/>
        <w:t>Synthèse des projets réalisés</w:t>
      </w:r>
    </w:p>
    <w:tbl>
      <w:tblPr>
        <w:tblStyle w:val="Grilledutableau"/>
        <w:tblW w:w="0" w:type="auto"/>
        <w:tblLook w:val="04A0" w:firstRow="1" w:lastRow="0" w:firstColumn="1" w:lastColumn="0" w:noHBand="0" w:noVBand="1"/>
      </w:tblPr>
      <w:tblGrid>
        <w:gridCol w:w="988"/>
        <w:gridCol w:w="3260"/>
        <w:gridCol w:w="5074"/>
      </w:tblGrid>
      <w:tr w:rsidR="00106781" w:rsidRPr="00106781" w14:paraId="39DE86E2" w14:textId="77777777" w:rsidTr="00106781">
        <w:trPr>
          <w:trHeight w:val="204"/>
        </w:trPr>
        <w:tc>
          <w:tcPr>
            <w:tcW w:w="988" w:type="dxa"/>
            <w:noWrap/>
            <w:hideMark/>
          </w:tcPr>
          <w:p w14:paraId="10A6231A" w14:textId="77777777" w:rsidR="00106781" w:rsidRPr="00106781" w:rsidRDefault="00106781" w:rsidP="00106781">
            <w:pPr>
              <w:jc w:val="center"/>
              <w:rPr>
                <w:rFonts w:ascii="Montserrat" w:eastAsia="Times New Roman" w:hAnsi="Montserrat"/>
                <w:b/>
                <w:bCs/>
                <w:color w:val="000000"/>
                <w:sz w:val="18"/>
                <w:szCs w:val="18"/>
                <w:lang w:val="fr-FR"/>
              </w:rPr>
            </w:pPr>
            <w:r w:rsidRPr="00106781">
              <w:rPr>
                <w:rFonts w:ascii="Montserrat" w:eastAsia="Times New Roman" w:hAnsi="Montserrat"/>
                <w:b/>
                <w:bCs/>
                <w:color w:val="000000"/>
                <w:sz w:val="18"/>
                <w:szCs w:val="18"/>
                <w:lang w:val="fr-FR"/>
              </w:rPr>
              <w:t>Projet</w:t>
            </w:r>
          </w:p>
        </w:tc>
        <w:tc>
          <w:tcPr>
            <w:tcW w:w="3260" w:type="dxa"/>
            <w:noWrap/>
            <w:hideMark/>
          </w:tcPr>
          <w:p w14:paraId="509D43C8" w14:textId="77777777" w:rsidR="00106781" w:rsidRPr="00106781" w:rsidRDefault="00106781" w:rsidP="00106781">
            <w:pPr>
              <w:jc w:val="center"/>
              <w:rPr>
                <w:rFonts w:ascii="Montserrat" w:eastAsia="Times New Roman" w:hAnsi="Montserrat"/>
                <w:b/>
                <w:bCs/>
                <w:color w:val="000000"/>
                <w:sz w:val="18"/>
                <w:szCs w:val="18"/>
                <w:lang w:val="fr-FR"/>
              </w:rPr>
            </w:pPr>
            <w:r w:rsidRPr="00106781">
              <w:rPr>
                <w:rFonts w:ascii="Montserrat" w:eastAsia="Times New Roman" w:hAnsi="Montserrat"/>
                <w:b/>
                <w:bCs/>
                <w:color w:val="000000"/>
                <w:sz w:val="18"/>
                <w:szCs w:val="18"/>
                <w:lang w:val="fr-FR"/>
              </w:rPr>
              <w:t>Sujet principal</w:t>
            </w:r>
          </w:p>
        </w:tc>
        <w:tc>
          <w:tcPr>
            <w:tcW w:w="5074" w:type="dxa"/>
            <w:noWrap/>
            <w:hideMark/>
          </w:tcPr>
          <w:p w14:paraId="3C3E375C" w14:textId="77777777" w:rsidR="00106781" w:rsidRPr="00106781" w:rsidRDefault="00106781" w:rsidP="00106781">
            <w:pPr>
              <w:jc w:val="center"/>
              <w:rPr>
                <w:rFonts w:ascii="Montserrat" w:eastAsia="Times New Roman" w:hAnsi="Montserrat"/>
                <w:b/>
                <w:bCs/>
                <w:color w:val="000000"/>
                <w:sz w:val="18"/>
                <w:szCs w:val="18"/>
                <w:lang w:val="fr-FR"/>
              </w:rPr>
            </w:pPr>
            <w:r w:rsidRPr="00106781">
              <w:rPr>
                <w:rFonts w:ascii="Montserrat" w:eastAsia="Times New Roman" w:hAnsi="Montserrat"/>
                <w:b/>
                <w:bCs/>
                <w:color w:val="000000"/>
                <w:sz w:val="18"/>
                <w:szCs w:val="18"/>
                <w:lang w:val="fr-FR"/>
              </w:rPr>
              <w:t>Technologies et livrables principaux</w:t>
            </w:r>
          </w:p>
        </w:tc>
      </w:tr>
      <w:tr w:rsidR="00106781" w:rsidRPr="00106781" w14:paraId="0E99FD46" w14:textId="77777777" w:rsidTr="00106781">
        <w:trPr>
          <w:trHeight w:val="204"/>
        </w:trPr>
        <w:tc>
          <w:tcPr>
            <w:tcW w:w="988" w:type="dxa"/>
            <w:noWrap/>
            <w:hideMark/>
          </w:tcPr>
          <w:p w14:paraId="28E96A5D"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P1</w:t>
            </w:r>
          </w:p>
        </w:tc>
        <w:tc>
          <w:tcPr>
            <w:tcW w:w="3260" w:type="dxa"/>
            <w:noWrap/>
            <w:hideMark/>
          </w:tcPr>
          <w:p w14:paraId="1DA23898"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Découverte du métier de Data Engineer et cadrage du parcours</w:t>
            </w:r>
          </w:p>
        </w:tc>
        <w:tc>
          <w:tcPr>
            <w:tcW w:w="5074" w:type="dxa"/>
            <w:noWrap/>
            <w:hideMark/>
          </w:tcPr>
          <w:p w14:paraId="7361EBA5"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Analyse du métier, identification des compétences attendues, organisation du parcours et premiers livrables de professionnalisation</w:t>
            </w:r>
          </w:p>
        </w:tc>
      </w:tr>
      <w:tr w:rsidR="00106781" w:rsidRPr="00106781" w14:paraId="1CF413D8" w14:textId="77777777" w:rsidTr="00106781">
        <w:trPr>
          <w:trHeight w:val="204"/>
        </w:trPr>
        <w:tc>
          <w:tcPr>
            <w:tcW w:w="988" w:type="dxa"/>
            <w:noWrap/>
            <w:hideMark/>
          </w:tcPr>
          <w:p w14:paraId="4496224C"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P2</w:t>
            </w:r>
          </w:p>
        </w:tc>
        <w:tc>
          <w:tcPr>
            <w:tcW w:w="3260" w:type="dxa"/>
            <w:noWrap/>
            <w:hideMark/>
          </w:tcPr>
          <w:p w14:paraId="4EAE9C78"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Analyse comparative de systèmes éducatifs</w:t>
            </w:r>
          </w:p>
        </w:tc>
        <w:tc>
          <w:tcPr>
            <w:tcW w:w="5074" w:type="dxa"/>
            <w:noWrap/>
            <w:hideMark/>
          </w:tcPr>
          <w:p w14:paraId="1BB57FC9"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Python, Pandas, Jupyter Notebook, analyse exploratoire, visualisations et présentation de soutenance</w:t>
            </w:r>
          </w:p>
        </w:tc>
      </w:tr>
      <w:tr w:rsidR="00106781" w:rsidRPr="00106781" w14:paraId="3F1A8CD3" w14:textId="77777777" w:rsidTr="00106781">
        <w:trPr>
          <w:trHeight w:val="204"/>
        </w:trPr>
        <w:tc>
          <w:tcPr>
            <w:tcW w:w="988" w:type="dxa"/>
            <w:noWrap/>
            <w:hideMark/>
          </w:tcPr>
          <w:p w14:paraId="5AAA066E"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P3</w:t>
            </w:r>
          </w:p>
        </w:tc>
        <w:tc>
          <w:tcPr>
            <w:tcW w:w="3260" w:type="dxa"/>
            <w:noWrap/>
            <w:hideMark/>
          </w:tcPr>
          <w:p w14:paraId="47C5964F"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Conception et interrogation d’une base de données immobilière</w:t>
            </w:r>
          </w:p>
        </w:tc>
        <w:tc>
          <w:tcPr>
            <w:tcW w:w="5074" w:type="dxa"/>
            <w:noWrap/>
            <w:hideMark/>
          </w:tcPr>
          <w:p w14:paraId="02242135"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SQL, SQLite, modélisation relationnelle, base de données et requêtes métier</w:t>
            </w:r>
          </w:p>
        </w:tc>
      </w:tr>
      <w:tr w:rsidR="00106781" w:rsidRPr="00106781" w14:paraId="7E2DB9B7" w14:textId="77777777" w:rsidTr="00106781">
        <w:trPr>
          <w:trHeight w:val="204"/>
        </w:trPr>
        <w:tc>
          <w:tcPr>
            <w:tcW w:w="988" w:type="dxa"/>
            <w:noWrap/>
            <w:hideMark/>
          </w:tcPr>
          <w:p w14:paraId="789958B0"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P4</w:t>
            </w:r>
          </w:p>
        </w:tc>
        <w:tc>
          <w:tcPr>
            <w:tcW w:w="3260" w:type="dxa"/>
            <w:noWrap/>
            <w:hideMark/>
          </w:tcPr>
          <w:p w14:paraId="2DEC4735"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Audit d’un environnement de données de ventes</w:t>
            </w:r>
          </w:p>
        </w:tc>
        <w:tc>
          <w:tcPr>
            <w:tcW w:w="5074" w:type="dxa"/>
            <w:noWrap/>
            <w:hideMark/>
          </w:tcPr>
          <w:p w14:paraId="5C748C0D"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SQL, UML, analyse des flux, diagnostic de qualité et recommandations d’évolution</w:t>
            </w:r>
          </w:p>
        </w:tc>
      </w:tr>
      <w:tr w:rsidR="00106781" w:rsidRPr="00106781" w14:paraId="3893EDA7" w14:textId="77777777" w:rsidTr="00106781">
        <w:trPr>
          <w:trHeight w:val="204"/>
        </w:trPr>
        <w:tc>
          <w:tcPr>
            <w:tcW w:w="988" w:type="dxa"/>
            <w:noWrap/>
            <w:hideMark/>
          </w:tcPr>
          <w:p w14:paraId="3B3AB05F"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P5</w:t>
            </w:r>
          </w:p>
        </w:tc>
        <w:tc>
          <w:tcPr>
            <w:tcW w:w="3260" w:type="dxa"/>
            <w:noWrap/>
            <w:hideMark/>
          </w:tcPr>
          <w:p w14:paraId="558CEEF9"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Migration de données médicales vers une base NoSQL</w:t>
            </w:r>
          </w:p>
        </w:tc>
        <w:tc>
          <w:tcPr>
            <w:tcW w:w="5074" w:type="dxa"/>
            <w:noWrap/>
            <w:hideMark/>
          </w:tcPr>
          <w:p w14:paraId="1AB8A4B8"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MongoDB, PyMongo, Python, Docker, migration et validation des données</w:t>
            </w:r>
          </w:p>
        </w:tc>
      </w:tr>
      <w:tr w:rsidR="00106781" w:rsidRPr="00106781" w14:paraId="1F3996D9" w14:textId="77777777" w:rsidTr="00106781">
        <w:trPr>
          <w:trHeight w:val="204"/>
        </w:trPr>
        <w:tc>
          <w:tcPr>
            <w:tcW w:w="988" w:type="dxa"/>
            <w:noWrap/>
            <w:hideMark/>
          </w:tcPr>
          <w:p w14:paraId="1E10EC19"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P6</w:t>
            </w:r>
          </w:p>
        </w:tc>
        <w:tc>
          <w:tcPr>
            <w:tcW w:w="3260" w:type="dxa"/>
            <w:noWrap/>
            <w:hideMark/>
          </w:tcPr>
          <w:p w14:paraId="0A3E390D"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Prédiction de la consommation énergétique de bâtiments</w:t>
            </w:r>
          </w:p>
        </w:tc>
        <w:tc>
          <w:tcPr>
            <w:tcW w:w="5074" w:type="dxa"/>
            <w:noWrap/>
            <w:hideMark/>
          </w:tcPr>
          <w:p w14:paraId="101F6385"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Python, scikit-learn, SHAP, BentoML, Docker, modèle de régression et API de prédiction</w:t>
            </w:r>
          </w:p>
        </w:tc>
      </w:tr>
      <w:tr w:rsidR="00106781" w:rsidRPr="00106781" w14:paraId="2560B9B5" w14:textId="77777777" w:rsidTr="00106781">
        <w:trPr>
          <w:trHeight w:val="204"/>
        </w:trPr>
        <w:tc>
          <w:tcPr>
            <w:tcW w:w="988" w:type="dxa"/>
            <w:noWrap/>
            <w:hideMark/>
          </w:tcPr>
          <w:p w14:paraId="7F5CB8C7"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P7</w:t>
            </w:r>
          </w:p>
        </w:tc>
        <w:tc>
          <w:tcPr>
            <w:tcW w:w="3260" w:type="dxa"/>
            <w:noWrap/>
            <w:hideMark/>
          </w:tcPr>
          <w:p w14:paraId="2329A21B"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Conception et analyse d’une base de données NoSQL</w:t>
            </w:r>
          </w:p>
        </w:tc>
        <w:tc>
          <w:tcPr>
            <w:tcW w:w="5074" w:type="dxa"/>
            <w:noWrap/>
            <w:hideMark/>
          </w:tcPr>
          <w:p w14:paraId="0F3CAA5F"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MongoDB, PyMongo, Polars, Power BI, réplication et expérimentation de sharding</w:t>
            </w:r>
          </w:p>
        </w:tc>
      </w:tr>
      <w:tr w:rsidR="00106781" w:rsidRPr="00106781" w14:paraId="2CB91042" w14:textId="77777777" w:rsidTr="00106781">
        <w:trPr>
          <w:trHeight w:val="204"/>
        </w:trPr>
        <w:tc>
          <w:tcPr>
            <w:tcW w:w="988" w:type="dxa"/>
            <w:noWrap/>
            <w:hideMark/>
          </w:tcPr>
          <w:p w14:paraId="0AC11B44"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P8</w:t>
            </w:r>
          </w:p>
        </w:tc>
        <w:tc>
          <w:tcPr>
            <w:tcW w:w="3260" w:type="dxa"/>
            <w:noWrap/>
            <w:hideMark/>
          </w:tcPr>
          <w:p w14:paraId="2D3FB042"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Construction d’une infrastructure de données météorologiques</w:t>
            </w:r>
          </w:p>
        </w:tc>
        <w:tc>
          <w:tcPr>
            <w:tcW w:w="5074" w:type="dxa"/>
            <w:noWrap/>
            <w:hideMark/>
          </w:tcPr>
          <w:p w14:paraId="7F59A26C"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Python, Airbyte, PostgreSQL, dbt, Docker, AWS RDS, ECR et ECS</w:t>
            </w:r>
          </w:p>
        </w:tc>
      </w:tr>
      <w:tr w:rsidR="00106781" w:rsidRPr="00106781" w14:paraId="5DF64231" w14:textId="77777777" w:rsidTr="00106781">
        <w:trPr>
          <w:trHeight w:val="204"/>
        </w:trPr>
        <w:tc>
          <w:tcPr>
            <w:tcW w:w="988" w:type="dxa"/>
            <w:noWrap/>
            <w:hideMark/>
          </w:tcPr>
          <w:p w14:paraId="52B173BD"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P9</w:t>
            </w:r>
          </w:p>
        </w:tc>
        <w:tc>
          <w:tcPr>
            <w:tcW w:w="3260" w:type="dxa"/>
            <w:noWrap/>
            <w:hideMark/>
          </w:tcPr>
          <w:p w14:paraId="7CB2099A"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Pipeline événementiel et architecture hybride</w:t>
            </w:r>
          </w:p>
        </w:tc>
        <w:tc>
          <w:tcPr>
            <w:tcW w:w="5074" w:type="dxa"/>
            <w:noWrap/>
            <w:hideMark/>
          </w:tcPr>
          <w:p w14:paraId="55274105"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Python, Redpanda, Kafka API, Spark Structured Streaming, Docker, JSON, Parquet et architecture AWS</w:t>
            </w:r>
          </w:p>
        </w:tc>
      </w:tr>
      <w:tr w:rsidR="00106781" w:rsidRPr="00106781" w14:paraId="4C1614AE" w14:textId="77777777" w:rsidTr="00106781">
        <w:trPr>
          <w:trHeight w:val="204"/>
        </w:trPr>
        <w:tc>
          <w:tcPr>
            <w:tcW w:w="988" w:type="dxa"/>
            <w:noWrap/>
            <w:hideMark/>
          </w:tcPr>
          <w:p w14:paraId="4B5648C9"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P10</w:t>
            </w:r>
          </w:p>
        </w:tc>
        <w:tc>
          <w:tcPr>
            <w:tcW w:w="3260" w:type="dxa"/>
            <w:noWrap/>
            <w:hideMark/>
          </w:tcPr>
          <w:p w14:paraId="483331F1"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Orchestration d’un pipeline de données commerciales</w:t>
            </w:r>
          </w:p>
        </w:tc>
        <w:tc>
          <w:tcPr>
            <w:tcW w:w="5074" w:type="dxa"/>
            <w:noWrap/>
            <w:hideMark/>
          </w:tcPr>
          <w:p w14:paraId="6F0FCC1B"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Kestra, DuckDB, Python, SQL, Docker, contrôles qualité et exports Excel/CSV</w:t>
            </w:r>
          </w:p>
        </w:tc>
      </w:tr>
      <w:tr w:rsidR="00106781" w:rsidRPr="00106781" w14:paraId="47977126" w14:textId="77777777" w:rsidTr="00106781">
        <w:trPr>
          <w:trHeight w:val="204"/>
        </w:trPr>
        <w:tc>
          <w:tcPr>
            <w:tcW w:w="988" w:type="dxa"/>
            <w:noWrap/>
            <w:hideMark/>
          </w:tcPr>
          <w:p w14:paraId="06242E35"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P11</w:t>
            </w:r>
          </w:p>
        </w:tc>
        <w:tc>
          <w:tcPr>
            <w:tcW w:w="3260" w:type="dxa"/>
            <w:noWrap/>
            <w:hideMark/>
          </w:tcPr>
          <w:p w14:paraId="350D564F"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Assistant conversationnel RAG pour les événements culturels</w:t>
            </w:r>
          </w:p>
        </w:tc>
        <w:tc>
          <w:tcPr>
            <w:tcW w:w="5074" w:type="dxa"/>
            <w:noWrap/>
            <w:hideMark/>
          </w:tcPr>
          <w:p w14:paraId="5BB4F13C"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LangChain, FAISS, Mistral, OpenAgenda, embeddings, recherche sémantique et tests fonctionnels</w:t>
            </w:r>
          </w:p>
        </w:tc>
      </w:tr>
      <w:tr w:rsidR="00106781" w:rsidRPr="00106781" w14:paraId="7D378B64" w14:textId="77777777" w:rsidTr="00106781">
        <w:trPr>
          <w:trHeight w:val="204"/>
        </w:trPr>
        <w:tc>
          <w:tcPr>
            <w:tcW w:w="988" w:type="dxa"/>
            <w:noWrap/>
            <w:hideMark/>
          </w:tcPr>
          <w:p w14:paraId="17DC9D4B"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P12</w:t>
            </w:r>
          </w:p>
        </w:tc>
        <w:tc>
          <w:tcPr>
            <w:tcW w:w="3260" w:type="dxa"/>
            <w:noWrap/>
            <w:hideMark/>
          </w:tcPr>
          <w:p w14:paraId="058AFB99"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Pipeline ELT automatisé pour les avantages sportifs</w:t>
            </w:r>
          </w:p>
        </w:tc>
        <w:tc>
          <w:tcPr>
            <w:tcW w:w="5074" w:type="dxa"/>
            <w:noWrap/>
            <w:hideMark/>
          </w:tcPr>
          <w:p w14:paraId="3FE2DCA5"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Python, PostgreSQL, Kestra, pytest, Google Routes API, Slack, Power BI et architecture Bronze–Silver–Gold</w:t>
            </w:r>
          </w:p>
        </w:tc>
      </w:tr>
      <w:tr w:rsidR="00106781" w:rsidRPr="00106781" w14:paraId="3DB5E911" w14:textId="77777777" w:rsidTr="00106781">
        <w:trPr>
          <w:trHeight w:val="204"/>
        </w:trPr>
        <w:tc>
          <w:tcPr>
            <w:tcW w:w="988" w:type="dxa"/>
            <w:noWrap/>
            <w:hideMark/>
          </w:tcPr>
          <w:p w14:paraId="56EB7948"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P13</w:t>
            </w:r>
          </w:p>
        </w:tc>
        <w:tc>
          <w:tcPr>
            <w:tcW w:w="3260" w:type="dxa"/>
            <w:noWrap/>
            <w:hideMark/>
          </w:tcPr>
          <w:p w14:paraId="2298A609"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Passage d’un système IA du POC au MVP et réalisation du portfolio</w:t>
            </w:r>
          </w:p>
        </w:tc>
        <w:tc>
          <w:tcPr>
            <w:tcW w:w="5074" w:type="dxa"/>
            <w:noWrap/>
            <w:hideMark/>
          </w:tcPr>
          <w:p w14:paraId="552669CE" w14:textId="77777777" w:rsidR="00106781" w:rsidRPr="00106781" w:rsidRDefault="00106781" w:rsidP="00106781">
            <w:pPr>
              <w:rPr>
                <w:rFonts w:ascii="Montserrat" w:eastAsia="Times New Roman" w:hAnsi="Montserrat"/>
                <w:color w:val="000000"/>
                <w:sz w:val="18"/>
                <w:szCs w:val="18"/>
                <w:lang w:val="fr-FR"/>
              </w:rPr>
            </w:pPr>
            <w:r w:rsidRPr="00106781">
              <w:rPr>
                <w:rFonts w:ascii="Montserrat" w:eastAsia="Times New Roman" w:hAnsi="Montserrat"/>
                <w:color w:val="000000"/>
                <w:sz w:val="18"/>
                <w:szCs w:val="18"/>
                <w:lang w:val="fr-FR"/>
              </w:rPr>
              <w:t>Gestion de projet, architecture AWS, ECS Fargate, RDS PostgreSQL/pgvector, FastAPI, Terraform, CI/CD et GitHub Pages</w:t>
            </w:r>
          </w:p>
        </w:tc>
      </w:tr>
    </w:tbl>
    <w:p w14:paraId="572DDD03" w14:textId="493CB1C3" w:rsidR="001121D3" w:rsidRDefault="001121D3" w:rsidP="00106781">
      <w:pPr>
        <w:jc w:val="both"/>
        <w:rPr>
          <w:rFonts w:ascii="Montserrat" w:eastAsia="Montserrat" w:hAnsi="Montserrat" w:cs="Montserrat"/>
          <w:color w:val="666666"/>
          <w:sz w:val="24"/>
          <w:szCs w:val="24"/>
        </w:rPr>
      </w:pPr>
    </w:p>
    <w:p w14:paraId="482164C5" w14:textId="45CE0D07" w:rsidR="00106781" w:rsidRDefault="00106781" w:rsidP="001121D3">
      <w:pPr>
        <w:spacing w:after="120"/>
        <w:jc w:val="both"/>
        <w:rPr>
          <w:rFonts w:ascii="Montserrat" w:eastAsia="Montserrat" w:hAnsi="Montserrat" w:cs="Montserrat"/>
          <w:color w:val="666666"/>
          <w:sz w:val="24"/>
          <w:szCs w:val="24"/>
        </w:rPr>
      </w:pPr>
      <w:r w:rsidRPr="00106781">
        <w:rPr>
          <w:rFonts w:ascii="Montserrat" w:eastAsia="Montserrat" w:hAnsi="Montserrat" w:cs="Montserrat"/>
          <w:color w:val="666666"/>
          <w:sz w:val="24"/>
          <w:szCs w:val="24"/>
        </w:rPr>
        <w:t>Cette progression illustre une montée en compétence allant de l’analyse et de la modélisation des données jusqu’à la conception de pipelines automatisés, d’architectures cloud, de traitements en streaming et de systèmes d’intelligence artificielle industrialisables.</w:t>
      </w:r>
    </w:p>
    <w:p w14:paraId="296C4723" w14:textId="2F26A291" w:rsidR="00D87BCD" w:rsidRDefault="00D87BCD" w:rsidP="00D87BCD">
      <w:pPr>
        <w:pStyle w:val="Titre2"/>
      </w:pPr>
      <w:r w:rsidRPr="00D87BCD">
        <w:t>Principaux résultats et démonstrations</w:t>
      </w:r>
    </w:p>
    <w:p w14:paraId="4F30CD49" w14:textId="21856ADB" w:rsidR="00D87BCD" w:rsidRPr="00D87BCD" w:rsidRDefault="00D87BCD" w:rsidP="00D87BCD">
      <w:p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Les principaux résultats documentés dans le portfolio comprennent notamment</w:t>
      </w:r>
      <w:r>
        <w:rPr>
          <w:rFonts w:ascii="Montserrat" w:eastAsia="Montserrat" w:hAnsi="Montserrat" w:cs="Montserrat"/>
          <w:color w:val="666666"/>
          <w:sz w:val="24"/>
          <w:szCs w:val="24"/>
        </w:rPr>
        <w:t> </w:t>
      </w:r>
      <w:r w:rsidRPr="00D87BCD">
        <w:rPr>
          <w:rFonts w:ascii="Montserrat" w:eastAsia="Montserrat" w:hAnsi="Montserrat" w:cs="Montserrat"/>
          <w:color w:val="666666"/>
          <w:sz w:val="24"/>
          <w:szCs w:val="24"/>
        </w:rPr>
        <w:t>:</w:t>
      </w:r>
    </w:p>
    <w:p w14:paraId="23B26318" w14:textId="77777777"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la conception de bases SQL et NoSQL ;</w:t>
      </w:r>
    </w:p>
    <w:p w14:paraId="0D90576E" w14:textId="77777777"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la réalisation de pipelines batch, incrémentaux et événementiels ;</w:t>
      </w:r>
    </w:p>
    <w:p w14:paraId="7576C3EA" w14:textId="77777777"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l’orchestration de traitements avec Kestra ;</w:t>
      </w:r>
    </w:p>
    <w:p w14:paraId="6846E79C" w14:textId="77777777"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la mise en œuvre d’architectures Bronze–Silver–Gold ;</w:t>
      </w:r>
    </w:p>
    <w:p w14:paraId="03303267" w14:textId="77777777"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le déploiement de composants de données dans AWS ;</w:t>
      </w:r>
    </w:p>
    <w:p w14:paraId="6B0A4E04" w14:textId="77777777"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la création de rapports Power BI ;</w:t>
      </w:r>
    </w:p>
    <w:p w14:paraId="055FDCEE" w14:textId="45D8AFD8"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la construction d’un système RAG fondé sur LangChain, FAISS et Mistral;</w:t>
      </w:r>
    </w:p>
    <w:p w14:paraId="49AB490A" w14:textId="77777777" w:rsidR="00D87BCD" w:rsidRPr="00D87BCD" w:rsidRDefault="00D87BCD" w:rsidP="00D87BCD">
      <w:pPr>
        <w:pStyle w:val="Paragraphedeliste"/>
        <w:numPr>
          <w:ilvl w:val="0"/>
          <w:numId w:val="51"/>
        </w:num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la mise en place de tests automatisés et de contrôles de qualité ;</w:t>
      </w:r>
    </w:p>
    <w:p w14:paraId="16F73721" w14:textId="4B1DCF69" w:rsidR="00106781" w:rsidRPr="00D87BCD" w:rsidRDefault="00D87BCD" w:rsidP="00D87BCD">
      <w:pPr>
        <w:pStyle w:val="Paragraphedeliste"/>
        <w:numPr>
          <w:ilvl w:val="0"/>
          <w:numId w:val="51"/>
        </w:numPr>
        <w:spacing w:after="12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t>la documentation d’architectures locales, cloud et hybrides.</w:t>
      </w:r>
    </w:p>
    <w:p w14:paraId="46080B85" w14:textId="778169FB" w:rsidR="00D87BCD" w:rsidRDefault="00D87BCD" w:rsidP="005B3029">
      <w:pPr>
        <w:spacing w:after="60"/>
        <w:jc w:val="both"/>
        <w:rPr>
          <w:rFonts w:ascii="Montserrat" w:eastAsia="Montserrat" w:hAnsi="Montserrat" w:cs="Montserrat"/>
          <w:color w:val="666666"/>
          <w:sz w:val="24"/>
          <w:szCs w:val="24"/>
        </w:rPr>
      </w:pPr>
      <w:r w:rsidRPr="00D87BCD">
        <w:rPr>
          <w:rFonts w:ascii="Montserrat" w:eastAsia="Montserrat" w:hAnsi="Montserrat" w:cs="Montserrat"/>
          <w:color w:val="666666"/>
          <w:sz w:val="24"/>
          <w:szCs w:val="24"/>
        </w:rPr>
        <w:lastRenderedPageBreak/>
        <w:t>Pour le système RAG servant de point de départ au Projet 13, les principaux résultats du POC sont</w:t>
      </w:r>
      <w:r w:rsidR="005B3029">
        <w:rPr>
          <w:rFonts w:ascii="Montserrat" w:eastAsia="Montserrat" w:hAnsi="Montserrat" w:cs="Montserrat"/>
          <w:color w:val="666666"/>
          <w:sz w:val="24"/>
          <w:szCs w:val="24"/>
        </w:rPr>
        <w:t> </w:t>
      </w:r>
      <w:r w:rsidRPr="00D87BCD">
        <w:rPr>
          <w:rFonts w:ascii="Montserrat" w:eastAsia="Montserrat" w:hAnsi="Montserrat" w:cs="Montserrat"/>
          <w:color w:val="666666"/>
          <w:sz w:val="24"/>
          <w:szCs w:val="24"/>
        </w:rPr>
        <w:t>:</w:t>
      </w:r>
    </w:p>
    <w:tbl>
      <w:tblPr>
        <w:tblStyle w:val="Grilledutableau"/>
        <w:tblW w:w="0" w:type="auto"/>
        <w:tblLook w:val="04A0" w:firstRow="1" w:lastRow="0" w:firstColumn="1" w:lastColumn="0" w:noHBand="0" w:noVBand="1"/>
      </w:tblPr>
      <w:tblGrid>
        <w:gridCol w:w="4661"/>
        <w:gridCol w:w="1571"/>
      </w:tblGrid>
      <w:tr w:rsidR="005B3029" w:rsidRPr="005B3029" w14:paraId="38F92FB6" w14:textId="77777777" w:rsidTr="005B3029">
        <w:trPr>
          <w:trHeight w:val="204"/>
        </w:trPr>
        <w:tc>
          <w:tcPr>
            <w:tcW w:w="4661" w:type="dxa"/>
            <w:noWrap/>
            <w:hideMark/>
          </w:tcPr>
          <w:p w14:paraId="2C8A98E7" w14:textId="77777777" w:rsidR="005B3029" w:rsidRPr="005B3029" w:rsidRDefault="005B3029" w:rsidP="005B3029">
            <w:pPr>
              <w:jc w:val="center"/>
              <w:rPr>
                <w:rFonts w:ascii="Montserrat" w:eastAsia="Times New Roman" w:hAnsi="Montserrat"/>
                <w:b/>
                <w:bCs/>
                <w:color w:val="000000"/>
                <w:sz w:val="18"/>
                <w:szCs w:val="18"/>
                <w:lang w:val="fr-FR"/>
              </w:rPr>
            </w:pPr>
            <w:r w:rsidRPr="005B3029">
              <w:rPr>
                <w:rFonts w:ascii="Montserrat" w:eastAsia="Times New Roman" w:hAnsi="Montserrat"/>
                <w:b/>
                <w:bCs/>
                <w:color w:val="000000"/>
                <w:sz w:val="18"/>
                <w:szCs w:val="18"/>
                <w:lang w:val="fr-FR"/>
              </w:rPr>
              <w:t>Indicateur</w:t>
            </w:r>
          </w:p>
        </w:tc>
        <w:tc>
          <w:tcPr>
            <w:tcW w:w="1571" w:type="dxa"/>
            <w:noWrap/>
            <w:hideMark/>
          </w:tcPr>
          <w:p w14:paraId="5C18A830" w14:textId="77777777" w:rsidR="005B3029" w:rsidRPr="005B3029" w:rsidRDefault="005B3029" w:rsidP="005B3029">
            <w:pPr>
              <w:jc w:val="center"/>
              <w:rPr>
                <w:rFonts w:ascii="Montserrat" w:eastAsia="Times New Roman" w:hAnsi="Montserrat"/>
                <w:b/>
                <w:bCs/>
                <w:color w:val="000000"/>
                <w:sz w:val="18"/>
                <w:szCs w:val="18"/>
                <w:lang w:val="fr-FR"/>
              </w:rPr>
            </w:pPr>
            <w:r w:rsidRPr="005B3029">
              <w:rPr>
                <w:rFonts w:ascii="Montserrat" w:eastAsia="Times New Roman" w:hAnsi="Montserrat"/>
                <w:b/>
                <w:bCs/>
                <w:color w:val="000000"/>
                <w:sz w:val="18"/>
                <w:szCs w:val="18"/>
                <w:lang w:val="fr-FR"/>
              </w:rPr>
              <w:t>Résultat</w:t>
            </w:r>
          </w:p>
        </w:tc>
      </w:tr>
      <w:tr w:rsidR="005B3029" w:rsidRPr="005B3029" w14:paraId="1C632DE2" w14:textId="77777777" w:rsidTr="005B3029">
        <w:trPr>
          <w:trHeight w:val="204"/>
        </w:trPr>
        <w:tc>
          <w:tcPr>
            <w:tcW w:w="4661" w:type="dxa"/>
            <w:noWrap/>
            <w:hideMark/>
          </w:tcPr>
          <w:p w14:paraId="4AA83B6C" w14:textId="77777777" w:rsidR="005B3029" w:rsidRPr="005B3029" w:rsidRDefault="005B3029" w:rsidP="005B3029">
            <w:pPr>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Événements culturels retenus</w:t>
            </w:r>
          </w:p>
        </w:tc>
        <w:tc>
          <w:tcPr>
            <w:tcW w:w="1571" w:type="dxa"/>
            <w:noWrap/>
            <w:hideMark/>
          </w:tcPr>
          <w:p w14:paraId="32FC8410" w14:textId="77777777" w:rsidR="005B3029" w:rsidRPr="005B3029" w:rsidRDefault="005B3029" w:rsidP="005B3029">
            <w:pPr>
              <w:jc w:val="right"/>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1 336</w:t>
            </w:r>
          </w:p>
        </w:tc>
      </w:tr>
      <w:tr w:rsidR="005B3029" w:rsidRPr="005B3029" w14:paraId="4D289640" w14:textId="77777777" w:rsidTr="005B3029">
        <w:trPr>
          <w:trHeight w:val="204"/>
        </w:trPr>
        <w:tc>
          <w:tcPr>
            <w:tcW w:w="4661" w:type="dxa"/>
            <w:noWrap/>
            <w:hideMark/>
          </w:tcPr>
          <w:p w14:paraId="23E4094D" w14:textId="77777777" w:rsidR="005B3029" w:rsidRPr="005B3029" w:rsidRDefault="005B3029" w:rsidP="005B3029">
            <w:pPr>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Chunks documentaires générés</w:t>
            </w:r>
          </w:p>
        </w:tc>
        <w:tc>
          <w:tcPr>
            <w:tcW w:w="1571" w:type="dxa"/>
            <w:noWrap/>
            <w:hideMark/>
          </w:tcPr>
          <w:p w14:paraId="7E458C69" w14:textId="77777777" w:rsidR="005B3029" w:rsidRPr="005B3029" w:rsidRDefault="005B3029" w:rsidP="005B3029">
            <w:pPr>
              <w:jc w:val="right"/>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3 383</w:t>
            </w:r>
          </w:p>
        </w:tc>
      </w:tr>
      <w:tr w:rsidR="005B3029" w:rsidRPr="005B3029" w14:paraId="5E46618D" w14:textId="77777777" w:rsidTr="005B3029">
        <w:trPr>
          <w:trHeight w:val="204"/>
        </w:trPr>
        <w:tc>
          <w:tcPr>
            <w:tcW w:w="4661" w:type="dxa"/>
            <w:noWrap/>
            <w:hideMark/>
          </w:tcPr>
          <w:p w14:paraId="2918E3B4" w14:textId="77777777" w:rsidR="005B3029" w:rsidRPr="005B3029" w:rsidRDefault="005B3029" w:rsidP="005B3029">
            <w:pPr>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Vecteurs indexés dans FAISS</w:t>
            </w:r>
          </w:p>
        </w:tc>
        <w:tc>
          <w:tcPr>
            <w:tcW w:w="1571" w:type="dxa"/>
            <w:noWrap/>
            <w:hideMark/>
          </w:tcPr>
          <w:p w14:paraId="3AE42AAF" w14:textId="77777777" w:rsidR="005B3029" w:rsidRPr="005B3029" w:rsidRDefault="005B3029" w:rsidP="005B3029">
            <w:pPr>
              <w:jc w:val="right"/>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3 383</w:t>
            </w:r>
          </w:p>
        </w:tc>
      </w:tr>
      <w:tr w:rsidR="005B3029" w:rsidRPr="005B3029" w14:paraId="14F07786" w14:textId="77777777" w:rsidTr="005B3029">
        <w:trPr>
          <w:trHeight w:val="204"/>
        </w:trPr>
        <w:tc>
          <w:tcPr>
            <w:tcW w:w="4661" w:type="dxa"/>
            <w:noWrap/>
            <w:hideMark/>
          </w:tcPr>
          <w:p w14:paraId="4D19403A" w14:textId="77777777" w:rsidR="005B3029" w:rsidRPr="005B3029" w:rsidRDefault="005B3029" w:rsidP="005B3029">
            <w:pPr>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Questions du jeu d’évaluation</w:t>
            </w:r>
          </w:p>
        </w:tc>
        <w:tc>
          <w:tcPr>
            <w:tcW w:w="1571" w:type="dxa"/>
            <w:noWrap/>
            <w:hideMark/>
          </w:tcPr>
          <w:p w14:paraId="5CC1E163" w14:textId="77777777" w:rsidR="005B3029" w:rsidRPr="005B3029" w:rsidRDefault="005B3029" w:rsidP="005B3029">
            <w:pPr>
              <w:jc w:val="right"/>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24</w:t>
            </w:r>
          </w:p>
        </w:tc>
      </w:tr>
      <w:tr w:rsidR="005B3029" w:rsidRPr="005B3029" w14:paraId="414B189F" w14:textId="77777777" w:rsidTr="005B3029">
        <w:trPr>
          <w:trHeight w:val="204"/>
        </w:trPr>
        <w:tc>
          <w:tcPr>
            <w:tcW w:w="4661" w:type="dxa"/>
            <w:noWrap/>
            <w:hideMark/>
          </w:tcPr>
          <w:p w14:paraId="6825FA03" w14:textId="77777777" w:rsidR="005B3029" w:rsidRPr="005B3029" w:rsidRDefault="005B3029" w:rsidP="005B3029">
            <w:pPr>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Réponses conformes</w:t>
            </w:r>
          </w:p>
        </w:tc>
        <w:tc>
          <w:tcPr>
            <w:tcW w:w="1571" w:type="dxa"/>
            <w:noWrap/>
            <w:hideMark/>
          </w:tcPr>
          <w:p w14:paraId="13F536FC" w14:textId="77777777" w:rsidR="005B3029" w:rsidRPr="005B3029" w:rsidRDefault="005B3029" w:rsidP="005B3029">
            <w:pPr>
              <w:jc w:val="right"/>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22</w:t>
            </w:r>
          </w:p>
        </w:tc>
      </w:tr>
      <w:tr w:rsidR="005B3029" w:rsidRPr="005B3029" w14:paraId="7F525E86" w14:textId="77777777" w:rsidTr="005B3029">
        <w:trPr>
          <w:trHeight w:val="204"/>
        </w:trPr>
        <w:tc>
          <w:tcPr>
            <w:tcW w:w="4661" w:type="dxa"/>
            <w:noWrap/>
            <w:hideMark/>
          </w:tcPr>
          <w:p w14:paraId="78FC52A4" w14:textId="77777777" w:rsidR="005B3029" w:rsidRPr="005B3029" w:rsidRDefault="005B3029" w:rsidP="005B3029">
            <w:pPr>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Taux de réussite</w:t>
            </w:r>
          </w:p>
        </w:tc>
        <w:tc>
          <w:tcPr>
            <w:tcW w:w="1571" w:type="dxa"/>
            <w:noWrap/>
            <w:hideMark/>
          </w:tcPr>
          <w:p w14:paraId="02FB5757" w14:textId="77777777" w:rsidR="005B3029" w:rsidRPr="005B3029" w:rsidRDefault="005B3029" w:rsidP="005B3029">
            <w:pPr>
              <w:jc w:val="right"/>
              <w:rPr>
                <w:rFonts w:ascii="Montserrat" w:eastAsia="Times New Roman" w:hAnsi="Montserrat"/>
                <w:color w:val="000000"/>
                <w:sz w:val="18"/>
                <w:szCs w:val="18"/>
                <w:lang w:val="fr-FR"/>
              </w:rPr>
            </w:pPr>
            <w:r w:rsidRPr="005B3029">
              <w:rPr>
                <w:rFonts w:ascii="Montserrat" w:eastAsia="Times New Roman" w:hAnsi="Montserrat"/>
                <w:color w:val="000000"/>
                <w:sz w:val="18"/>
                <w:szCs w:val="18"/>
                <w:lang w:val="fr-FR"/>
              </w:rPr>
              <w:t>91,70%</w:t>
            </w:r>
          </w:p>
        </w:tc>
      </w:tr>
    </w:tbl>
    <w:p w14:paraId="34355593" w14:textId="77777777" w:rsidR="005B3029" w:rsidRDefault="005B3029" w:rsidP="005B3029">
      <w:pPr>
        <w:jc w:val="both"/>
        <w:rPr>
          <w:rFonts w:ascii="Montserrat" w:eastAsia="Montserrat" w:hAnsi="Montserrat" w:cs="Montserrat"/>
          <w:color w:val="666666"/>
          <w:sz w:val="24"/>
          <w:szCs w:val="24"/>
        </w:rPr>
      </w:pPr>
    </w:p>
    <w:p w14:paraId="0EA69FCE" w14:textId="76C86B61" w:rsidR="005B3029" w:rsidRDefault="005B3029" w:rsidP="00D87BCD">
      <w:pPr>
        <w:spacing w:after="120"/>
        <w:jc w:val="both"/>
        <w:rPr>
          <w:rFonts w:ascii="Montserrat" w:eastAsia="Montserrat" w:hAnsi="Montserrat" w:cs="Montserrat"/>
          <w:color w:val="666666"/>
          <w:sz w:val="24"/>
          <w:szCs w:val="24"/>
        </w:rPr>
      </w:pPr>
      <w:r w:rsidRPr="005B3029">
        <w:rPr>
          <w:rFonts w:ascii="Montserrat" w:eastAsia="Montserrat" w:hAnsi="Montserrat" w:cs="Montserrat"/>
          <w:color w:val="666666"/>
          <w:sz w:val="24"/>
          <w:szCs w:val="24"/>
        </w:rPr>
        <w:t>Ces résultats démontrent la faisabilité technique du système initial et justifient la préparation de son passage vers un MVP déployable, observable et utilisable par plusieurs utilisateurs.</w:t>
      </w:r>
    </w:p>
    <w:p w14:paraId="56473D35" w14:textId="4CE54CB9" w:rsidR="00BF3A4E" w:rsidRDefault="00D12D22" w:rsidP="00BF3A4E">
      <w:pPr>
        <w:pStyle w:val="Titre2"/>
      </w:pPr>
      <w:r w:rsidRPr="00D12D22">
        <w:t>Livrables et ressources complémentaires du Projet 13</w:t>
      </w:r>
    </w:p>
    <w:p w14:paraId="746C13C2" w14:textId="5B178F07" w:rsidR="005B3029" w:rsidRDefault="00BF3A4E" w:rsidP="00D12D22">
      <w:pPr>
        <w:spacing w:after="60"/>
        <w:jc w:val="both"/>
        <w:rPr>
          <w:rFonts w:ascii="Montserrat" w:eastAsia="Montserrat" w:hAnsi="Montserrat" w:cs="Montserrat"/>
          <w:color w:val="666666"/>
          <w:sz w:val="24"/>
          <w:szCs w:val="24"/>
        </w:rPr>
      </w:pPr>
      <w:r w:rsidRPr="00BF3A4E">
        <w:rPr>
          <w:rFonts w:ascii="Montserrat" w:eastAsia="Montserrat" w:hAnsi="Montserrat" w:cs="Montserrat"/>
          <w:color w:val="666666"/>
          <w:sz w:val="24"/>
          <w:szCs w:val="24"/>
        </w:rPr>
        <w:t>Les documents suivants complètent le présent rapport de gestion</w:t>
      </w:r>
      <w:r>
        <w:rPr>
          <w:rFonts w:ascii="Montserrat" w:eastAsia="Montserrat" w:hAnsi="Montserrat" w:cs="Montserrat"/>
          <w:color w:val="666666"/>
          <w:sz w:val="24"/>
          <w:szCs w:val="24"/>
        </w:rPr>
        <w:t> </w:t>
      </w:r>
      <w:r w:rsidRPr="00BF3A4E">
        <w:rPr>
          <w:rFonts w:ascii="Montserrat" w:eastAsia="Montserrat" w:hAnsi="Montserrat" w:cs="Montserrat"/>
          <w:color w:val="666666"/>
          <w:sz w:val="24"/>
          <w:szCs w:val="24"/>
        </w:rPr>
        <w:t>:</w:t>
      </w:r>
    </w:p>
    <w:tbl>
      <w:tblPr>
        <w:tblStyle w:val="Grilledutableau"/>
        <w:tblW w:w="0" w:type="auto"/>
        <w:tblLook w:val="04A0" w:firstRow="1" w:lastRow="0" w:firstColumn="1" w:lastColumn="0" w:noHBand="0" w:noVBand="1"/>
      </w:tblPr>
      <w:tblGrid>
        <w:gridCol w:w="3256"/>
        <w:gridCol w:w="6066"/>
      </w:tblGrid>
      <w:tr w:rsidR="00D12D22" w:rsidRPr="00D12D22" w14:paraId="172564DC" w14:textId="77777777" w:rsidTr="00D12D22">
        <w:trPr>
          <w:trHeight w:val="204"/>
        </w:trPr>
        <w:tc>
          <w:tcPr>
            <w:tcW w:w="3256" w:type="dxa"/>
            <w:noWrap/>
            <w:hideMark/>
          </w:tcPr>
          <w:p w14:paraId="7324AF08" w14:textId="77777777" w:rsidR="00D12D22" w:rsidRPr="00D12D22" w:rsidRDefault="00D12D22" w:rsidP="00D12D22">
            <w:pPr>
              <w:jc w:val="center"/>
              <w:rPr>
                <w:rFonts w:ascii="Montserrat" w:eastAsia="Times New Roman" w:hAnsi="Montserrat"/>
                <w:b/>
                <w:bCs/>
                <w:color w:val="000000"/>
                <w:sz w:val="18"/>
                <w:szCs w:val="18"/>
                <w:lang w:val="fr-FR"/>
              </w:rPr>
            </w:pPr>
            <w:r w:rsidRPr="00D12D22">
              <w:rPr>
                <w:rFonts w:ascii="Montserrat" w:eastAsia="Times New Roman" w:hAnsi="Montserrat"/>
                <w:b/>
                <w:bCs/>
                <w:color w:val="000000"/>
                <w:sz w:val="18"/>
                <w:szCs w:val="18"/>
                <w:lang w:val="fr-FR"/>
              </w:rPr>
              <w:t>Livrable</w:t>
            </w:r>
          </w:p>
        </w:tc>
        <w:tc>
          <w:tcPr>
            <w:tcW w:w="6066" w:type="dxa"/>
            <w:noWrap/>
            <w:hideMark/>
          </w:tcPr>
          <w:p w14:paraId="615BBB18" w14:textId="77777777" w:rsidR="00D12D22" w:rsidRPr="00D12D22" w:rsidRDefault="00D12D22" w:rsidP="00D12D22">
            <w:pPr>
              <w:jc w:val="center"/>
              <w:rPr>
                <w:rFonts w:ascii="Montserrat" w:eastAsia="Times New Roman" w:hAnsi="Montserrat"/>
                <w:b/>
                <w:bCs/>
                <w:color w:val="000000"/>
                <w:sz w:val="18"/>
                <w:szCs w:val="18"/>
                <w:lang w:val="fr-FR"/>
              </w:rPr>
            </w:pPr>
            <w:r w:rsidRPr="00D12D22">
              <w:rPr>
                <w:rFonts w:ascii="Montserrat" w:eastAsia="Times New Roman" w:hAnsi="Montserrat"/>
                <w:b/>
                <w:bCs/>
                <w:color w:val="000000"/>
                <w:sz w:val="18"/>
                <w:szCs w:val="18"/>
                <w:lang w:val="fr-FR"/>
              </w:rPr>
              <w:t>Contenu</w:t>
            </w:r>
          </w:p>
        </w:tc>
      </w:tr>
      <w:tr w:rsidR="00D12D22" w:rsidRPr="00D12D22" w14:paraId="2C1AA451" w14:textId="77777777" w:rsidTr="00D12D22">
        <w:trPr>
          <w:trHeight w:val="204"/>
        </w:trPr>
        <w:tc>
          <w:tcPr>
            <w:tcW w:w="3256" w:type="dxa"/>
            <w:noWrap/>
            <w:hideMark/>
          </w:tcPr>
          <w:p w14:paraId="109AF6EF"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Macro backlog des fonctionnalités</w:t>
            </w:r>
          </w:p>
        </w:tc>
        <w:tc>
          <w:tcPr>
            <w:tcW w:w="6066" w:type="dxa"/>
            <w:noWrap/>
            <w:hideMark/>
          </w:tcPr>
          <w:p w14:paraId="23FFEC58"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Fonctionnalités du MVP, priorités Must-Have/Nice-to-Have, correspondance MoSCoW, complexité, charge, dépendances, risques et mesures de mitigation</w:t>
            </w:r>
          </w:p>
        </w:tc>
      </w:tr>
      <w:tr w:rsidR="00D12D22" w:rsidRPr="00D12D22" w14:paraId="1899C602" w14:textId="77777777" w:rsidTr="00D12D22">
        <w:trPr>
          <w:trHeight w:val="204"/>
        </w:trPr>
        <w:tc>
          <w:tcPr>
            <w:tcW w:w="3256" w:type="dxa"/>
            <w:noWrap/>
            <w:hideMark/>
          </w:tcPr>
          <w:p w14:paraId="151E81AF"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Estimation des coûts build et OPEX</w:t>
            </w:r>
          </w:p>
        </w:tc>
        <w:tc>
          <w:tcPr>
            <w:tcW w:w="6066" w:type="dxa"/>
            <w:noWrap/>
            <w:hideMark/>
          </w:tcPr>
          <w:p w14:paraId="4E61CA46"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Coût du développement initial, estimation mensuelle des charges AWS et des services externes, scénarios de fréquentation et pistes d’optimisation</w:t>
            </w:r>
          </w:p>
        </w:tc>
      </w:tr>
      <w:tr w:rsidR="00D12D22" w:rsidRPr="00D12D22" w14:paraId="0A78046C" w14:textId="77777777" w:rsidTr="00D12D22">
        <w:trPr>
          <w:trHeight w:val="204"/>
        </w:trPr>
        <w:tc>
          <w:tcPr>
            <w:tcW w:w="3256" w:type="dxa"/>
            <w:noWrap/>
            <w:hideMark/>
          </w:tcPr>
          <w:p w14:paraId="5E4E07C0"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Présentation de soutenance du Projet 13</w:t>
            </w:r>
          </w:p>
        </w:tc>
        <w:tc>
          <w:tcPr>
            <w:tcW w:w="6066" w:type="dxa"/>
            <w:noWrap/>
            <w:hideMark/>
          </w:tcPr>
          <w:p w14:paraId="728C4676"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Synthèse du contexte, du passage du POC au MVP, du planning, de l’architecture cible, des coûts, des risques et du bilan</w:t>
            </w:r>
          </w:p>
        </w:tc>
      </w:tr>
      <w:tr w:rsidR="00D12D22" w:rsidRPr="00D12D22" w14:paraId="4E8B9E06" w14:textId="77777777" w:rsidTr="00D12D22">
        <w:trPr>
          <w:trHeight w:val="204"/>
        </w:trPr>
        <w:tc>
          <w:tcPr>
            <w:tcW w:w="3256" w:type="dxa"/>
            <w:noWrap/>
            <w:hideMark/>
          </w:tcPr>
          <w:p w14:paraId="394E57E9"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Portfolio professionnel</w:t>
            </w:r>
          </w:p>
        </w:tc>
        <w:tc>
          <w:tcPr>
            <w:tcW w:w="6066" w:type="dxa"/>
            <w:noWrap/>
            <w:hideMark/>
          </w:tcPr>
          <w:p w14:paraId="0D8F53B9"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Présentation publique des projets, technologies, compétences, résultats et liens vers les dépôts</w:t>
            </w:r>
          </w:p>
        </w:tc>
      </w:tr>
      <w:tr w:rsidR="00D12D22" w:rsidRPr="00D12D22" w14:paraId="1EA81201" w14:textId="77777777" w:rsidTr="00D12D22">
        <w:trPr>
          <w:trHeight w:val="204"/>
        </w:trPr>
        <w:tc>
          <w:tcPr>
            <w:tcW w:w="3256" w:type="dxa"/>
            <w:noWrap/>
            <w:hideMark/>
          </w:tcPr>
          <w:p w14:paraId="5D3A2066"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Dépôt du POC RAG</w:t>
            </w:r>
          </w:p>
        </w:tc>
        <w:tc>
          <w:tcPr>
            <w:tcW w:w="6066" w:type="dxa"/>
            <w:noWrap/>
            <w:hideMark/>
          </w:tcPr>
          <w:p w14:paraId="19F9C931" w14:textId="77777777" w:rsidR="00D12D22" w:rsidRPr="00D12D22" w:rsidRDefault="00D12D22" w:rsidP="00D12D22">
            <w:pPr>
              <w:rPr>
                <w:rFonts w:ascii="Montserrat" w:eastAsia="Times New Roman" w:hAnsi="Montserrat"/>
                <w:color w:val="000000"/>
                <w:sz w:val="18"/>
                <w:szCs w:val="18"/>
                <w:lang w:val="fr-FR"/>
              </w:rPr>
            </w:pPr>
            <w:r w:rsidRPr="00D12D22">
              <w:rPr>
                <w:rFonts w:ascii="Montserrat" w:eastAsia="Times New Roman" w:hAnsi="Montserrat"/>
                <w:color w:val="000000"/>
                <w:sz w:val="18"/>
                <w:szCs w:val="18"/>
                <w:lang w:val="fr-FR"/>
              </w:rPr>
              <w:t>Scripts d’extraction, chunking, vectorisation, index FAISS, chatbot, tests et documentation</w:t>
            </w:r>
          </w:p>
        </w:tc>
      </w:tr>
    </w:tbl>
    <w:p w14:paraId="5BA5F253" w14:textId="77777777" w:rsidR="00D12D22" w:rsidRDefault="00D12D22" w:rsidP="00795F5B">
      <w:pPr>
        <w:jc w:val="both"/>
        <w:rPr>
          <w:rFonts w:ascii="Montserrat" w:eastAsia="Montserrat" w:hAnsi="Montserrat" w:cs="Montserrat"/>
          <w:color w:val="666666"/>
          <w:sz w:val="24"/>
          <w:szCs w:val="24"/>
        </w:rPr>
      </w:pPr>
    </w:p>
    <w:p w14:paraId="3EA1A482" w14:textId="142306BC" w:rsidR="00795F5B" w:rsidRDefault="00795F5B" w:rsidP="00795F5B">
      <w:pPr>
        <w:pStyle w:val="Titre2"/>
      </w:pPr>
      <w:r w:rsidRPr="00795F5B">
        <w:t>Références principales</w:t>
      </w:r>
    </w:p>
    <w:p w14:paraId="144A7CB2" w14:textId="228DCE76" w:rsidR="000D4276" w:rsidRPr="000D4276" w:rsidRDefault="000D4276" w:rsidP="000D4276">
      <w:pPr>
        <w:spacing w:after="6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Portfolio et profil</w:t>
      </w:r>
      <w:r>
        <w:rPr>
          <w:rFonts w:ascii="Montserrat" w:eastAsia="Montserrat" w:hAnsi="Montserrat" w:cs="Montserrat"/>
          <w:color w:val="666666"/>
          <w:sz w:val="24"/>
          <w:szCs w:val="24"/>
          <w:lang w:val="fr-FR"/>
        </w:rPr>
        <w:t> :</w:t>
      </w:r>
    </w:p>
    <w:p w14:paraId="089E72D0" w14:textId="2D8529FD" w:rsidR="000D4276" w:rsidRPr="000D4276" w:rsidRDefault="000D4276" w:rsidP="000D4276">
      <w:pPr>
        <w:numPr>
          <w:ilvl w:val="0"/>
          <w:numId w:val="52"/>
        </w:numPr>
        <w:spacing w:after="6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Portfolio professionnel</w:t>
      </w:r>
      <w:r>
        <w:rPr>
          <w:rFonts w:ascii="Montserrat" w:eastAsia="Montserrat" w:hAnsi="Montserrat" w:cs="Montserrat"/>
          <w:color w:val="666666"/>
          <w:sz w:val="24"/>
          <w:szCs w:val="24"/>
          <w:lang w:val="fr-FR"/>
        </w:rPr>
        <w:t> </w:t>
      </w:r>
      <w:r w:rsidRPr="000D4276">
        <w:rPr>
          <w:rFonts w:ascii="Montserrat" w:eastAsia="Montserrat" w:hAnsi="Montserrat" w:cs="Montserrat"/>
          <w:color w:val="666666"/>
          <w:sz w:val="24"/>
          <w:szCs w:val="24"/>
          <w:lang w:val="fr-FR"/>
        </w:rPr>
        <w:t xml:space="preserve">: </w:t>
      </w:r>
      <w:hyperlink r:id="rId12" w:tgtFrame="_new" w:history="1">
        <w:r w:rsidRPr="000D4276">
          <w:rPr>
            <w:rStyle w:val="Lienhypertexte"/>
            <w:rFonts w:ascii="Montserrat" w:eastAsia="Montserrat" w:hAnsi="Montserrat" w:cs="Montserrat"/>
            <w:sz w:val="24"/>
            <w:szCs w:val="24"/>
            <w:lang w:val="fr-FR"/>
          </w:rPr>
          <w:t>https://ericginez.github.io/</w:t>
        </w:r>
      </w:hyperlink>
      <w:r w:rsidRPr="000D4276">
        <w:rPr>
          <w:rFonts w:ascii="Montserrat" w:eastAsia="Montserrat" w:hAnsi="Montserrat" w:cs="Montserrat"/>
          <w:color w:val="666666"/>
          <w:sz w:val="24"/>
          <w:szCs w:val="24"/>
          <w:lang w:val="fr-FR"/>
        </w:rPr>
        <w:t xml:space="preserve"> </w:t>
      </w:r>
    </w:p>
    <w:p w14:paraId="41A7473D" w14:textId="6EBC7CCA" w:rsidR="000D4276" w:rsidRPr="000D4276" w:rsidRDefault="000D4276" w:rsidP="000D4276">
      <w:pPr>
        <w:numPr>
          <w:ilvl w:val="0"/>
          <w:numId w:val="52"/>
        </w:numPr>
        <w:spacing w:after="6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Dépôt source du portfoli</w:t>
      </w:r>
      <w:r>
        <w:rPr>
          <w:rFonts w:ascii="Montserrat" w:eastAsia="Montserrat" w:hAnsi="Montserrat" w:cs="Montserrat"/>
          <w:color w:val="666666"/>
          <w:sz w:val="24"/>
          <w:szCs w:val="24"/>
          <w:lang w:val="fr-FR"/>
        </w:rPr>
        <w:t xml:space="preserve">o (site </w:t>
      </w:r>
      <w:hyperlink r:id="rId13" w:history="1">
        <w:r w:rsidRPr="004679E6">
          <w:rPr>
            <w:rStyle w:val="Lienhypertexte"/>
            <w:rFonts w:ascii="Montserrat" w:eastAsia="Montserrat" w:hAnsi="Montserrat" w:cs="Montserrat"/>
            <w:sz w:val="24"/>
            <w:szCs w:val="24"/>
          </w:rPr>
          <w:t>https://ericginez.github.io/</w:t>
        </w:r>
      </w:hyperlink>
      <w:r>
        <w:rPr>
          <w:rFonts w:ascii="Montserrat" w:eastAsia="Montserrat" w:hAnsi="Montserrat" w:cs="Montserrat"/>
          <w:color w:val="666666"/>
          <w:sz w:val="24"/>
          <w:szCs w:val="24"/>
          <w:lang w:val="fr-FR"/>
        </w:rPr>
        <w:t>) </w:t>
      </w:r>
      <w:r w:rsidRPr="000D4276">
        <w:rPr>
          <w:rFonts w:ascii="Montserrat" w:eastAsia="Montserrat" w:hAnsi="Montserrat" w:cs="Montserrat"/>
          <w:color w:val="666666"/>
          <w:sz w:val="24"/>
          <w:szCs w:val="24"/>
          <w:lang w:val="fr-FR"/>
        </w:rPr>
        <w:t>:</w:t>
      </w:r>
      <w:r>
        <w:rPr>
          <w:rFonts w:ascii="Montserrat" w:eastAsia="Montserrat" w:hAnsi="Montserrat" w:cs="Montserrat"/>
          <w:color w:val="666666"/>
          <w:sz w:val="24"/>
          <w:szCs w:val="24"/>
          <w:lang w:val="fr-FR"/>
        </w:rPr>
        <w:tab/>
      </w:r>
      <w:r>
        <w:rPr>
          <w:rFonts w:ascii="Montserrat" w:eastAsia="Montserrat" w:hAnsi="Montserrat" w:cs="Montserrat"/>
          <w:color w:val="666666"/>
          <w:sz w:val="24"/>
          <w:szCs w:val="24"/>
          <w:lang w:val="fr-FR"/>
        </w:rPr>
        <w:br/>
      </w:r>
      <w:hyperlink r:id="rId14" w:history="1">
        <w:r w:rsidRPr="000D4276">
          <w:rPr>
            <w:rStyle w:val="Lienhypertexte"/>
            <w:rFonts w:ascii="Montserrat" w:eastAsia="Montserrat" w:hAnsi="Montserrat" w:cs="Montserrat"/>
            <w:sz w:val="24"/>
            <w:szCs w:val="24"/>
            <w:lang w:val="fr-FR"/>
          </w:rPr>
          <w:t>https://github.com/ericginez/ericginez.github.io</w:t>
        </w:r>
      </w:hyperlink>
      <w:r w:rsidRPr="000D4276">
        <w:rPr>
          <w:rFonts w:ascii="Montserrat" w:eastAsia="Montserrat" w:hAnsi="Montserrat" w:cs="Montserrat"/>
          <w:color w:val="666666"/>
          <w:sz w:val="24"/>
          <w:szCs w:val="24"/>
          <w:lang w:val="fr-FR"/>
        </w:rPr>
        <w:t xml:space="preserve"> </w:t>
      </w:r>
    </w:p>
    <w:p w14:paraId="4964D969" w14:textId="76BDDCBD" w:rsidR="000D4276" w:rsidRPr="000D4276" w:rsidRDefault="000D4276" w:rsidP="000D4276">
      <w:pPr>
        <w:numPr>
          <w:ilvl w:val="0"/>
          <w:numId w:val="52"/>
        </w:numPr>
        <w:spacing w:after="12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Profil GitHub</w:t>
      </w:r>
      <w:r>
        <w:rPr>
          <w:rFonts w:ascii="Montserrat" w:eastAsia="Montserrat" w:hAnsi="Montserrat" w:cs="Montserrat"/>
          <w:color w:val="666666"/>
          <w:sz w:val="24"/>
          <w:szCs w:val="24"/>
          <w:lang w:val="fr-FR"/>
        </w:rPr>
        <w:t> </w:t>
      </w:r>
      <w:r w:rsidRPr="000D4276">
        <w:rPr>
          <w:rFonts w:ascii="Montserrat" w:eastAsia="Montserrat" w:hAnsi="Montserrat" w:cs="Montserrat"/>
          <w:color w:val="666666"/>
          <w:sz w:val="24"/>
          <w:szCs w:val="24"/>
          <w:lang w:val="fr-FR"/>
        </w:rPr>
        <w:t xml:space="preserve">: </w:t>
      </w:r>
      <w:hyperlink r:id="rId15" w:tgtFrame="_new" w:history="1">
        <w:r w:rsidRPr="000D4276">
          <w:rPr>
            <w:rStyle w:val="Lienhypertexte"/>
            <w:rFonts w:ascii="Montserrat" w:eastAsia="Montserrat" w:hAnsi="Montserrat" w:cs="Montserrat"/>
            <w:sz w:val="24"/>
            <w:szCs w:val="24"/>
            <w:lang w:val="fr-FR"/>
          </w:rPr>
          <w:t>https://github.com/ericginez</w:t>
        </w:r>
      </w:hyperlink>
      <w:r w:rsidRPr="000D4276">
        <w:rPr>
          <w:rFonts w:ascii="Montserrat" w:eastAsia="Montserrat" w:hAnsi="Montserrat" w:cs="Montserrat"/>
          <w:color w:val="666666"/>
          <w:sz w:val="24"/>
          <w:szCs w:val="24"/>
          <w:lang w:val="fr-FR"/>
        </w:rPr>
        <w:t xml:space="preserve"> </w:t>
      </w:r>
    </w:p>
    <w:p w14:paraId="3CF55A5A" w14:textId="64290D52" w:rsidR="000D4276" w:rsidRPr="000D4276" w:rsidRDefault="000D4276" w:rsidP="000D4276">
      <w:pPr>
        <w:spacing w:after="6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Projets directement liés au Projet 13</w:t>
      </w:r>
      <w:r>
        <w:rPr>
          <w:rFonts w:ascii="Montserrat" w:eastAsia="Montserrat" w:hAnsi="Montserrat" w:cs="Montserrat"/>
          <w:color w:val="666666"/>
          <w:sz w:val="24"/>
          <w:szCs w:val="24"/>
          <w:lang w:val="fr-FR"/>
        </w:rPr>
        <w:t> :</w:t>
      </w:r>
    </w:p>
    <w:p w14:paraId="2B97F3EE" w14:textId="54D3F815" w:rsidR="000D4276" w:rsidRPr="000D4276" w:rsidRDefault="000D4276" w:rsidP="000D4276">
      <w:pPr>
        <w:numPr>
          <w:ilvl w:val="0"/>
          <w:numId w:val="53"/>
        </w:numPr>
        <w:spacing w:after="6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POC RAG du Projet 11</w:t>
      </w:r>
      <w:r>
        <w:rPr>
          <w:rFonts w:ascii="Montserrat" w:eastAsia="Montserrat" w:hAnsi="Montserrat" w:cs="Montserrat"/>
          <w:color w:val="666666"/>
          <w:sz w:val="24"/>
          <w:szCs w:val="24"/>
          <w:lang w:val="fr-FR"/>
        </w:rPr>
        <w:t> </w:t>
      </w:r>
      <w:r w:rsidRPr="000D4276">
        <w:rPr>
          <w:rFonts w:ascii="Montserrat" w:eastAsia="Montserrat" w:hAnsi="Montserrat" w:cs="Montserrat"/>
          <w:color w:val="666666"/>
          <w:sz w:val="24"/>
          <w:szCs w:val="24"/>
          <w:lang w:val="fr-FR"/>
        </w:rPr>
        <w:t xml:space="preserve">: </w:t>
      </w:r>
      <w:hyperlink r:id="rId16" w:tgtFrame="_new" w:history="1">
        <w:r w:rsidRPr="000D4276">
          <w:rPr>
            <w:rStyle w:val="Lienhypertexte"/>
            <w:rFonts w:ascii="Montserrat" w:eastAsia="Montserrat" w:hAnsi="Montserrat" w:cs="Montserrat"/>
            <w:sz w:val="24"/>
            <w:szCs w:val="24"/>
            <w:lang w:val="fr-FR"/>
          </w:rPr>
          <w:t>https://github.com/ericginez/RAG-chatbot</w:t>
        </w:r>
      </w:hyperlink>
      <w:r w:rsidRPr="000D4276">
        <w:rPr>
          <w:rFonts w:ascii="Montserrat" w:eastAsia="Montserrat" w:hAnsi="Montserrat" w:cs="Montserrat"/>
          <w:color w:val="666666"/>
          <w:sz w:val="24"/>
          <w:szCs w:val="24"/>
          <w:lang w:val="fr-FR"/>
        </w:rPr>
        <w:t xml:space="preserve"> </w:t>
      </w:r>
    </w:p>
    <w:p w14:paraId="7F75C501" w14:textId="6FF50C46" w:rsidR="000D4276" w:rsidRPr="000D4276" w:rsidRDefault="000D4276" w:rsidP="000D4276">
      <w:pPr>
        <w:numPr>
          <w:ilvl w:val="0"/>
          <w:numId w:val="53"/>
        </w:numPr>
        <w:spacing w:after="12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Pipeline ELT du Projet 12</w:t>
      </w:r>
      <w:r>
        <w:rPr>
          <w:rFonts w:ascii="Montserrat" w:eastAsia="Montserrat" w:hAnsi="Montserrat" w:cs="Montserrat"/>
          <w:color w:val="666666"/>
          <w:sz w:val="24"/>
          <w:szCs w:val="24"/>
          <w:lang w:val="fr-FR"/>
        </w:rPr>
        <w:t> </w:t>
      </w:r>
      <w:r w:rsidRPr="000D4276">
        <w:rPr>
          <w:rFonts w:ascii="Montserrat" w:eastAsia="Montserrat" w:hAnsi="Montserrat" w:cs="Montserrat"/>
          <w:color w:val="666666"/>
          <w:sz w:val="24"/>
          <w:szCs w:val="24"/>
          <w:lang w:val="fr-FR"/>
        </w:rPr>
        <w:t xml:space="preserve">: </w:t>
      </w:r>
      <w:hyperlink r:id="rId17" w:tgtFrame="_new" w:history="1">
        <w:r w:rsidRPr="000D4276">
          <w:rPr>
            <w:rStyle w:val="Lienhypertexte"/>
            <w:rFonts w:ascii="Montserrat" w:eastAsia="Montserrat" w:hAnsi="Montserrat" w:cs="Montserrat"/>
            <w:sz w:val="24"/>
            <w:szCs w:val="24"/>
            <w:lang w:val="fr-FR"/>
          </w:rPr>
          <w:t>https://github.com/ericginez/sports-benefits-data-pipeline</w:t>
        </w:r>
      </w:hyperlink>
      <w:r w:rsidRPr="000D4276">
        <w:rPr>
          <w:rFonts w:ascii="Montserrat" w:eastAsia="Montserrat" w:hAnsi="Montserrat" w:cs="Montserrat"/>
          <w:color w:val="666666"/>
          <w:sz w:val="24"/>
          <w:szCs w:val="24"/>
          <w:lang w:val="fr-FR"/>
        </w:rPr>
        <w:t xml:space="preserve"> </w:t>
      </w:r>
    </w:p>
    <w:p w14:paraId="6413A582" w14:textId="77777777" w:rsidR="000D4276" w:rsidRPr="000D4276" w:rsidRDefault="000D4276" w:rsidP="000D4276">
      <w:pPr>
        <w:spacing w:after="120"/>
        <w:jc w:val="both"/>
        <w:rPr>
          <w:rFonts w:ascii="Montserrat" w:eastAsia="Montserrat" w:hAnsi="Montserrat" w:cs="Montserrat"/>
          <w:color w:val="666666"/>
          <w:sz w:val="24"/>
          <w:szCs w:val="24"/>
          <w:lang w:val="fr-FR"/>
        </w:rPr>
      </w:pPr>
      <w:r w:rsidRPr="000D4276">
        <w:rPr>
          <w:rFonts w:ascii="Montserrat" w:eastAsia="Montserrat" w:hAnsi="Montserrat" w:cs="Montserrat"/>
          <w:color w:val="666666"/>
          <w:sz w:val="24"/>
          <w:szCs w:val="24"/>
          <w:lang w:val="fr-FR"/>
        </w:rPr>
        <w:t>Les liens vers les autres dépôts sont centralisés dans les fiches correspondantes du portfolio.</w:t>
      </w:r>
    </w:p>
    <w:p w14:paraId="0000002E" w14:textId="77777777" w:rsidR="00F46CC3" w:rsidRPr="0070391A" w:rsidRDefault="00000000" w:rsidP="0070391A">
      <w:pPr>
        <w:spacing w:after="120"/>
        <w:jc w:val="both"/>
        <w:rPr>
          <w:rFonts w:ascii="Montserrat" w:eastAsia="Montserrat" w:hAnsi="Montserrat" w:cs="Montserrat"/>
          <w:color w:val="666666"/>
          <w:sz w:val="24"/>
          <w:szCs w:val="24"/>
          <w:lang w:val="fr-FR"/>
        </w:rPr>
      </w:pPr>
      <w:r w:rsidRPr="0070391A">
        <w:rPr>
          <w:rFonts w:ascii="Montserrat" w:eastAsia="Montserrat" w:hAnsi="Montserrat" w:cs="Montserrat"/>
          <w:color w:val="666666"/>
          <w:sz w:val="24"/>
          <w:szCs w:val="24"/>
          <w:lang w:val="fr-FR"/>
        </w:rPr>
        <w:pict w14:anchorId="6CB464DF">
          <v:rect id="_x0000_i1026" style="width:0;height:1.5pt" o:hralign="center" o:hrstd="t" o:hr="t" fillcolor="#a0a0a0" stroked="f"/>
        </w:pict>
      </w:r>
    </w:p>
    <w:sectPr w:rsidR="00F46CC3" w:rsidRPr="0070391A" w:rsidSect="00386D61">
      <w:pgSz w:w="11906" w:h="16838"/>
      <w:pgMar w:top="1134" w:right="1440"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AD8FF" w14:textId="77777777" w:rsidR="00D95952" w:rsidRDefault="00D95952" w:rsidP="007E466E">
      <w:pPr>
        <w:spacing w:line="240" w:lineRule="auto"/>
      </w:pPr>
      <w:r>
        <w:separator/>
      </w:r>
    </w:p>
  </w:endnote>
  <w:endnote w:type="continuationSeparator" w:id="0">
    <w:p w14:paraId="1A9B2F1D" w14:textId="77777777" w:rsidR="00D95952" w:rsidRDefault="00D95952" w:rsidP="007E46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CAA7A9CB-2C60-4802-9E20-8B8473CBFCE6}"/>
    <w:embedBold r:id="rId2" w:fontKey="{CEF2500B-C55E-4BE4-B473-F3E3010D3350}"/>
  </w:font>
  <w:font w:name="Calibri">
    <w:panose1 w:val="020F0502020204030204"/>
    <w:charset w:val="00"/>
    <w:family w:val="swiss"/>
    <w:pitch w:val="variable"/>
    <w:sig w:usb0="E4002EFF" w:usb1="C200247B" w:usb2="00000009" w:usb3="00000000" w:csb0="000001FF" w:csb1="00000000"/>
    <w:embedRegular r:id="rId3" w:fontKey="{6BD5C472-C8E2-4434-958E-FECE5C6834C9}"/>
    <w:embedItalic r:id="rId4" w:fontKey="{550CBBEF-C2FE-4CC7-AA8E-F41F3D88049E}"/>
  </w:font>
  <w:font w:name="Cambria">
    <w:panose1 w:val="02040503050406030204"/>
    <w:charset w:val="00"/>
    <w:family w:val="roman"/>
    <w:pitch w:val="variable"/>
    <w:sig w:usb0="E00006FF" w:usb1="420024FF" w:usb2="02000000" w:usb3="00000000" w:csb0="0000019F" w:csb1="00000000"/>
    <w:embedRegular r:id="rId5" w:fontKey="{CF4770E4-9193-4CC0-958D-4E61AC8EB0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6BA34" w14:textId="77777777" w:rsidR="00D95952" w:rsidRDefault="00D95952" w:rsidP="007E466E">
      <w:pPr>
        <w:spacing w:line="240" w:lineRule="auto"/>
      </w:pPr>
      <w:r>
        <w:separator/>
      </w:r>
    </w:p>
  </w:footnote>
  <w:footnote w:type="continuationSeparator" w:id="0">
    <w:p w14:paraId="65F9E2AB" w14:textId="77777777" w:rsidR="00D95952" w:rsidRDefault="00D95952" w:rsidP="007E46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1CCA"/>
    <w:multiLevelType w:val="multilevel"/>
    <w:tmpl w:val="381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99A"/>
    <w:multiLevelType w:val="hybridMultilevel"/>
    <w:tmpl w:val="3FD08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62398E"/>
    <w:multiLevelType w:val="hybridMultilevel"/>
    <w:tmpl w:val="74C054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FE6A08"/>
    <w:multiLevelType w:val="hybridMultilevel"/>
    <w:tmpl w:val="0DA60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6D7418"/>
    <w:multiLevelType w:val="hybridMultilevel"/>
    <w:tmpl w:val="FDB0F5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BCF3AA3"/>
    <w:multiLevelType w:val="hybridMultilevel"/>
    <w:tmpl w:val="C7F212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C4F74D5"/>
    <w:multiLevelType w:val="multilevel"/>
    <w:tmpl w:val="C3E23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8C5C82"/>
    <w:multiLevelType w:val="multilevel"/>
    <w:tmpl w:val="EA206B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F590878"/>
    <w:multiLevelType w:val="hybridMultilevel"/>
    <w:tmpl w:val="444EE8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7A25E8"/>
    <w:multiLevelType w:val="hybridMultilevel"/>
    <w:tmpl w:val="009830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2DC3BF6"/>
    <w:multiLevelType w:val="hybridMultilevel"/>
    <w:tmpl w:val="319A2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3747878"/>
    <w:multiLevelType w:val="hybridMultilevel"/>
    <w:tmpl w:val="F0FC8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381621D"/>
    <w:multiLevelType w:val="multilevel"/>
    <w:tmpl w:val="71A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B2631"/>
    <w:multiLevelType w:val="hybridMultilevel"/>
    <w:tmpl w:val="B3B0F7C2"/>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C10540"/>
    <w:multiLevelType w:val="multilevel"/>
    <w:tmpl w:val="421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752A3"/>
    <w:multiLevelType w:val="multilevel"/>
    <w:tmpl w:val="921A9536"/>
    <w:lvl w:ilvl="0">
      <w:start w:val="1"/>
      <w:numFmt w:val="decimal"/>
      <w:lvlText w:val="%1"/>
      <w:lvlJc w:val="left"/>
      <w:pPr>
        <w:ind w:left="432" w:hanging="432"/>
      </w:pPr>
      <w:rPr>
        <w:rFonts w:hint="default"/>
      </w:rPr>
    </w:lvl>
    <w:lvl w:ilvl="1">
      <w:start w:val="1"/>
      <w:numFmt w:val="decimal"/>
      <w:lvlText w:val="%1.%2"/>
      <w:lvlJc w:val="left"/>
      <w:pPr>
        <w:ind w:left="857" w:hanging="432"/>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6" w15:restartNumberingAfterBreak="0">
    <w:nsid w:val="2E291D70"/>
    <w:multiLevelType w:val="hybridMultilevel"/>
    <w:tmpl w:val="21B21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443697"/>
    <w:multiLevelType w:val="multilevel"/>
    <w:tmpl w:val="F8A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563E6"/>
    <w:multiLevelType w:val="multilevel"/>
    <w:tmpl w:val="765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A0913"/>
    <w:multiLevelType w:val="hybridMultilevel"/>
    <w:tmpl w:val="830CD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E57E95"/>
    <w:multiLevelType w:val="hybridMultilevel"/>
    <w:tmpl w:val="BB30C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A114F1"/>
    <w:multiLevelType w:val="hybridMultilevel"/>
    <w:tmpl w:val="2C5AC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614316"/>
    <w:multiLevelType w:val="hybridMultilevel"/>
    <w:tmpl w:val="D174C4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12B499C"/>
    <w:multiLevelType w:val="hybridMultilevel"/>
    <w:tmpl w:val="50F68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3AF55C0"/>
    <w:multiLevelType w:val="hybridMultilevel"/>
    <w:tmpl w:val="CB04F7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3B70842"/>
    <w:multiLevelType w:val="hybridMultilevel"/>
    <w:tmpl w:val="D80E2B5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51C77C9"/>
    <w:multiLevelType w:val="hybridMultilevel"/>
    <w:tmpl w:val="4E9C0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55930EE"/>
    <w:multiLevelType w:val="hybridMultilevel"/>
    <w:tmpl w:val="C54461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5866100"/>
    <w:multiLevelType w:val="hybridMultilevel"/>
    <w:tmpl w:val="FAFE63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5F578A7"/>
    <w:multiLevelType w:val="hybridMultilevel"/>
    <w:tmpl w:val="009EFF3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750052A"/>
    <w:multiLevelType w:val="hybridMultilevel"/>
    <w:tmpl w:val="8E562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88D1B28"/>
    <w:multiLevelType w:val="multilevel"/>
    <w:tmpl w:val="41CECE1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2" w15:restartNumberingAfterBreak="0">
    <w:nsid w:val="4A5C61C1"/>
    <w:multiLevelType w:val="hybridMultilevel"/>
    <w:tmpl w:val="0DEA4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E8E710B"/>
    <w:multiLevelType w:val="hybridMultilevel"/>
    <w:tmpl w:val="EADA67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1CA682D"/>
    <w:multiLevelType w:val="hybridMultilevel"/>
    <w:tmpl w:val="A7C6C0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BC45E7"/>
    <w:multiLevelType w:val="hybridMultilevel"/>
    <w:tmpl w:val="C8749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DE26D22"/>
    <w:multiLevelType w:val="hybridMultilevel"/>
    <w:tmpl w:val="EF9243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E651393"/>
    <w:multiLevelType w:val="hybridMultilevel"/>
    <w:tmpl w:val="53A8A4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EE7086F"/>
    <w:multiLevelType w:val="hybridMultilevel"/>
    <w:tmpl w:val="729A0C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0375CF7"/>
    <w:multiLevelType w:val="hybridMultilevel"/>
    <w:tmpl w:val="788C12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1E144C8"/>
    <w:multiLevelType w:val="hybridMultilevel"/>
    <w:tmpl w:val="CBEA4B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3C36F23"/>
    <w:multiLevelType w:val="hybridMultilevel"/>
    <w:tmpl w:val="CBF647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1F1B72"/>
    <w:multiLevelType w:val="multilevel"/>
    <w:tmpl w:val="579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149A8"/>
    <w:multiLevelType w:val="multilevel"/>
    <w:tmpl w:val="0818C6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E7F4AA5"/>
    <w:multiLevelType w:val="hybridMultilevel"/>
    <w:tmpl w:val="D6981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11C0707"/>
    <w:multiLevelType w:val="hybridMultilevel"/>
    <w:tmpl w:val="945AE1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3031BA5"/>
    <w:multiLevelType w:val="hybridMultilevel"/>
    <w:tmpl w:val="A2DAFEC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58A766B"/>
    <w:multiLevelType w:val="hybridMultilevel"/>
    <w:tmpl w:val="81C86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DA86E8F"/>
    <w:multiLevelType w:val="hybridMultilevel"/>
    <w:tmpl w:val="63DEB3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DED520D"/>
    <w:multiLevelType w:val="hybridMultilevel"/>
    <w:tmpl w:val="2DB49DF6"/>
    <w:lvl w:ilvl="0" w:tplc="040C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FFE1799"/>
    <w:multiLevelType w:val="hybridMultilevel"/>
    <w:tmpl w:val="1988C2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3149373">
    <w:abstractNumId w:val="6"/>
  </w:num>
  <w:num w:numId="2" w16cid:durableId="1350911100">
    <w:abstractNumId w:val="7"/>
  </w:num>
  <w:num w:numId="3" w16cid:durableId="1856919058">
    <w:abstractNumId w:val="43"/>
  </w:num>
  <w:num w:numId="4" w16cid:durableId="207690076">
    <w:abstractNumId w:val="15"/>
  </w:num>
  <w:num w:numId="5" w16cid:durableId="1773168042">
    <w:abstractNumId w:val="18"/>
  </w:num>
  <w:num w:numId="6" w16cid:durableId="2043625791">
    <w:abstractNumId w:val="31"/>
  </w:num>
  <w:num w:numId="7" w16cid:durableId="520316706">
    <w:abstractNumId w:val="34"/>
  </w:num>
  <w:num w:numId="8" w16cid:durableId="1950357391">
    <w:abstractNumId w:val="29"/>
  </w:num>
  <w:num w:numId="9" w16cid:durableId="1060982498">
    <w:abstractNumId w:val="47"/>
  </w:num>
  <w:num w:numId="10" w16cid:durableId="855654259">
    <w:abstractNumId w:val="14"/>
  </w:num>
  <w:num w:numId="11" w16cid:durableId="1879077211">
    <w:abstractNumId w:val="45"/>
  </w:num>
  <w:num w:numId="12" w16cid:durableId="1245602563">
    <w:abstractNumId w:val="22"/>
  </w:num>
  <w:num w:numId="13" w16cid:durableId="791634491">
    <w:abstractNumId w:val="26"/>
  </w:num>
  <w:num w:numId="14" w16cid:durableId="844824807">
    <w:abstractNumId w:val="30"/>
  </w:num>
  <w:num w:numId="15" w16cid:durableId="1990359363">
    <w:abstractNumId w:val="40"/>
  </w:num>
  <w:num w:numId="16" w16cid:durableId="147795288">
    <w:abstractNumId w:val="32"/>
  </w:num>
  <w:num w:numId="17" w16cid:durableId="1175732276">
    <w:abstractNumId w:val="33"/>
  </w:num>
  <w:num w:numId="18" w16cid:durableId="1861166590">
    <w:abstractNumId w:val="16"/>
  </w:num>
  <w:num w:numId="19" w16cid:durableId="1867401833">
    <w:abstractNumId w:val="36"/>
  </w:num>
  <w:num w:numId="20" w16cid:durableId="1917785699">
    <w:abstractNumId w:val="49"/>
  </w:num>
  <w:num w:numId="21" w16cid:durableId="867331755">
    <w:abstractNumId w:val="41"/>
  </w:num>
  <w:num w:numId="22" w16cid:durableId="1025595215">
    <w:abstractNumId w:val="25"/>
  </w:num>
  <w:num w:numId="23" w16cid:durableId="993023627">
    <w:abstractNumId w:val="46"/>
  </w:num>
  <w:num w:numId="24" w16cid:durableId="1868788765">
    <w:abstractNumId w:val="37"/>
  </w:num>
  <w:num w:numId="25" w16cid:durableId="770198225">
    <w:abstractNumId w:val="48"/>
  </w:num>
  <w:num w:numId="26" w16cid:durableId="892619939">
    <w:abstractNumId w:val="23"/>
  </w:num>
  <w:num w:numId="27" w16cid:durableId="614557872">
    <w:abstractNumId w:val="50"/>
  </w:num>
  <w:num w:numId="28" w16cid:durableId="942684528">
    <w:abstractNumId w:val="20"/>
  </w:num>
  <w:num w:numId="29" w16cid:durableId="2092853498">
    <w:abstractNumId w:val="2"/>
  </w:num>
  <w:num w:numId="30" w16cid:durableId="663976676">
    <w:abstractNumId w:val="21"/>
  </w:num>
  <w:num w:numId="31" w16cid:durableId="312221597">
    <w:abstractNumId w:val="4"/>
  </w:num>
  <w:num w:numId="32" w16cid:durableId="1092355986">
    <w:abstractNumId w:val="11"/>
  </w:num>
  <w:num w:numId="33" w16cid:durableId="955599291">
    <w:abstractNumId w:val="38"/>
  </w:num>
  <w:num w:numId="34" w16cid:durableId="938291438">
    <w:abstractNumId w:val="39"/>
  </w:num>
  <w:num w:numId="35" w16cid:durableId="1678531198">
    <w:abstractNumId w:val="13"/>
  </w:num>
  <w:num w:numId="36" w16cid:durableId="214047050">
    <w:abstractNumId w:val="17"/>
  </w:num>
  <w:num w:numId="37" w16cid:durableId="134028810">
    <w:abstractNumId w:val="10"/>
  </w:num>
  <w:num w:numId="38" w16cid:durableId="194201267">
    <w:abstractNumId w:val="8"/>
  </w:num>
  <w:num w:numId="39" w16cid:durableId="1527870294">
    <w:abstractNumId w:val="31"/>
  </w:num>
  <w:num w:numId="40" w16cid:durableId="2102338634">
    <w:abstractNumId w:val="31"/>
  </w:num>
  <w:num w:numId="41" w16cid:durableId="331876472">
    <w:abstractNumId w:val="5"/>
  </w:num>
  <w:num w:numId="42" w16cid:durableId="117258060">
    <w:abstractNumId w:val="9"/>
  </w:num>
  <w:num w:numId="43" w16cid:durableId="93483120">
    <w:abstractNumId w:val="28"/>
  </w:num>
  <w:num w:numId="44" w16cid:durableId="348486427">
    <w:abstractNumId w:val="1"/>
  </w:num>
  <w:num w:numId="45" w16cid:durableId="1745758435">
    <w:abstractNumId w:val="19"/>
  </w:num>
  <w:num w:numId="46" w16cid:durableId="1394280507">
    <w:abstractNumId w:val="44"/>
  </w:num>
  <w:num w:numId="47" w16cid:durableId="1770815254">
    <w:abstractNumId w:val="24"/>
  </w:num>
  <w:num w:numId="48" w16cid:durableId="326595006">
    <w:abstractNumId w:val="27"/>
  </w:num>
  <w:num w:numId="49" w16cid:durableId="1632596048">
    <w:abstractNumId w:val="3"/>
  </w:num>
  <w:num w:numId="50" w16cid:durableId="1884440406">
    <w:abstractNumId w:val="0"/>
  </w:num>
  <w:num w:numId="51" w16cid:durableId="979504861">
    <w:abstractNumId w:val="35"/>
  </w:num>
  <w:num w:numId="52" w16cid:durableId="134492455">
    <w:abstractNumId w:val="12"/>
  </w:num>
  <w:num w:numId="53" w16cid:durableId="95849242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CC3"/>
    <w:rsid w:val="00036C14"/>
    <w:rsid w:val="000469D1"/>
    <w:rsid w:val="00053E4D"/>
    <w:rsid w:val="000727D4"/>
    <w:rsid w:val="000758FC"/>
    <w:rsid w:val="000A5564"/>
    <w:rsid w:val="000D1F47"/>
    <w:rsid w:val="000D4276"/>
    <w:rsid w:val="000E7058"/>
    <w:rsid w:val="000F1B9F"/>
    <w:rsid w:val="00106781"/>
    <w:rsid w:val="0011216C"/>
    <w:rsid w:val="001121D3"/>
    <w:rsid w:val="00114B26"/>
    <w:rsid w:val="001314FF"/>
    <w:rsid w:val="00137903"/>
    <w:rsid w:val="0016310B"/>
    <w:rsid w:val="001D34A3"/>
    <w:rsid w:val="001D421A"/>
    <w:rsid w:val="001F58FC"/>
    <w:rsid w:val="00211899"/>
    <w:rsid w:val="00221CC9"/>
    <w:rsid w:val="00223653"/>
    <w:rsid w:val="00227552"/>
    <w:rsid w:val="002412A3"/>
    <w:rsid w:val="00264C2B"/>
    <w:rsid w:val="0027133C"/>
    <w:rsid w:val="002A3D67"/>
    <w:rsid w:val="002A4016"/>
    <w:rsid w:val="002A55DA"/>
    <w:rsid w:val="002A6C20"/>
    <w:rsid w:val="002B0AA4"/>
    <w:rsid w:val="002B126A"/>
    <w:rsid w:val="002B1C45"/>
    <w:rsid w:val="002B1D47"/>
    <w:rsid w:val="002B457C"/>
    <w:rsid w:val="002B5E6E"/>
    <w:rsid w:val="002E4C62"/>
    <w:rsid w:val="00311BC8"/>
    <w:rsid w:val="00313061"/>
    <w:rsid w:val="00321D50"/>
    <w:rsid w:val="0034329F"/>
    <w:rsid w:val="00362E9D"/>
    <w:rsid w:val="0037088A"/>
    <w:rsid w:val="0037211D"/>
    <w:rsid w:val="00386D61"/>
    <w:rsid w:val="00387147"/>
    <w:rsid w:val="00390265"/>
    <w:rsid w:val="00391DE5"/>
    <w:rsid w:val="003B7B6A"/>
    <w:rsid w:val="003D5064"/>
    <w:rsid w:val="003F61BE"/>
    <w:rsid w:val="003F73D4"/>
    <w:rsid w:val="0041361E"/>
    <w:rsid w:val="00431EB5"/>
    <w:rsid w:val="004324A9"/>
    <w:rsid w:val="00433BB3"/>
    <w:rsid w:val="0043528B"/>
    <w:rsid w:val="00441B1E"/>
    <w:rsid w:val="00451549"/>
    <w:rsid w:val="004626DD"/>
    <w:rsid w:val="00463C1C"/>
    <w:rsid w:val="00477BAB"/>
    <w:rsid w:val="00481B77"/>
    <w:rsid w:val="004910E6"/>
    <w:rsid w:val="004A688C"/>
    <w:rsid w:val="004B4043"/>
    <w:rsid w:val="004B4282"/>
    <w:rsid w:val="004E49BE"/>
    <w:rsid w:val="004E5C1E"/>
    <w:rsid w:val="004E651E"/>
    <w:rsid w:val="004E6EED"/>
    <w:rsid w:val="004F7A57"/>
    <w:rsid w:val="004F7AB6"/>
    <w:rsid w:val="00501ABA"/>
    <w:rsid w:val="00511D78"/>
    <w:rsid w:val="0051317E"/>
    <w:rsid w:val="00514789"/>
    <w:rsid w:val="00530D0A"/>
    <w:rsid w:val="00532360"/>
    <w:rsid w:val="00560F29"/>
    <w:rsid w:val="00564804"/>
    <w:rsid w:val="005750B8"/>
    <w:rsid w:val="005B3029"/>
    <w:rsid w:val="005B7521"/>
    <w:rsid w:val="005C6082"/>
    <w:rsid w:val="005D5474"/>
    <w:rsid w:val="005E7F8A"/>
    <w:rsid w:val="00653143"/>
    <w:rsid w:val="006553E8"/>
    <w:rsid w:val="00660898"/>
    <w:rsid w:val="00673FB0"/>
    <w:rsid w:val="00696C6D"/>
    <w:rsid w:val="006A7C76"/>
    <w:rsid w:val="006D4C78"/>
    <w:rsid w:val="006D5BCB"/>
    <w:rsid w:val="006D5D8B"/>
    <w:rsid w:val="006E17C6"/>
    <w:rsid w:val="006E75CC"/>
    <w:rsid w:val="006F49D4"/>
    <w:rsid w:val="0070391A"/>
    <w:rsid w:val="00706BAD"/>
    <w:rsid w:val="00732898"/>
    <w:rsid w:val="0074244C"/>
    <w:rsid w:val="00757917"/>
    <w:rsid w:val="00762261"/>
    <w:rsid w:val="00763688"/>
    <w:rsid w:val="00764733"/>
    <w:rsid w:val="007912DC"/>
    <w:rsid w:val="00795F5B"/>
    <w:rsid w:val="007B6045"/>
    <w:rsid w:val="007C0AB5"/>
    <w:rsid w:val="007D38DD"/>
    <w:rsid w:val="007E466E"/>
    <w:rsid w:val="007F33EA"/>
    <w:rsid w:val="007F3DFE"/>
    <w:rsid w:val="00835AAB"/>
    <w:rsid w:val="00840FB5"/>
    <w:rsid w:val="008430B8"/>
    <w:rsid w:val="00847E13"/>
    <w:rsid w:val="00872DCC"/>
    <w:rsid w:val="00881DC8"/>
    <w:rsid w:val="008820D7"/>
    <w:rsid w:val="00882FAD"/>
    <w:rsid w:val="0088328B"/>
    <w:rsid w:val="00892BD6"/>
    <w:rsid w:val="008B7A4C"/>
    <w:rsid w:val="008E5FAB"/>
    <w:rsid w:val="00900AD1"/>
    <w:rsid w:val="0090105D"/>
    <w:rsid w:val="00904910"/>
    <w:rsid w:val="00906736"/>
    <w:rsid w:val="00946338"/>
    <w:rsid w:val="00961084"/>
    <w:rsid w:val="00993BF9"/>
    <w:rsid w:val="009A4531"/>
    <w:rsid w:val="009D561F"/>
    <w:rsid w:val="009E42DF"/>
    <w:rsid w:val="009F0540"/>
    <w:rsid w:val="009F4595"/>
    <w:rsid w:val="00A00A77"/>
    <w:rsid w:val="00A107AD"/>
    <w:rsid w:val="00A34615"/>
    <w:rsid w:val="00A47F17"/>
    <w:rsid w:val="00A50551"/>
    <w:rsid w:val="00A56AA9"/>
    <w:rsid w:val="00A65CC8"/>
    <w:rsid w:val="00A847E2"/>
    <w:rsid w:val="00A86D05"/>
    <w:rsid w:val="00AA1D72"/>
    <w:rsid w:val="00AA20BE"/>
    <w:rsid w:val="00AC1217"/>
    <w:rsid w:val="00AD2537"/>
    <w:rsid w:val="00AD4294"/>
    <w:rsid w:val="00AE26D8"/>
    <w:rsid w:val="00AF598F"/>
    <w:rsid w:val="00AF70CD"/>
    <w:rsid w:val="00B41EE0"/>
    <w:rsid w:val="00B50380"/>
    <w:rsid w:val="00B648F8"/>
    <w:rsid w:val="00B675FE"/>
    <w:rsid w:val="00B766BB"/>
    <w:rsid w:val="00BA1093"/>
    <w:rsid w:val="00BA18C4"/>
    <w:rsid w:val="00BE4625"/>
    <w:rsid w:val="00BE4D7B"/>
    <w:rsid w:val="00BF3A4E"/>
    <w:rsid w:val="00C03998"/>
    <w:rsid w:val="00C06C16"/>
    <w:rsid w:val="00C2642C"/>
    <w:rsid w:val="00C3266B"/>
    <w:rsid w:val="00C332BD"/>
    <w:rsid w:val="00C57FB3"/>
    <w:rsid w:val="00C630D5"/>
    <w:rsid w:val="00C640E8"/>
    <w:rsid w:val="00C81B3D"/>
    <w:rsid w:val="00C919FF"/>
    <w:rsid w:val="00CA6D82"/>
    <w:rsid w:val="00CE6CA4"/>
    <w:rsid w:val="00D12D22"/>
    <w:rsid w:val="00D143D2"/>
    <w:rsid w:val="00D17D89"/>
    <w:rsid w:val="00D24B7A"/>
    <w:rsid w:val="00D33BFC"/>
    <w:rsid w:val="00D5417B"/>
    <w:rsid w:val="00D5500C"/>
    <w:rsid w:val="00D6054B"/>
    <w:rsid w:val="00D87BCD"/>
    <w:rsid w:val="00D95952"/>
    <w:rsid w:val="00DA0D67"/>
    <w:rsid w:val="00DB1502"/>
    <w:rsid w:val="00DD6F9A"/>
    <w:rsid w:val="00DE2B4D"/>
    <w:rsid w:val="00DE4C35"/>
    <w:rsid w:val="00E16694"/>
    <w:rsid w:val="00E41F1E"/>
    <w:rsid w:val="00E44776"/>
    <w:rsid w:val="00E5320E"/>
    <w:rsid w:val="00E61C87"/>
    <w:rsid w:val="00E76107"/>
    <w:rsid w:val="00E83B5D"/>
    <w:rsid w:val="00E83BD2"/>
    <w:rsid w:val="00EB45CE"/>
    <w:rsid w:val="00ED493D"/>
    <w:rsid w:val="00EE0925"/>
    <w:rsid w:val="00F06DBE"/>
    <w:rsid w:val="00F156B1"/>
    <w:rsid w:val="00F159BD"/>
    <w:rsid w:val="00F20098"/>
    <w:rsid w:val="00F26268"/>
    <w:rsid w:val="00F30683"/>
    <w:rsid w:val="00F46CC3"/>
    <w:rsid w:val="00F557B0"/>
    <w:rsid w:val="00F637BD"/>
    <w:rsid w:val="00F7651F"/>
    <w:rsid w:val="00F83055"/>
    <w:rsid w:val="00F86321"/>
    <w:rsid w:val="00FB0D2F"/>
    <w:rsid w:val="00FB4DE9"/>
    <w:rsid w:val="00FB6EAA"/>
    <w:rsid w:val="00FC5D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D00B"/>
  <w15:docId w15:val="{894E4992-313A-4EF2-A8AE-EDD7F061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781"/>
  </w:style>
  <w:style w:type="paragraph" w:styleId="Titre1">
    <w:name w:val="heading 1"/>
    <w:basedOn w:val="Normal"/>
    <w:next w:val="Normal"/>
    <w:uiPriority w:val="9"/>
    <w:qFormat/>
    <w:rsid w:val="00762261"/>
    <w:pPr>
      <w:numPr>
        <w:numId w:val="6"/>
      </w:numPr>
      <w:spacing w:before="480"/>
      <w:outlineLvl w:val="0"/>
    </w:pPr>
    <w:rPr>
      <w:rFonts w:ascii="Montserrat" w:eastAsia="Montserrat" w:hAnsi="Montserrat" w:cs="Montserrat"/>
      <w:b/>
      <w:sz w:val="24"/>
      <w:szCs w:val="24"/>
    </w:rPr>
  </w:style>
  <w:style w:type="paragraph" w:styleId="Titre2">
    <w:name w:val="heading 2"/>
    <w:basedOn w:val="Normal"/>
    <w:next w:val="Normal"/>
    <w:link w:val="Titre2Car"/>
    <w:uiPriority w:val="9"/>
    <w:unhideWhenUsed/>
    <w:qFormat/>
    <w:rsid w:val="00C2642C"/>
    <w:pPr>
      <w:keepNext/>
      <w:keepLines/>
      <w:numPr>
        <w:ilvl w:val="1"/>
        <w:numId w:val="6"/>
      </w:numPr>
      <w:spacing w:before="240" w:after="120"/>
      <w:outlineLvl w:val="1"/>
    </w:pPr>
    <w:rPr>
      <w:rFonts w:ascii="Montserrat" w:hAnsi="Montserrat"/>
      <w:b/>
      <w:bCs/>
      <w:sz w:val="24"/>
      <w:szCs w:val="24"/>
    </w:rPr>
  </w:style>
  <w:style w:type="paragraph" w:styleId="Titre3">
    <w:name w:val="heading 3"/>
    <w:basedOn w:val="Normal"/>
    <w:next w:val="Normal"/>
    <w:uiPriority w:val="9"/>
    <w:unhideWhenUsed/>
    <w:qFormat/>
    <w:rsid w:val="007F3DFE"/>
    <w:pPr>
      <w:keepNext/>
      <w:keepLines/>
      <w:numPr>
        <w:ilvl w:val="2"/>
        <w:numId w:val="6"/>
      </w:numPr>
      <w:spacing w:before="320" w:after="80"/>
      <w:ind w:left="709" w:hanging="709"/>
      <w:outlineLvl w:val="2"/>
    </w:pPr>
    <w:rPr>
      <w:rFonts w:ascii="Montserrat" w:hAnsi="Montserrat"/>
      <w:b/>
      <w:bCs/>
      <w:color w:val="434343"/>
      <w:sz w:val="24"/>
      <w:szCs w:val="24"/>
    </w:rPr>
  </w:style>
  <w:style w:type="paragraph" w:styleId="Titre4">
    <w:name w:val="heading 4"/>
    <w:basedOn w:val="Normal"/>
    <w:next w:val="Normal"/>
    <w:uiPriority w:val="9"/>
    <w:semiHidden/>
    <w:unhideWhenUsed/>
    <w:qFormat/>
    <w:pPr>
      <w:keepNext/>
      <w:keepLines/>
      <w:numPr>
        <w:ilvl w:val="3"/>
        <w:numId w:val="6"/>
      </w:numPr>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numPr>
        <w:ilvl w:val="4"/>
        <w:numId w:val="6"/>
      </w:numPr>
      <w:spacing w:before="240" w:after="80"/>
      <w:outlineLvl w:val="4"/>
    </w:pPr>
    <w:rPr>
      <w:color w:val="666666"/>
    </w:rPr>
  </w:style>
  <w:style w:type="paragraph" w:styleId="Titre6">
    <w:name w:val="heading 6"/>
    <w:basedOn w:val="Normal"/>
    <w:next w:val="Normal"/>
    <w:uiPriority w:val="9"/>
    <w:semiHidden/>
    <w:unhideWhenUsed/>
    <w:qFormat/>
    <w:pPr>
      <w:keepNext/>
      <w:keepLines/>
      <w:numPr>
        <w:ilvl w:val="5"/>
        <w:numId w:val="6"/>
      </w:numPr>
      <w:spacing w:before="240" w:after="80"/>
      <w:outlineLvl w:val="5"/>
    </w:pPr>
    <w:rPr>
      <w:i/>
      <w:color w:val="666666"/>
    </w:rPr>
  </w:style>
  <w:style w:type="paragraph" w:styleId="Titre7">
    <w:name w:val="heading 7"/>
    <w:basedOn w:val="Normal"/>
    <w:next w:val="Normal"/>
    <w:link w:val="Titre7Car"/>
    <w:uiPriority w:val="9"/>
    <w:semiHidden/>
    <w:unhideWhenUsed/>
    <w:qFormat/>
    <w:rsid w:val="00A34615"/>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A34615"/>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34615"/>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7E466E"/>
    <w:pPr>
      <w:tabs>
        <w:tab w:val="center" w:pos="4536"/>
        <w:tab w:val="right" w:pos="9072"/>
      </w:tabs>
      <w:spacing w:line="240" w:lineRule="auto"/>
    </w:pPr>
  </w:style>
  <w:style w:type="character" w:customStyle="1" w:styleId="En-tteCar">
    <w:name w:val="En-tête Car"/>
    <w:basedOn w:val="Policepardfaut"/>
    <w:link w:val="En-tte"/>
    <w:uiPriority w:val="99"/>
    <w:rsid w:val="007E466E"/>
  </w:style>
  <w:style w:type="paragraph" w:styleId="Pieddepage">
    <w:name w:val="footer"/>
    <w:basedOn w:val="Normal"/>
    <w:link w:val="PieddepageCar"/>
    <w:uiPriority w:val="99"/>
    <w:unhideWhenUsed/>
    <w:rsid w:val="007E466E"/>
    <w:pPr>
      <w:tabs>
        <w:tab w:val="center" w:pos="4536"/>
        <w:tab w:val="right" w:pos="9072"/>
      </w:tabs>
      <w:spacing w:line="240" w:lineRule="auto"/>
    </w:pPr>
  </w:style>
  <w:style w:type="character" w:customStyle="1" w:styleId="PieddepageCar">
    <w:name w:val="Pied de page Car"/>
    <w:basedOn w:val="Policepardfaut"/>
    <w:link w:val="Pieddepage"/>
    <w:uiPriority w:val="99"/>
    <w:rsid w:val="007E466E"/>
  </w:style>
  <w:style w:type="paragraph" w:styleId="Paragraphedeliste">
    <w:name w:val="List Paragraph"/>
    <w:basedOn w:val="Normal"/>
    <w:uiPriority w:val="34"/>
    <w:qFormat/>
    <w:rsid w:val="009F0540"/>
    <w:pPr>
      <w:ind w:left="720"/>
      <w:contextualSpacing/>
    </w:pPr>
  </w:style>
  <w:style w:type="table" w:styleId="Grilledutableau">
    <w:name w:val="Table Grid"/>
    <w:basedOn w:val="TableauNormal"/>
    <w:uiPriority w:val="39"/>
    <w:rsid w:val="0090491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7Car">
    <w:name w:val="Titre 7 Car"/>
    <w:basedOn w:val="Policepardfaut"/>
    <w:link w:val="Titre7"/>
    <w:uiPriority w:val="9"/>
    <w:semiHidden/>
    <w:rsid w:val="00A34615"/>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A3461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A34615"/>
    <w:rPr>
      <w:rFonts w:asciiTheme="majorHAnsi" w:eastAsiaTheme="majorEastAsia" w:hAnsiTheme="majorHAnsi" w:cstheme="majorBidi"/>
      <w:i/>
      <w:iCs/>
      <w:color w:val="272727" w:themeColor="text1" w:themeTint="D8"/>
      <w:sz w:val="21"/>
      <w:szCs w:val="21"/>
    </w:rPr>
  </w:style>
  <w:style w:type="character" w:styleId="Lienhypertexte">
    <w:name w:val="Hyperlink"/>
    <w:basedOn w:val="Policepardfaut"/>
    <w:uiPriority w:val="99"/>
    <w:unhideWhenUsed/>
    <w:rsid w:val="001121D3"/>
    <w:rPr>
      <w:color w:val="0000FF" w:themeColor="hyperlink"/>
      <w:u w:val="single"/>
    </w:rPr>
  </w:style>
  <w:style w:type="character" w:styleId="Mentionnonrsolue">
    <w:name w:val="Unresolved Mention"/>
    <w:basedOn w:val="Policepardfaut"/>
    <w:uiPriority w:val="99"/>
    <w:semiHidden/>
    <w:unhideWhenUsed/>
    <w:rsid w:val="001121D3"/>
    <w:rPr>
      <w:color w:val="605E5C"/>
      <w:shd w:val="clear" w:color="auto" w:fill="E1DFDD"/>
    </w:rPr>
  </w:style>
  <w:style w:type="character" w:customStyle="1" w:styleId="Titre2Car">
    <w:name w:val="Titre 2 Car"/>
    <w:basedOn w:val="Policepardfaut"/>
    <w:link w:val="Titre2"/>
    <w:uiPriority w:val="9"/>
    <w:rsid w:val="00106781"/>
    <w:rPr>
      <w:rFonts w:ascii="Montserrat" w:hAnsi="Montserrat"/>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3564">
      <w:bodyDiv w:val="1"/>
      <w:marLeft w:val="0"/>
      <w:marRight w:val="0"/>
      <w:marTop w:val="0"/>
      <w:marBottom w:val="0"/>
      <w:divBdr>
        <w:top w:val="none" w:sz="0" w:space="0" w:color="auto"/>
        <w:left w:val="none" w:sz="0" w:space="0" w:color="auto"/>
        <w:bottom w:val="none" w:sz="0" w:space="0" w:color="auto"/>
        <w:right w:val="none" w:sz="0" w:space="0" w:color="auto"/>
      </w:divBdr>
    </w:div>
    <w:div w:id="91895462">
      <w:bodyDiv w:val="1"/>
      <w:marLeft w:val="0"/>
      <w:marRight w:val="0"/>
      <w:marTop w:val="0"/>
      <w:marBottom w:val="0"/>
      <w:divBdr>
        <w:top w:val="none" w:sz="0" w:space="0" w:color="auto"/>
        <w:left w:val="none" w:sz="0" w:space="0" w:color="auto"/>
        <w:bottom w:val="none" w:sz="0" w:space="0" w:color="auto"/>
        <w:right w:val="none" w:sz="0" w:space="0" w:color="auto"/>
      </w:divBdr>
    </w:div>
    <w:div w:id="106631027">
      <w:bodyDiv w:val="1"/>
      <w:marLeft w:val="0"/>
      <w:marRight w:val="0"/>
      <w:marTop w:val="0"/>
      <w:marBottom w:val="0"/>
      <w:divBdr>
        <w:top w:val="none" w:sz="0" w:space="0" w:color="auto"/>
        <w:left w:val="none" w:sz="0" w:space="0" w:color="auto"/>
        <w:bottom w:val="none" w:sz="0" w:space="0" w:color="auto"/>
        <w:right w:val="none" w:sz="0" w:space="0" w:color="auto"/>
      </w:divBdr>
    </w:div>
    <w:div w:id="116484980">
      <w:bodyDiv w:val="1"/>
      <w:marLeft w:val="0"/>
      <w:marRight w:val="0"/>
      <w:marTop w:val="0"/>
      <w:marBottom w:val="0"/>
      <w:divBdr>
        <w:top w:val="none" w:sz="0" w:space="0" w:color="auto"/>
        <w:left w:val="none" w:sz="0" w:space="0" w:color="auto"/>
        <w:bottom w:val="none" w:sz="0" w:space="0" w:color="auto"/>
        <w:right w:val="none" w:sz="0" w:space="0" w:color="auto"/>
      </w:divBdr>
    </w:div>
    <w:div w:id="170293043">
      <w:bodyDiv w:val="1"/>
      <w:marLeft w:val="0"/>
      <w:marRight w:val="0"/>
      <w:marTop w:val="0"/>
      <w:marBottom w:val="0"/>
      <w:divBdr>
        <w:top w:val="none" w:sz="0" w:space="0" w:color="auto"/>
        <w:left w:val="none" w:sz="0" w:space="0" w:color="auto"/>
        <w:bottom w:val="none" w:sz="0" w:space="0" w:color="auto"/>
        <w:right w:val="none" w:sz="0" w:space="0" w:color="auto"/>
      </w:divBdr>
    </w:div>
    <w:div w:id="202981698">
      <w:bodyDiv w:val="1"/>
      <w:marLeft w:val="0"/>
      <w:marRight w:val="0"/>
      <w:marTop w:val="0"/>
      <w:marBottom w:val="0"/>
      <w:divBdr>
        <w:top w:val="none" w:sz="0" w:space="0" w:color="auto"/>
        <w:left w:val="none" w:sz="0" w:space="0" w:color="auto"/>
        <w:bottom w:val="none" w:sz="0" w:space="0" w:color="auto"/>
        <w:right w:val="none" w:sz="0" w:space="0" w:color="auto"/>
      </w:divBdr>
    </w:div>
    <w:div w:id="265774972">
      <w:bodyDiv w:val="1"/>
      <w:marLeft w:val="0"/>
      <w:marRight w:val="0"/>
      <w:marTop w:val="0"/>
      <w:marBottom w:val="0"/>
      <w:divBdr>
        <w:top w:val="none" w:sz="0" w:space="0" w:color="auto"/>
        <w:left w:val="none" w:sz="0" w:space="0" w:color="auto"/>
        <w:bottom w:val="none" w:sz="0" w:space="0" w:color="auto"/>
        <w:right w:val="none" w:sz="0" w:space="0" w:color="auto"/>
      </w:divBdr>
    </w:div>
    <w:div w:id="312416970">
      <w:bodyDiv w:val="1"/>
      <w:marLeft w:val="0"/>
      <w:marRight w:val="0"/>
      <w:marTop w:val="0"/>
      <w:marBottom w:val="0"/>
      <w:divBdr>
        <w:top w:val="none" w:sz="0" w:space="0" w:color="auto"/>
        <w:left w:val="none" w:sz="0" w:space="0" w:color="auto"/>
        <w:bottom w:val="none" w:sz="0" w:space="0" w:color="auto"/>
        <w:right w:val="none" w:sz="0" w:space="0" w:color="auto"/>
      </w:divBdr>
    </w:div>
    <w:div w:id="363942107">
      <w:bodyDiv w:val="1"/>
      <w:marLeft w:val="0"/>
      <w:marRight w:val="0"/>
      <w:marTop w:val="0"/>
      <w:marBottom w:val="0"/>
      <w:divBdr>
        <w:top w:val="none" w:sz="0" w:space="0" w:color="auto"/>
        <w:left w:val="none" w:sz="0" w:space="0" w:color="auto"/>
        <w:bottom w:val="none" w:sz="0" w:space="0" w:color="auto"/>
        <w:right w:val="none" w:sz="0" w:space="0" w:color="auto"/>
      </w:divBdr>
    </w:div>
    <w:div w:id="365180143">
      <w:bodyDiv w:val="1"/>
      <w:marLeft w:val="0"/>
      <w:marRight w:val="0"/>
      <w:marTop w:val="0"/>
      <w:marBottom w:val="0"/>
      <w:divBdr>
        <w:top w:val="none" w:sz="0" w:space="0" w:color="auto"/>
        <w:left w:val="none" w:sz="0" w:space="0" w:color="auto"/>
        <w:bottom w:val="none" w:sz="0" w:space="0" w:color="auto"/>
        <w:right w:val="none" w:sz="0" w:space="0" w:color="auto"/>
      </w:divBdr>
    </w:div>
    <w:div w:id="365253075">
      <w:bodyDiv w:val="1"/>
      <w:marLeft w:val="0"/>
      <w:marRight w:val="0"/>
      <w:marTop w:val="0"/>
      <w:marBottom w:val="0"/>
      <w:divBdr>
        <w:top w:val="none" w:sz="0" w:space="0" w:color="auto"/>
        <w:left w:val="none" w:sz="0" w:space="0" w:color="auto"/>
        <w:bottom w:val="none" w:sz="0" w:space="0" w:color="auto"/>
        <w:right w:val="none" w:sz="0" w:space="0" w:color="auto"/>
      </w:divBdr>
    </w:div>
    <w:div w:id="430781317">
      <w:bodyDiv w:val="1"/>
      <w:marLeft w:val="0"/>
      <w:marRight w:val="0"/>
      <w:marTop w:val="0"/>
      <w:marBottom w:val="0"/>
      <w:divBdr>
        <w:top w:val="none" w:sz="0" w:space="0" w:color="auto"/>
        <w:left w:val="none" w:sz="0" w:space="0" w:color="auto"/>
        <w:bottom w:val="none" w:sz="0" w:space="0" w:color="auto"/>
        <w:right w:val="none" w:sz="0" w:space="0" w:color="auto"/>
      </w:divBdr>
    </w:div>
    <w:div w:id="469444353">
      <w:bodyDiv w:val="1"/>
      <w:marLeft w:val="0"/>
      <w:marRight w:val="0"/>
      <w:marTop w:val="0"/>
      <w:marBottom w:val="0"/>
      <w:divBdr>
        <w:top w:val="none" w:sz="0" w:space="0" w:color="auto"/>
        <w:left w:val="none" w:sz="0" w:space="0" w:color="auto"/>
        <w:bottom w:val="none" w:sz="0" w:space="0" w:color="auto"/>
        <w:right w:val="none" w:sz="0" w:space="0" w:color="auto"/>
      </w:divBdr>
    </w:div>
    <w:div w:id="482083723">
      <w:bodyDiv w:val="1"/>
      <w:marLeft w:val="0"/>
      <w:marRight w:val="0"/>
      <w:marTop w:val="0"/>
      <w:marBottom w:val="0"/>
      <w:divBdr>
        <w:top w:val="none" w:sz="0" w:space="0" w:color="auto"/>
        <w:left w:val="none" w:sz="0" w:space="0" w:color="auto"/>
        <w:bottom w:val="none" w:sz="0" w:space="0" w:color="auto"/>
        <w:right w:val="none" w:sz="0" w:space="0" w:color="auto"/>
      </w:divBdr>
    </w:div>
    <w:div w:id="527186531">
      <w:bodyDiv w:val="1"/>
      <w:marLeft w:val="0"/>
      <w:marRight w:val="0"/>
      <w:marTop w:val="0"/>
      <w:marBottom w:val="0"/>
      <w:divBdr>
        <w:top w:val="none" w:sz="0" w:space="0" w:color="auto"/>
        <w:left w:val="none" w:sz="0" w:space="0" w:color="auto"/>
        <w:bottom w:val="none" w:sz="0" w:space="0" w:color="auto"/>
        <w:right w:val="none" w:sz="0" w:space="0" w:color="auto"/>
      </w:divBdr>
    </w:div>
    <w:div w:id="577524333">
      <w:bodyDiv w:val="1"/>
      <w:marLeft w:val="0"/>
      <w:marRight w:val="0"/>
      <w:marTop w:val="0"/>
      <w:marBottom w:val="0"/>
      <w:divBdr>
        <w:top w:val="none" w:sz="0" w:space="0" w:color="auto"/>
        <w:left w:val="none" w:sz="0" w:space="0" w:color="auto"/>
        <w:bottom w:val="none" w:sz="0" w:space="0" w:color="auto"/>
        <w:right w:val="none" w:sz="0" w:space="0" w:color="auto"/>
      </w:divBdr>
    </w:div>
    <w:div w:id="633946999">
      <w:bodyDiv w:val="1"/>
      <w:marLeft w:val="0"/>
      <w:marRight w:val="0"/>
      <w:marTop w:val="0"/>
      <w:marBottom w:val="0"/>
      <w:divBdr>
        <w:top w:val="none" w:sz="0" w:space="0" w:color="auto"/>
        <w:left w:val="none" w:sz="0" w:space="0" w:color="auto"/>
        <w:bottom w:val="none" w:sz="0" w:space="0" w:color="auto"/>
        <w:right w:val="none" w:sz="0" w:space="0" w:color="auto"/>
      </w:divBdr>
    </w:div>
    <w:div w:id="690571228">
      <w:bodyDiv w:val="1"/>
      <w:marLeft w:val="0"/>
      <w:marRight w:val="0"/>
      <w:marTop w:val="0"/>
      <w:marBottom w:val="0"/>
      <w:divBdr>
        <w:top w:val="none" w:sz="0" w:space="0" w:color="auto"/>
        <w:left w:val="none" w:sz="0" w:space="0" w:color="auto"/>
        <w:bottom w:val="none" w:sz="0" w:space="0" w:color="auto"/>
        <w:right w:val="none" w:sz="0" w:space="0" w:color="auto"/>
      </w:divBdr>
    </w:div>
    <w:div w:id="725840333">
      <w:bodyDiv w:val="1"/>
      <w:marLeft w:val="0"/>
      <w:marRight w:val="0"/>
      <w:marTop w:val="0"/>
      <w:marBottom w:val="0"/>
      <w:divBdr>
        <w:top w:val="none" w:sz="0" w:space="0" w:color="auto"/>
        <w:left w:val="none" w:sz="0" w:space="0" w:color="auto"/>
        <w:bottom w:val="none" w:sz="0" w:space="0" w:color="auto"/>
        <w:right w:val="none" w:sz="0" w:space="0" w:color="auto"/>
      </w:divBdr>
    </w:div>
    <w:div w:id="784881672">
      <w:bodyDiv w:val="1"/>
      <w:marLeft w:val="0"/>
      <w:marRight w:val="0"/>
      <w:marTop w:val="0"/>
      <w:marBottom w:val="0"/>
      <w:divBdr>
        <w:top w:val="none" w:sz="0" w:space="0" w:color="auto"/>
        <w:left w:val="none" w:sz="0" w:space="0" w:color="auto"/>
        <w:bottom w:val="none" w:sz="0" w:space="0" w:color="auto"/>
        <w:right w:val="none" w:sz="0" w:space="0" w:color="auto"/>
      </w:divBdr>
    </w:div>
    <w:div w:id="801650243">
      <w:bodyDiv w:val="1"/>
      <w:marLeft w:val="0"/>
      <w:marRight w:val="0"/>
      <w:marTop w:val="0"/>
      <w:marBottom w:val="0"/>
      <w:divBdr>
        <w:top w:val="none" w:sz="0" w:space="0" w:color="auto"/>
        <w:left w:val="none" w:sz="0" w:space="0" w:color="auto"/>
        <w:bottom w:val="none" w:sz="0" w:space="0" w:color="auto"/>
        <w:right w:val="none" w:sz="0" w:space="0" w:color="auto"/>
      </w:divBdr>
    </w:div>
    <w:div w:id="811412898">
      <w:bodyDiv w:val="1"/>
      <w:marLeft w:val="0"/>
      <w:marRight w:val="0"/>
      <w:marTop w:val="0"/>
      <w:marBottom w:val="0"/>
      <w:divBdr>
        <w:top w:val="none" w:sz="0" w:space="0" w:color="auto"/>
        <w:left w:val="none" w:sz="0" w:space="0" w:color="auto"/>
        <w:bottom w:val="none" w:sz="0" w:space="0" w:color="auto"/>
        <w:right w:val="none" w:sz="0" w:space="0" w:color="auto"/>
      </w:divBdr>
    </w:div>
    <w:div w:id="820779812">
      <w:bodyDiv w:val="1"/>
      <w:marLeft w:val="0"/>
      <w:marRight w:val="0"/>
      <w:marTop w:val="0"/>
      <w:marBottom w:val="0"/>
      <w:divBdr>
        <w:top w:val="none" w:sz="0" w:space="0" w:color="auto"/>
        <w:left w:val="none" w:sz="0" w:space="0" w:color="auto"/>
        <w:bottom w:val="none" w:sz="0" w:space="0" w:color="auto"/>
        <w:right w:val="none" w:sz="0" w:space="0" w:color="auto"/>
      </w:divBdr>
    </w:div>
    <w:div w:id="886333062">
      <w:bodyDiv w:val="1"/>
      <w:marLeft w:val="0"/>
      <w:marRight w:val="0"/>
      <w:marTop w:val="0"/>
      <w:marBottom w:val="0"/>
      <w:divBdr>
        <w:top w:val="none" w:sz="0" w:space="0" w:color="auto"/>
        <w:left w:val="none" w:sz="0" w:space="0" w:color="auto"/>
        <w:bottom w:val="none" w:sz="0" w:space="0" w:color="auto"/>
        <w:right w:val="none" w:sz="0" w:space="0" w:color="auto"/>
      </w:divBdr>
    </w:div>
    <w:div w:id="903487745">
      <w:bodyDiv w:val="1"/>
      <w:marLeft w:val="0"/>
      <w:marRight w:val="0"/>
      <w:marTop w:val="0"/>
      <w:marBottom w:val="0"/>
      <w:divBdr>
        <w:top w:val="none" w:sz="0" w:space="0" w:color="auto"/>
        <w:left w:val="none" w:sz="0" w:space="0" w:color="auto"/>
        <w:bottom w:val="none" w:sz="0" w:space="0" w:color="auto"/>
        <w:right w:val="none" w:sz="0" w:space="0" w:color="auto"/>
      </w:divBdr>
      <w:divsChild>
        <w:div w:id="394473930">
          <w:marLeft w:val="0"/>
          <w:marRight w:val="0"/>
          <w:marTop w:val="0"/>
          <w:marBottom w:val="0"/>
          <w:divBdr>
            <w:top w:val="none" w:sz="0" w:space="0" w:color="auto"/>
            <w:left w:val="none" w:sz="0" w:space="0" w:color="auto"/>
            <w:bottom w:val="none" w:sz="0" w:space="0" w:color="auto"/>
            <w:right w:val="none" w:sz="0" w:space="0" w:color="auto"/>
          </w:divBdr>
          <w:divsChild>
            <w:div w:id="1325276229">
              <w:marLeft w:val="0"/>
              <w:marRight w:val="0"/>
              <w:marTop w:val="0"/>
              <w:marBottom w:val="0"/>
              <w:divBdr>
                <w:top w:val="none" w:sz="0" w:space="0" w:color="auto"/>
                <w:left w:val="none" w:sz="0" w:space="0" w:color="auto"/>
                <w:bottom w:val="none" w:sz="0" w:space="0" w:color="auto"/>
                <w:right w:val="none" w:sz="0" w:space="0" w:color="auto"/>
              </w:divBdr>
              <w:divsChild>
                <w:div w:id="12726718">
                  <w:marLeft w:val="0"/>
                  <w:marRight w:val="0"/>
                  <w:marTop w:val="0"/>
                  <w:marBottom w:val="0"/>
                  <w:divBdr>
                    <w:top w:val="none" w:sz="0" w:space="0" w:color="auto"/>
                    <w:left w:val="none" w:sz="0" w:space="0" w:color="auto"/>
                    <w:bottom w:val="none" w:sz="0" w:space="0" w:color="auto"/>
                    <w:right w:val="none" w:sz="0" w:space="0" w:color="auto"/>
                  </w:divBdr>
                  <w:divsChild>
                    <w:div w:id="579100078">
                      <w:marLeft w:val="0"/>
                      <w:marRight w:val="0"/>
                      <w:marTop w:val="0"/>
                      <w:marBottom w:val="0"/>
                      <w:divBdr>
                        <w:top w:val="none" w:sz="0" w:space="0" w:color="auto"/>
                        <w:left w:val="none" w:sz="0" w:space="0" w:color="auto"/>
                        <w:bottom w:val="none" w:sz="0" w:space="0" w:color="auto"/>
                        <w:right w:val="none" w:sz="0" w:space="0" w:color="auto"/>
                      </w:divBdr>
                      <w:divsChild>
                        <w:div w:id="1152596240">
                          <w:marLeft w:val="0"/>
                          <w:marRight w:val="0"/>
                          <w:marTop w:val="0"/>
                          <w:marBottom w:val="0"/>
                          <w:divBdr>
                            <w:top w:val="none" w:sz="0" w:space="0" w:color="auto"/>
                            <w:left w:val="none" w:sz="0" w:space="0" w:color="auto"/>
                            <w:bottom w:val="none" w:sz="0" w:space="0" w:color="auto"/>
                            <w:right w:val="none" w:sz="0" w:space="0" w:color="auto"/>
                          </w:divBdr>
                          <w:divsChild>
                            <w:div w:id="523715370">
                              <w:marLeft w:val="0"/>
                              <w:marRight w:val="0"/>
                              <w:marTop w:val="0"/>
                              <w:marBottom w:val="0"/>
                              <w:divBdr>
                                <w:top w:val="none" w:sz="0" w:space="0" w:color="auto"/>
                                <w:left w:val="none" w:sz="0" w:space="0" w:color="auto"/>
                                <w:bottom w:val="none" w:sz="0" w:space="0" w:color="auto"/>
                                <w:right w:val="none" w:sz="0" w:space="0" w:color="auto"/>
                              </w:divBdr>
                              <w:divsChild>
                                <w:div w:id="931201869">
                                  <w:marLeft w:val="0"/>
                                  <w:marRight w:val="0"/>
                                  <w:marTop w:val="0"/>
                                  <w:marBottom w:val="0"/>
                                  <w:divBdr>
                                    <w:top w:val="none" w:sz="0" w:space="0" w:color="auto"/>
                                    <w:left w:val="none" w:sz="0" w:space="0" w:color="auto"/>
                                    <w:bottom w:val="none" w:sz="0" w:space="0" w:color="auto"/>
                                    <w:right w:val="none" w:sz="0" w:space="0" w:color="auto"/>
                                  </w:divBdr>
                                  <w:divsChild>
                                    <w:div w:id="15331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154110">
      <w:bodyDiv w:val="1"/>
      <w:marLeft w:val="0"/>
      <w:marRight w:val="0"/>
      <w:marTop w:val="0"/>
      <w:marBottom w:val="0"/>
      <w:divBdr>
        <w:top w:val="none" w:sz="0" w:space="0" w:color="auto"/>
        <w:left w:val="none" w:sz="0" w:space="0" w:color="auto"/>
        <w:bottom w:val="none" w:sz="0" w:space="0" w:color="auto"/>
        <w:right w:val="none" w:sz="0" w:space="0" w:color="auto"/>
      </w:divBdr>
    </w:div>
    <w:div w:id="986401933">
      <w:bodyDiv w:val="1"/>
      <w:marLeft w:val="0"/>
      <w:marRight w:val="0"/>
      <w:marTop w:val="0"/>
      <w:marBottom w:val="0"/>
      <w:divBdr>
        <w:top w:val="none" w:sz="0" w:space="0" w:color="auto"/>
        <w:left w:val="none" w:sz="0" w:space="0" w:color="auto"/>
        <w:bottom w:val="none" w:sz="0" w:space="0" w:color="auto"/>
        <w:right w:val="none" w:sz="0" w:space="0" w:color="auto"/>
      </w:divBdr>
    </w:div>
    <w:div w:id="993728780">
      <w:bodyDiv w:val="1"/>
      <w:marLeft w:val="0"/>
      <w:marRight w:val="0"/>
      <w:marTop w:val="0"/>
      <w:marBottom w:val="0"/>
      <w:divBdr>
        <w:top w:val="none" w:sz="0" w:space="0" w:color="auto"/>
        <w:left w:val="none" w:sz="0" w:space="0" w:color="auto"/>
        <w:bottom w:val="none" w:sz="0" w:space="0" w:color="auto"/>
        <w:right w:val="none" w:sz="0" w:space="0" w:color="auto"/>
      </w:divBdr>
    </w:div>
    <w:div w:id="997074072">
      <w:bodyDiv w:val="1"/>
      <w:marLeft w:val="0"/>
      <w:marRight w:val="0"/>
      <w:marTop w:val="0"/>
      <w:marBottom w:val="0"/>
      <w:divBdr>
        <w:top w:val="none" w:sz="0" w:space="0" w:color="auto"/>
        <w:left w:val="none" w:sz="0" w:space="0" w:color="auto"/>
        <w:bottom w:val="none" w:sz="0" w:space="0" w:color="auto"/>
        <w:right w:val="none" w:sz="0" w:space="0" w:color="auto"/>
      </w:divBdr>
    </w:div>
    <w:div w:id="1040592831">
      <w:bodyDiv w:val="1"/>
      <w:marLeft w:val="0"/>
      <w:marRight w:val="0"/>
      <w:marTop w:val="0"/>
      <w:marBottom w:val="0"/>
      <w:divBdr>
        <w:top w:val="none" w:sz="0" w:space="0" w:color="auto"/>
        <w:left w:val="none" w:sz="0" w:space="0" w:color="auto"/>
        <w:bottom w:val="none" w:sz="0" w:space="0" w:color="auto"/>
        <w:right w:val="none" w:sz="0" w:space="0" w:color="auto"/>
      </w:divBdr>
      <w:divsChild>
        <w:div w:id="2096170710">
          <w:marLeft w:val="0"/>
          <w:marRight w:val="0"/>
          <w:marTop w:val="0"/>
          <w:marBottom w:val="0"/>
          <w:divBdr>
            <w:top w:val="none" w:sz="0" w:space="0" w:color="auto"/>
            <w:left w:val="none" w:sz="0" w:space="0" w:color="auto"/>
            <w:bottom w:val="none" w:sz="0" w:space="0" w:color="auto"/>
            <w:right w:val="none" w:sz="0" w:space="0" w:color="auto"/>
          </w:divBdr>
          <w:divsChild>
            <w:div w:id="1551653097">
              <w:marLeft w:val="0"/>
              <w:marRight w:val="0"/>
              <w:marTop w:val="0"/>
              <w:marBottom w:val="0"/>
              <w:divBdr>
                <w:top w:val="none" w:sz="0" w:space="0" w:color="auto"/>
                <w:left w:val="none" w:sz="0" w:space="0" w:color="auto"/>
                <w:bottom w:val="none" w:sz="0" w:space="0" w:color="auto"/>
                <w:right w:val="none" w:sz="0" w:space="0" w:color="auto"/>
              </w:divBdr>
              <w:divsChild>
                <w:div w:id="228611330">
                  <w:marLeft w:val="0"/>
                  <w:marRight w:val="0"/>
                  <w:marTop w:val="0"/>
                  <w:marBottom w:val="0"/>
                  <w:divBdr>
                    <w:top w:val="none" w:sz="0" w:space="0" w:color="auto"/>
                    <w:left w:val="none" w:sz="0" w:space="0" w:color="auto"/>
                    <w:bottom w:val="none" w:sz="0" w:space="0" w:color="auto"/>
                    <w:right w:val="none" w:sz="0" w:space="0" w:color="auto"/>
                  </w:divBdr>
                  <w:divsChild>
                    <w:div w:id="133565548">
                      <w:marLeft w:val="0"/>
                      <w:marRight w:val="0"/>
                      <w:marTop w:val="0"/>
                      <w:marBottom w:val="0"/>
                      <w:divBdr>
                        <w:top w:val="none" w:sz="0" w:space="0" w:color="auto"/>
                        <w:left w:val="none" w:sz="0" w:space="0" w:color="auto"/>
                        <w:bottom w:val="none" w:sz="0" w:space="0" w:color="auto"/>
                        <w:right w:val="none" w:sz="0" w:space="0" w:color="auto"/>
                      </w:divBdr>
                      <w:divsChild>
                        <w:div w:id="20595333">
                          <w:marLeft w:val="0"/>
                          <w:marRight w:val="0"/>
                          <w:marTop w:val="0"/>
                          <w:marBottom w:val="0"/>
                          <w:divBdr>
                            <w:top w:val="none" w:sz="0" w:space="0" w:color="auto"/>
                            <w:left w:val="none" w:sz="0" w:space="0" w:color="auto"/>
                            <w:bottom w:val="none" w:sz="0" w:space="0" w:color="auto"/>
                            <w:right w:val="none" w:sz="0" w:space="0" w:color="auto"/>
                          </w:divBdr>
                          <w:divsChild>
                            <w:div w:id="702243707">
                              <w:marLeft w:val="0"/>
                              <w:marRight w:val="0"/>
                              <w:marTop w:val="0"/>
                              <w:marBottom w:val="0"/>
                              <w:divBdr>
                                <w:top w:val="none" w:sz="0" w:space="0" w:color="auto"/>
                                <w:left w:val="none" w:sz="0" w:space="0" w:color="auto"/>
                                <w:bottom w:val="none" w:sz="0" w:space="0" w:color="auto"/>
                                <w:right w:val="none" w:sz="0" w:space="0" w:color="auto"/>
                              </w:divBdr>
                              <w:divsChild>
                                <w:div w:id="771901816">
                                  <w:marLeft w:val="0"/>
                                  <w:marRight w:val="0"/>
                                  <w:marTop w:val="0"/>
                                  <w:marBottom w:val="0"/>
                                  <w:divBdr>
                                    <w:top w:val="none" w:sz="0" w:space="0" w:color="auto"/>
                                    <w:left w:val="none" w:sz="0" w:space="0" w:color="auto"/>
                                    <w:bottom w:val="none" w:sz="0" w:space="0" w:color="auto"/>
                                    <w:right w:val="none" w:sz="0" w:space="0" w:color="auto"/>
                                  </w:divBdr>
                                  <w:divsChild>
                                    <w:div w:id="158572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983356">
      <w:bodyDiv w:val="1"/>
      <w:marLeft w:val="0"/>
      <w:marRight w:val="0"/>
      <w:marTop w:val="0"/>
      <w:marBottom w:val="0"/>
      <w:divBdr>
        <w:top w:val="none" w:sz="0" w:space="0" w:color="auto"/>
        <w:left w:val="none" w:sz="0" w:space="0" w:color="auto"/>
        <w:bottom w:val="none" w:sz="0" w:space="0" w:color="auto"/>
        <w:right w:val="none" w:sz="0" w:space="0" w:color="auto"/>
      </w:divBdr>
    </w:div>
    <w:div w:id="1073115333">
      <w:bodyDiv w:val="1"/>
      <w:marLeft w:val="0"/>
      <w:marRight w:val="0"/>
      <w:marTop w:val="0"/>
      <w:marBottom w:val="0"/>
      <w:divBdr>
        <w:top w:val="none" w:sz="0" w:space="0" w:color="auto"/>
        <w:left w:val="none" w:sz="0" w:space="0" w:color="auto"/>
        <w:bottom w:val="none" w:sz="0" w:space="0" w:color="auto"/>
        <w:right w:val="none" w:sz="0" w:space="0" w:color="auto"/>
      </w:divBdr>
    </w:div>
    <w:div w:id="1096681400">
      <w:bodyDiv w:val="1"/>
      <w:marLeft w:val="0"/>
      <w:marRight w:val="0"/>
      <w:marTop w:val="0"/>
      <w:marBottom w:val="0"/>
      <w:divBdr>
        <w:top w:val="none" w:sz="0" w:space="0" w:color="auto"/>
        <w:left w:val="none" w:sz="0" w:space="0" w:color="auto"/>
        <w:bottom w:val="none" w:sz="0" w:space="0" w:color="auto"/>
        <w:right w:val="none" w:sz="0" w:space="0" w:color="auto"/>
      </w:divBdr>
    </w:div>
    <w:div w:id="1116172629">
      <w:bodyDiv w:val="1"/>
      <w:marLeft w:val="0"/>
      <w:marRight w:val="0"/>
      <w:marTop w:val="0"/>
      <w:marBottom w:val="0"/>
      <w:divBdr>
        <w:top w:val="none" w:sz="0" w:space="0" w:color="auto"/>
        <w:left w:val="none" w:sz="0" w:space="0" w:color="auto"/>
        <w:bottom w:val="none" w:sz="0" w:space="0" w:color="auto"/>
        <w:right w:val="none" w:sz="0" w:space="0" w:color="auto"/>
      </w:divBdr>
    </w:div>
    <w:div w:id="1134448384">
      <w:bodyDiv w:val="1"/>
      <w:marLeft w:val="0"/>
      <w:marRight w:val="0"/>
      <w:marTop w:val="0"/>
      <w:marBottom w:val="0"/>
      <w:divBdr>
        <w:top w:val="none" w:sz="0" w:space="0" w:color="auto"/>
        <w:left w:val="none" w:sz="0" w:space="0" w:color="auto"/>
        <w:bottom w:val="none" w:sz="0" w:space="0" w:color="auto"/>
        <w:right w:val="none" w:sz="0" w:space="0" w:color="auto"/>
      </w:divBdr>
    </w:div>
    <w:div w:id="1183402011">
      <w:bodyDiv w:val="1"/>
      <w:marLeft w:val="0"/>
      <w:marRight w:val="0"/>
      <w:marTop w:val="0"/>
      <w:marBottom w:val="0"/>
      <w:divBdr>
        <w:top w:val="none" w:sz="0" w:space="0" w:color="auto"/>
        <w:left w:val="none" w:sz="0" w:space="0" w:color="auto"/>
        <w:bottom w:val="none" w:sz="0" w:space="0" w:color="auto"/>
        <w:right w:val="none" w:sz="0" w:space="0" w:color="auto"/>
      </w:divBdr>
    </w:div>
    <w:div w:id="1219853670">
      <w:bodyDiv w:val="1"/>
      <w:marLeft w:val="0"/>
      <w:marRight w:val="0"/>
      <w:marTop w:val="0"/>
      <w:marBottom w:val="0"/>
      <w:divBdr>
        <w:top w:val="none" w:sz="0" w:space="0" w:color="auto"/>
        <w:left w:val="none" w:sz="0" w:space="0" w:color="auto"/>
        <w:bottom w:val="none" w:sz="0" w:space="0" w:color="auto"/>
        <w:right w:val="none" w:sz="0" w:space="0" w:color="auto"/>
      </w:divBdr>
    </w:div>
    <w:div w:id="1280915273">
      <w:bodyDiv w:val="1"/>
      <w:marLeft w:val="0"/>
      <w:marRight w:val="0"/>
      <w:marTop w:val="0"/>
      <w:marBottom w:val="0"/>
      <w:divBdr>
        <w:top w:val="none" w:sz="0" w:space="0" w:color="auto"/>
        <w:left w:val="none" w:sz="0" w:space="0" w:color="auto"/>
        <w:bottom w:val="none" w:sz="0" w:space="0" w:color="auto"/>
        <w:right w:val="none" w:sz="0" w:space="0" w:color="auto"/>
      </w:divBdr>
    </w:div>
    <w:div w:id="1298343425">
      <w:bodyDiv w:val="1"/>
      <w:marLeft w:val="0"/>
      <w:marRight w:val="0"/>
      <w:marTop w:val="0"/>
      <w:marBottom w:val="0"/>
      <w:divBdr>
        <w:top w:val="none" w:sz="0" w:space="0" w:color="auto"/>
        <w:left w:val="none" w:sz="0" w:space="0" w:color="auto"/>
        <w:bottom w:val="none" w:sz="0" w:space="0" w:color="auto"/>
        <w:right w:val="none" w:sz="0" w:space="0" w:color="auto"/>
      </w:divBdr>
    </w:div>
    <w:div w:id="1351419929">
      <w:bodyDiv w:val="1"/>
      <w:marLeft w:val="0"/>
      <w:marRight w:val="0"/>
      <w:marTop w:val="0"/>
      <w:marBottom w:val="0"/>
      <w:divBdr>
        <w:top w:val="none" w:sz="0" w:space="0" w:color="auto"/>
        <w:left w:val="none" w:sz="0" w:space="0" w:color="auto"/>
        <w:bottom w:val="none" w:sz="0" w:space="0" w:color="auto"/>
        <w:right w:val="none" w:sz="0" w:space="0" w:color="auto"/>
      </w:divBdr>
    </w:div>
    <w:div w:id="1375734490">
      <w:bodyDiv w:val="1"/>
      <w:marLeft w:val="0"/>
      <w:marRight w:val="0"/>
      <w:marTop w:val="0"/>
      <w:marBottom w:val="0"/>
      <w:divBdr>
        <w:top w:val="none" w:sz="0" w:space="0" w:color="auto"/>
        <w:left w:val="none" w:sz="0" w:space="0" w:color="auto"/>
        <w:bottom w:val="none" w:sz="0" w:space="0" w:color="auto"/>
        <w:right w:val="none" w:sz="0" w:space="0" w:color="auto"/>
      </w:divBdr>
    </w:div>
    <w:div w:id="1398477955">
      <w:bodyDiv w:val="1"/>
      <w:marLeft w:val="0"/>
      <w:marRight w:val="0"/>
      <w:marTop w:val="0"/>
      <w:marBottom w:val="0"/>
      <w:divBdr>
        <w:top w:val="none" w:sz="0" w:space="0" w:color="auto"/>
        <w:left w:val="none" w:sz="0" w:space="0" w:color="auto"/>
        <w:bottom w:val="none" w:sz="0" w:space="0" w:color="auto"/>
        <w:right w:val="none" w:sz="0" w:space="0" w:color="auto"/>
      </w:divBdr>
    </w:div>
    <w:div w:id="1505775976">
      <w:bodyDiv w:val="1"/>
      <w:marLeft w:val="0"/>
      <w:marRight w:val="0"/>
      <w:marTop w:val="0"/>
      <w:marBottom w:val="0"/>
      <w:divBdr>
        <w:top w:val="none" w:sz="0" w:space="0" w:color="auto"/>
        <w:left w:val="none" w:sz="0" w:space="0" w:color="auto"/>
        <w:bottom w:val="none" w:sz="0" w:space="0" w:color="auto"/>
        <w:right w:val="none" w:sz="0" w:space="0" w:color="auto"/>
      </w:divBdr>
    </w:div>
    <w:div w:id="1554653942">
      <w:bodyDiv w:val="1"/>
      <w:marLeft w:val="0"/>
      <w:marRight w:val="0"/>
      <w:marTop w:val="0"/>
      <w:marBottom w:val="0"/>
      <w:divBdr>
        <w:top w:val="none" w:sz="0" w:space="0" w:color="auto"/>
        <w:left w:val="none" w:sz="0" w:space="0" w:color="auto"/>
        <w:bottom w:val="none" w:sz="0" w:space="0" w:color="auto"/>
        <w:right w:val="none" w:sz="0" w:space="0" w:color="auto"/>
      </w:divBdr>
    </w:div>
    <w:div w:id="1571235346">
      <w:bodyDiv w:val="1"/>
      <w:marLeft w:val="0"/>
      <w:marRight w:val="0"/>
      <w:marTop w:val="0"/>
      <w:marBottom w:val="0"/>
      <w:divBdr>
        <w:top w:val="none" w:sz="0" w:space="0" w:color="auto"/>
        <w:left w:val="none" w:sz="0" w:space="0" w:color="auto"/>
        <w:bottom w:val="none" w:sz="0" w:space="0" w:color="auto"/>
        <w:right w:val="none" w:sz="0" w:space="0" w:color="auto"/>
      </w:divBdr>
    </w:div>
    <w:div w:id="1611156330">
      <w:bodyDiv w:val="1"/>
      <w:marLeft w:val="0"/>
      <w:marRight w:val="0"/>
      <w:marTop w:val="0"/>
      <w:marBottom w:val="0"/>
      <w:divBdr>
        <w:top w:val="none" w:sz="0" w:space="0" w:color="auto"/>
        <w:left w:val="none" w:sz="0" w:space="0" w:color="auto"/>
        <w:bottom w:val="none" w:sz="0" w:space="0" w:color="auto"/>
        <w:right w:val="none" w:sz="0" w:space="0" w:color="auto"/>
      </w:divBdr>
    </w:div>
    <w:div w:id="1647658725">
      <w:bodyDiv w:val="1"/>
      <w:marLeft w:val="0"/>
      <w:marRight w:val="0"/>
      <w:marTop w:val="0"/>
      <w:marBottom w:val="0"/>
      <w:divBdr>
        <w:top w:val="none" w:sz="0" w:space="0" w:color="auto"/>
        <w:left w:val="none" w:sz="0" w:space="0" w:color="auto"/>
        <w:bottom w:val="none" w:sz="0" w:space="0" w:color="auto"/>
        <w:right w:val="none" w:sz="0" w:space="0" w:color="auto"/>
      </w:divBdr>
      <w:divsChild>
        <w:div w:id="2090616779">
          <w:marLeft w:val="0"/>
          <w:marRight w:val="0"/>
          <w:marTop w:val="0"/>
          <w:marBottom w:val="0"/>
          <w:divBdr>
            <w:top w:val="none" w:sz="0" w:space="0" w:color="auto"/>
            <w:left w:val="none" w:sz="0" w:space="0" w:color="auto"/>
            <w:bottom w:val="none" w:sz="0" w:space="0" w:color="auto"/>
            <w:right w:val="none" w:sz="0" w:space="0" w:color="auto"/>
          </w:divBdr>
          <w:divsChild>
            <w:div w:id="996422903">
              <w:marLeft w:val="0"/>
              <w:marRight w:val="0"/>
              <w:marTop w:val="0"/>
              <w:marBottom w:val="0"/>
              <w:divBdr>
                <w:top w:val="none" w:sz="0" w:space="0" w:color="auto"/>
                <w:left w:val="none" w:sz="0" w:space="0" w:color="auto"/>
                <w:bottom w:val="none" w:sz="0" w:space="0" w:color="auto"/>
                <w:right w:val="none" w:sz="0" w:space="0" w:color="auto"/>
              </w:divBdr>
              <w:divsChild>
                <w:div w:id="1218933860">
                  <w:marLeft w:val="0"/>
                  <w:marRight w:val="0"/>
                  <w:marTop w:val="0"/>
                  <w:marBottom w:val="0"/>
                  <w:divBdr>
                    <w:top w:val="none" w:sz="0" w:space="0" w:color="auto"/>
                    <w:left w:val="none" w:sz="0" w:space="0" w:color="auto"/>
                    <w:bottom w:val="none" w:sz="0" w:space="0" w:color="auto"/>
                    <w:right w:val="none" w:sz="0" w:space="0" w:color="auto"/>
                  </w:divBdr>
                  <w:divsChild>
                    <w:div w:id="406997719">
                      <w:marLeft w:val="0"/>
                      <w:marRight w:val="0"/>
                      <w:marTop w:val="0"/>
                      <w:marBottom w:val="0"/>
                      <w:divBdr>
                        <w:top w:val="none" w:sz="0" w:space="0" w:color="auto"/>
                        <w:left w:val="none" w:sz="0" w:space="0" w:color="auto"/>
                        <w:bottom w:val="none" w:sz="0" w:space="0" w:color="auto"/>
                        <w:right w:val="none" w:sz="0" w:space="0" w:color="auto"/>
                      </w:divBdr>
                      <w:divsChild>
                        <w:div w:id="941843293">
                          <w:marLeft w:val="0"/>
                          <w:marRight w:val="0"/>
                          <w:marTop w:val="0"/>
                          <w:marBottom w:val="0"/>
                          <w:divBdr>
                            <w:top w:val="none" w:sz="0" w:space="0" w:color="auto"/>
                            <w:left w:val="none" w:sz="0" w:space="0" w:color="auto"/>
                            <w:bottom w:val="none" w:sz="0" w:space="0" w:color="auto"/>
                            <w:right w:val="none" w:sz="0" w:space="0" w:color="auto"/>
                          </w:divBdr>
                          <w:divsChild>
                            <w:div w:id="495995173">
                              <w:marLeft w:val="0"/>
                              <w:marRight w:val="0"/>
                              <w:marTop w:val="0"/>
                              <w:marBottom w:val="0"/>
                              <w:divBdr>
                                <w:top w:val="none" w:sz="0" w:space="0" w:color="auto"/>
                                <w:left w:val="none" w:sz="0" w:space="0" w:color="auto"/>
                                <w:bottom w:val="none" w:sz="0" w:space="0" w:color="auto"/>
                                <w:right w:val="none" w:sz="0" w:space="0" w:color="auto"/>
                              </w:divBdr>
                              <w:divsChild>
                                <w:div w:id="1701858981">
                                  <w:marLeft w:val="0"/>
                                  <w:marRight w:val="0"/>
                                  <w:marTop w:val="0"/>
                                  <w:marBottom w:val="0"/>
                                  <w:divBdr>
                                    <w:top w:val="none" w:sz="0" w:space="0" w:color="auto"/>
                                    <w:left w:val="none" w:sz="0" w:space="0" w:color="auto"/>
                                    <w:bottom w:val="none" w:sz="0" w:space="0" w:color="auto"/>
                                    <w:right w:val="none" w:sz="0" w:space="0" w:color="auto"/>
                                  </w:divBdr>
                                  <w:divsChild>
                                    <w:div w:id="17263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348930">
      <w:bodyDiv w:val="1"/>
      <w:marLeft w:val="0"/>
      <w:marRight w:val="0"/>
      <w:marTop w:val="0"/>
      <w:marBottom w:val="0"/>
      <w:divBdr>
        <w:top w:val="none" w:sz="0" w:space="0" w:color="auto"/>
        <w:left w:val="none" w:sz="0" w:space="0" w:color="auto"/>
        <w:bottom w:val="none" w:sz="0" w:space="0" w:color="auto"/>
        <w:right w:val="none" w:sz="0" w:space="0" w:color="auto"/>
      </w:divBdr>
    </w:div>
    <w:div w:id="1744180521">
      <w:bodyDiv w:val="1"/>
      <w:marLeft w:val="0"/>
      <w:marRight w:val="0"/>
      <w:marTop w:val="0"/>
      <w:marBottom w:val="0"/>
      <w:divBdr>
        <w:top w:val="none" w:sz="0" w:space="0" w:color="auto"/>
        <w:left w:val="none" w:sz="0" w:space="0" w:color="auto"/>
        <w:bottom w:val="none" w:sz="0" w:space="0" w:color="auto"/>
        <w:right w:val="none" w:sz="0" w:space="0" w:color="auto"/>
      </w:divBdr>
    </w:div>
    <w:div w:id="1779327469">
      <w:bodyDiv w:val="1"/>
      <w:marLeft w:val="0"/>
      <w:marRight w:val="0"/>
      <w:marTop w:val="0"/>
      <w:marBottom w:val="0"/>
      <w:divBdr>
        <w:top w:val="none" w:sz="0" w:space="0" w:color="auto"/>
        <w:left w:val="none" w:sz="0" w:space="0" w:color="auto"/>
        <w:bottom w:val="none" w:sz="0" w:space="0" w:color="auto"/>
        <w:right w:val="none" w:sz="0" w:space="0" w:color="auto"/>
      </w:divBdr>
    </w:div>
    <w:div w:id="1796369835">
      <w:bodyDiv w:val="1"/>
      <w:marLeft w:val="0"/>
      <w:marRight w:val="0"/>
      <w:marTop w:val="0"/>
      <w:marBottom w:val="0"/>
      <w:divBdr>
        <w:top w:val="none" w:sz="0" w:space="0" w:color="auto"/>
        <w:left w:val="none" w:sz="0" w:space="0" w:color="auto"/>
        <w:bottom w:val="none" w:sz="0" w:space="0" w:color="auto"/>
        <w:right w:val="none" w:sz="0" w:space="0" w:color="auto"/>
      </w:divBdr>
    </w:div>
    <w:div w:id="1832789332">
      <w:bodyDiv w:val="1"/>
      <w:marLeft w:val="0"/>
      <w:marRight w:val="0"/>
      <w:marTop w:val="0"/>
      <w:marBottom w:val="0"/>
      <w:divBdr>
        <w:top w:val="none" w:sz="0" w:space="0" w:color="auto"/>
        <w:left w:val="none" w:sz="0" w:space="0" w:color="auto"/>
        <w:bottom w:val="none" w:sz="0" w:space="0" w:color="auto"/>
        <w:right w:val="none" w:sz="0" w:space="0" w:color="auto"/>
      </w:divBdr>
    </w:div>
    <w:div w:id="1849250297">
      <w:bodyDiv w:val="1"/>
      <w:marLeft w:val="0"/>
      <w:marRight w:val="0"/>
      <w:marTop w:val="0"/>
      <w:marBottom w:val="0"/>
      <w:divBdr>
        <w:top w:val="none" w:sz="0" w:space="0" w:color="auto"/>
        <w:left w:val="none" w:sz="0" w:space="0" w:color="auto"/>
        <w:bottom w:val="none" w:sz="0" w:space="0" w:color="auto"/>
        <w:right w:val="none" w:sz="0" w:space="0" w:color="auto"/>
      </w:divBdr>
    </w:div>
    <w:div w:id="1885553672">
      <w:bodyDiv w:val="1"/>
      <w:marLeft w:val="0"/>
      <w:marRight w:val="0"/>
      <w:marTop w:val="0"/>
      <w:marBottom w:val="0"/>
      <w:divBdr>
        <w:top w:val="none" w:sz="0" w:space="0" w:color="auto"/>
        <w:left w:val="none" w:sz="0" w:space="0" w:color="auto"/>
        <w:bottom w:val="none" w:sz="0" w:space="0" w:color="auto"/>
        <w:right w:val="none" w:sz="0" w:space="0" w:color="auto"/>
      </w:divBdr>
    </w:div>
    <w:div w:id="1926721746">
      <w:bodyDiv w:val="1"/>
      <w:marLeft w:val="0"/>
      <w:marRight w:val="0"/>
      <w:marTop w:val="0"/>
      <w:marBottom w:val="0"/>
      <w:divBdr>
        <w:top w:val="none" w:sz="0" w:space="0" w:color="auto"/>
        <w:left w:val="none" w:sz="0" w:space="0" w:color="auto"/>
        <w:bottom w:val="none" w:sz="0" w:space="0" w:color="auto"/>
        <w:right w:val="none" w:sz="0" w:space="0" w:color="auto"/>
      </w:divBdr>
    </w:div>
    <w:div w:id="1981962993">
      <w:bodyDiv w:val="1"/>
      <w:marLeft w:val="0"/>
      <w:marRight w:val="0"/>
      <w:marTop w:val="0"/>
      <w:marBottom w:val="0"/>
      <w:divBdr>
        <w:top w:val="none" w:sz="0" w:space="0" w:color="auto"/>
        <w:left w:val="none" w:sz="0" w:space="0" w:color="auto"/>
        <w:bottom w:val="none" w:sz="0" w:space="0" w:color="auto"/>
        <w:right w:val="none" w:sz="0" w:space="0" w:color="auto"/>
      </w:divBdr>
    </w:div>
    <w:div w:id="1991789481">
      <w:bodyDiv w:val="1"/>
      <w:marLeft w:val="0"/>
      <w:marRight w:val="0"/>
      <w:marTop w:val="0"/>
      <w:marBottom w:val="0"/>
      <w:divBdr>
        <w:top w:val="none" w:sz="0" w:space="0" w:color="auto"/>
        <w:left w:val="none" w:sz="0" w:space="0" w:color="auto"/>
        <w:bottom w:val="none" w:sz="0" w:space="0" w:color="auto"/>
        <w:right w:val="none" w:sz="0" w:space="0" w:color="auto"/>
      </w:divBdr>
    </w:div>
    <w:div w:id="2011790331">
      <w:bodyDiv w:val="1"/>
      <w:marLeft w:val="0"/>
      <w:marRight w:val="0"/>
      <w:marTop w:val="0"/>
      <w:marBottom w:val="0"/>
      <w:divBdr>
        <w:top w:val="none" w:sz="0" w:space="0" w:color="auto"/>
        <w:left w:val="none" w:sz="0" w:space="0" w:color="auto"/>
        <w:bottom w:val="none" w:sz="0" w:space="0" w:color="auto"/>
        <w:right w:val="none" w:sz="0" w:space="0" w:color="auto"/>
      </w:divBdr>
    </w:div>
    <w:div w:id="2012029896">
      <w:bodyDiv w:val="1"/>
      <w:marLeft w:val="0"/>
      <w:marRight w:val="0"/>
      <w:marTop w:val="0"/>
      <w:marBottom w:val="0"/>
      <w:divBdr>
        <w:top w:val="none" w:sz="0" w:space="0" w:color="auto"/>
        <w:left w:val="none" w:sz="0" w:space="0" w:color="auto"/>
        <w:bottom w:val="none" w:sz="0" w:space="0" w:color="auto"/>
        <w:right w:val="none" w:sz="0" w:space="0" w:color="auto"/>
      </w:divBdr>
    </w:div>
    <w:div w:id="2043438578">
      <w:bodyDiv w:val="1"/>
      <w:marLeft w:val="0"/>
      <w:marRight w:val="0"/>
      <w:marTop w:val="0"/>
      <w:marBottom w:val="0"/>
      <w:divBdr>
        <w:top w:val="none" w:sz="0" w:space="0" w:color="auto"/>
        <w:left w:val="none" w:sz="0" w:space="0" w:color="auto"/>
        <w:bottom w:val="none" w:sz="0" w:space="0" w:color="auto"/>
        <w:right w:val="none" w:sz="0" w:space="0" w:color="auto"/>
      </w:divBdr>
    </w:div>
    <w:div w:id="2052223626">
      <w:bodyDiv w:val="1"/>
      <w:marLeft w:val="0"/>
      <w:marRight w:val="0"/>
      <w:marTop w:val="0"/>
      <w:marBottom w:val="0"/>
      <w:divBdr>
        <w:top w:val="none" w:sz="0" w:space="0" w:color="auto"/>
        <w:left w:val="none" w:sz="0" w:space="0" w:color="auto"/>
        <w:bottom w:val="none" w:sz="0" w:space="0" w:color="auto"/>
        <w:right w:val="none" w:sz="0" w:space="0" w:color="auto"/>
      </w:divBdr>
    </w:div>
    <w:div w:id="2079279542">
      <w:bodyDiv w:val="1"/>
      <w:marLeft w:val="0"/>
      <w:marRight w:val="0"/>
      <w:marTop w:val="0"/>
      <w:marBottom w:val="0"/>
      <w:divBdr>
        <w:top w:val="none" w:sz="0" w:space="0" w:color="auto"/>
        <w:left w:val="none" w:sz="0" w:space="0" w:color="auto"/>
        <w:bottom w:val="none" w:sz="0" w:space="0" w:color="auto"/>
        <w:right w:val="none" w:sz="0" w:space="0" w:color="auto"/>
      </w:divBdr>
    </w:div>
    <w:div w:id="2103723466">
      <w:bodyDiv w:val="1"/>
      <w:marLeft w:val="0"/>
      <w:marRight w:val="0"/>
      <w:marTop w:val="0"/>
      <w:marBottom w:val="0"/>
      <w:divBdr>
        <w:top w:val="none" w:sz="0" w:space="0" w:color="auto"/>
        <w:left w:val="none" w:sz="0" w:space="0" w:color="auto"/>
        <w:bottom w:val="none" w:sz="0" w:space="0" w:color="auto"/>
        <w:right w:val="none" w:sz="0" w:space="0" w:color="auto"/>
      </w:divBdr>
    </w:div>
    <w:div w:id="2103989740">
      <w:bodyDiv w:val="1"/>
      <w:marLeft w:val="0"/>
      <w:marRight w:val="0"/>
      <w:marTop w:val="0"/>
      <w:marBottom w:val="0"/>
      <w:divBdr>
        <w:top w:val="none" w:sz="0" w:space="0" w:color="auto"/>
        <w:left w:val="none" w:sz="0" w:space="0" w:color="auto"/>
        <w:bottom w:val="none" w:sz="0" w:space="0" w:color="auto"/>
        <w:right w:val="none" w:sz="0" w:space="0" w:color="auto"/>
      </w:divBdr>
    </w:div>
    <w:div w:id="2133817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ricginez.github.i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ricginez.github.io/" TargetMode="External"/><Relationship Id="rId17" Type="http://schemas.openxmlformats.org/officeDocument/2006/relationships/hyperlink" Target="https://github.com/ericginez/sports-benefits-data-pipeline" TargetMode="External"/><Relationship Id="rId2" Type="http://schemas.openxmlformats.org/officeDocument/2006/relationships/numbering" Target="numbering.xml"/><Relationship Id="rId16" Type="http://schemas.openxmlformats.org/officeDocument/2006/relationships/hyperlink" Target="https://github.com/ericginez/RAG-chatbo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ricginez" TargetMode="External"/><Relationship Id="rId5" Type="http://schemas.openxmlformats.org/officeDocument/2006/relationships/webSettings" Target="webSettings.xml"/><Relationship Id="rId15" Type="http://schemas.openxmlformats.org/officeDocument/2006/relationships/hyperlink" Target="https://github.com/ericginez" TargetMode="External"/><Relationship Id="rId10" Type="http://schemas.openxmlformats.org/officeDocument/2006/relationships/hyperlink" Target="https://github.com/ericginez/ericginez.github.i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ricginez.github.io/" TargetMode="External"/><Relationship Id="rId14" Type="http://schemas.openxmlformats.org/officeDocument/2006/relationships/hyperlink" Target="https://github.com/ericginez/ericginez.github.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63E5F-7AE5-401C-B28B-4A8E943F6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12607</Words>
  <Characters>69344</Characters>
  <Application>Microsoft Office Word</Application>
  <DocSecurity>0</DocSecurity>
  <Lines>577</Lines>
  <Paragraphs>163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Ginez</dc:creator>
  <cp:lastModifiedBy>Eric Ginez</cp:lastModifiedBy>
  <cp:revision>192</cp:revision>
  <cp:lastPrinted>2026-07-22T10:27:00Z</cp:lastPrinted>
  <dcterms:created xsi:type="dcterms:W3CDTF">2026-07-08T10:26:00Z</dcterms:created>
  <dcterms:modified xsi:type="dcterms:W3CDTF">2026-07-22T17:01:00Z</dcterms:modified>
</cp:coreProperties>
</file>