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b/>
          <w:bCs/>
          <w:sz w:val="40"/>
          <w:szCs w:val="40"/>
        </w:rPr>
        <w:t xml:space="preserve">Eric Gitangu</w:t>
      </w:r>
    </w:p>
    <w:p>
      <w:pPr>
        <w:spacing w:after="40"/>
      </w:pPr>
      <w:r>
        <w:rPr>
          <w:color w:val="444444"/>
          <w:sz w:val="22"/>
          <w:szCs w:val="22"/>
        </w:rPr>
        <w:t xml:space="preserve">Software Engineering Lead / Architect — Distributed Systems and AI/ML</w:t>
      </w:r>
    </w:p>
    <w:p>
      <w:pPr>
        <w:spacing w:after="200"/>
      </w:pPr>
      <w:r>
        <w:rPr>
          <w:color w:val="555555"/>
          <w:sz w:val="18"/>
          <w:szCs w:val="18"/>
        </w:rPr>
        <w:t xml:space="preserve">Nairobi, Kenya · </w:t>
      </w:r>
      <w:hyperlink w:history="1" r:id="rIdsm3nfhsfhfnlnveaxezhg">
        <w:r>
          <w:rPr>
            <w:color w:val="1A4EA3"/>
            <w:sz w:val="18"/>
            <w:szCs w:val="18"/>
            <w:u w:val="single"/>
          </w:rPr>
          <w:t xml:space="preserve">deveric@unicorns.run</w:t>
        </w:r>
      </w:hyperlink>
      <w:r>
        <w:rPr>
          <w:color w:val="555555"/>
          <w:sz w:val="18"/>
          <w:szCs w:val="18"/>
        </w:rPr>
        <w:t xml:space="preserve"> · +254 708 078 997 · </w:t>
      </w:r>
      <w:hyperlink w:history="1" r:id="rId7vggytcdv3rzyqrzhu7vp">
        <w:r>
          <w:rPr>
            <w:color w:val="1A4EA3"/>
            <w:sz w:val="18"/>
            <w:szCs w:val="18"/>
            <w:u w:val="single"/>
          </w:rPr>
          <w:t xml:space="preserve">linkedin.com/in/ericgitangu</w:t>
        </w:r>
      </w:hyperlink>
      <w:r>
        <w:rPr>
          <w:color w:val="555555"/>
          <w:sz w:val="18"/>
          <w:szCs w:val="18"/>
        </w:rPr>
        <w:t xml:space="preserve"> · </w:t>
      </w:r>
      <w:hyperlink w:history="1" r:id="rId4a6w5k7uiz-x8v17amdwu">
        <w:r>
          <w:rPr>
            <w:color w:val="1A4EA3"/>
            <w:sz w:val="18"/>
            <w:szCs w:val="18"/>
            <w:u w:val="single"/>
          </w:rPr>
          <w:t xml:space="preserve">github.com/ericgitangu</w:t>
        </w:r>
      </w:hyperlink>
    </w:p>
    <w:p>
      <w:pPr>
        <w:pBdr>
          <w:bottom w:val="single" w:color="555555" w:sz="4" w:space="1"/>
        </w:pBdr>
        <w:spacing w:before="220" w:after="80"/>
      </w:pPr>
      <w:r>
        <w:rPr>
          <w:b/>
          <w:bCs/>
          <w:spacing w:val="30"/>
          <w:sz w:val="22"/>
          <w:szCs w:val="22"/>
        </w:rPr>
        <w:t xml:space="preserve">PROFESSIONAL SUMMARY</w:t>
      </w:r>
    </w:p>
    <w:p>
      <w:pPr>
        <w:spacing w:after="60"/>
      </w:pPr>
      <w:r>
        <w:rPr>
          <w:sz w:val="19"/>
          <w:szCs w:val="19"/>
        </w:rPr>
        <w:t xml:space="preserve">Software Engineering Lead and Architect with 10+ years shipping event-driven distributed systems across healthcare ML, fintech, energy access, and government-scale infrastructure. Deep expertise in CQRS, event sourcing, hexagonal/ports-and-adapters, and saga orchestration — applied at Moovn Technologies (current — Senior Full Stack Engineer, Platform Architecture &amp; Security across mobility, fintech &amp; logistics), Vishnu Systems (ML security for SiMD/SaMD medical devices), Ignite Energy Access (PAYG solar platform reliability across 7 African markets), Baw Bab Technologies (digital addressing for 2.3M Nairobi residents), and Unicorns (multi-tenant SaaS super-app). Polyglot across Python, Java, C#, Rust, TypeScript, Go, Kotlin, Swift, and Clojure — with hands-on .NET 10 / ASP.NET Core fintech work (PesaCore) bridging the .NET 4.5 / Windows Server era at Veracode to the modern LTS ecosystem. Founded Deveric mentorship initiative (15+ engineers mentored) and hold 80+ validated technical certifications.</w:t>
      </w:r>
    </w:p>
    <w:p>
      <w:pPr>
        <w:pBdr>
          <w:bottom w:val="single" w:color="555555" w:sz="4" w:space="1"/>
        </w:pBdr>
        <w:spacing w:before="220" w:after="80"/>
      </w:pPr>
      <w:r>
        <w:rPr>
          <w:b/>
          <w:bCs/>
          <w:spacing w:val="30"/>
          <w:sz w:val="22"/>
          <w:szCs w:val="22"/>
        </w:rPr>
        <w:t xml:space="preserve">EXPERIENCE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Senior Full Stack Engineer — Platform Architecture &amp; Security — Moovn Technologies (moovn.com)</w:t>
      </w:r>
      <w:r>
        <w:rPr>
          <w:color w:val="555555"/>
          <w:sz w:val="18"/>
          <w:szCs w:val="18"/>
        </w:rPr>
        <w:t xml:space="preserve">   Jan 2026 – Present · Nairobi, Kenya</w:t>
      </w:r>
    </w:p>
    <w:p>
      <w:pPr>
        <w:spacing w:after="60"/>
      </w:pPr>
      <w:r>
        <w:rPr>
          <w:i/>
          <w:iCs/>
          <w:sz w:val="19"/>
          <w:szCs w:val="19"/>
        </w:rPr>
        <w:t xml:space="preserve">Architecting and scaling Moovn's global platform across mobility, logistics, fintech, and digital commerce (Seattle-HQ'd, emerging-market focus). Full-stack delivery with ownership of platform architecture, payments infrastructure, and data security.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Design and build scalable backend services, RESTful APIs, and distributed systems powering mobility, payments, and last-mile logistics; modernize existing PHP/CodeIgniter systems toward a cloud-native, next-generation architecture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Lead fintech &amp; payment integrations — payment orchestration, settlement, reconciliation, and transaction processing across banking APIs, mobile money operators, Mastercard MPGS, and Stripe — with PCI DSS-aligned secure payment workflows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Own application &amp; data security: OAuth2 / OpenID Connect / JWT auth frameworks, encryption, IAM, and OWASP-aligned secure-by-default practices, including security reviews and penetration-test remediation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Run cloud, DevOps &amp; network engineering — Docker/Kubernetes, Terraform IaC across AWS/Azure/GCP, CI/CD pipelines, observability, and hardened Linux + Nginx/Apache high-availability production environments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Provide architectural guidance across engineering initiatives and mentor engineers through code reviews; contribute to long-term platform strategy with executive leadership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PHP · CodeIgniter · Node.js · TypeScript · Python · Go · React · Next.js · Vue.js · Tailwind CSS · MySQL · PostgreSQL · MongoDB · Redis · Elasticsearch · Linux · Nginx · Apache · Docker · Kubernetes · Terraform · AWS · Azure · GCP · OAuth2 · JWT · PCI DSS · OWASP · Mastercard MPGS · Stripe · Mobile Money · Banking APIs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Software Engineering Lead / Architect — QA &amp; Platform — Ignite Energy Access</w:t>
      </w:r>
      <w:r>
        <w:rPr>
          <w:color w:val="555555"/>
          <w:sz w:val="18"/>
          <w:szCs w:val="18"/>
        </w:rPr>
        <w:t xml:space="preserve">   May 2025 – Jan 2026 · Nairobi, Kenya</w:t>
      </w:r>
    </w:p>
    <w:p>
      <w:pPr>
        <w:spacing w:after="60"/>
      </w:pPr>
      <w:r>
        <w:rPr>
          <w:i/>
          <w:iCs/>
          <w:sz w:val="19"/>
          <w:szCs w:val="19"/>
        </w:rPr>
        <w:t xml:space="preserve">Leading QA and engineering automation for PAYG solar energy infrastructure serving communities across 7 African markets. Driving platform reliability, observability, and test automation strategy.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Architected and led migration of legacy manual QA workflows to a fully automated SDET pipeline using Playwright, Cypress, and custom Ruby harnesses — reducing regression cycle time by 60%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Designed and deployed observability stack (OpenTelemetry, Prometheus, Grafana, Jaeger, ELK) across 7 African market deployments, cutting mean-time-to-detection from hours to minutes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Built and maintained CI/CD pipelines integrating automated security scanning, performance benchmarks, and contract testing across microservices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Drove cross-functional alignment between product, engineering, and data teams to establish quality gates and SLA-driven release criteria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Introduced chaos engineering practices and load testing frameworks (K6, Locust) to validate system resilience under peak PAYG billing cycles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Designed shared RabbitMQ-backed bounded contexts (Payment, Token, Subscription) as a reusable platform layer serving all product teams; decoupled synchronous PAYG processing, eliminated peak-load timeouts, unblocked release cadence from 2 to 12+ deploys per week — a paved-roads / golden-paths platform pattern adopted across the engineering org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Delivered 900+ end-to-end automated scenarios across payments, IoT provisioning, token lifecycle, and subscription flows; reduced regression from 3 days to 45 minutes; enabled continuous deployment across 7 markets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Line-managed 4 engineers across Kenya, Uganda, and Tanzania — 2 promoted to senior within tenure; enforced architectural standards and OWASP Top 10 secure coding through structured code reviews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Python · Ruby · Node.js · PostgreSQL · Redis · Kafka · RabbitMQ · AWS · OpenTelemetry · Playwright · Cypress · ELK · Prometheus · Grafana · Jaeger · Redshift · Kubernetes · K6 · Locust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Director of Engineering / Sole Technical Founder — Vishnu Systems, Inc.</w:t>
      </w:r>
      <w:r>
        <w:rPr>
          <w:color w:val="555555"/>
          <w:sz w:val="18"/>
          <w:szCs w:val="18"/>
        </w:rPr>
        <w:t xml:space="preserve">   Jan 2024 – Aug 2025 · Atlanta, GA</w:t>
      </w:r>
    </w:p>
    <w:p>
      <w:pPr>
        <w:spacing w:after="60"/>
      </w:pPr>
      <w:r>
        <w:rPr>
          <w:i/>
          <w:iCs/>
          <w:sz w:val="19"/>
          <w:szCs w:val="19"/>
        </w:rPr>
        <w:t xml:space="preserve">Founded and built an ML-driven security platform for Software-in-a-Medical-Device (SiMD) and Software-as-a-Medical-Device (SaMD) applications, targeting HIPAA-compliant vulnerability detection and compliance automation for healthcare providers.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Designed and built a FastAPI orchestration layer with CQRS and event-sourced domain model, routing scanning jobs through async task queues with saga-based compensation for partial failures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Implemented high-performance Rust+PyO3 modules for binary analysis and SBOM generation, achieving 50-100x throughput improvement over pure Python equivalents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Built ML pipelines combining CNNs for medical image metadata analysis, RAG for compliance document retrieval, and GNNs for dependency-graph vulnerability propagation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Developed compliance automation tooling mapping scan results to HIPAA, FDA 21 CFR Part 11, and IEC 62304 requirements with automated evidence generation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Delivered full MLOps stack: Airflow orchestration, MLflow experiment tracking, SageMaker/Vertex AI training, and A/B model deployment with canary rollouts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Implemented Circuit Breaker + exponential backoff in Go to absorb burst load on GPU evaluation workers — custom half-open state machine equivalent of Resilience4j (5s initial interval, 2× multiplier, 60s ceiling) with async Kafka drain on open-circuit; zero customer-facing timeouts during a live degradation event, circuit self-healed without manual intervention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Productionised AI-assisted development tooling — integrated LLM APIs (OpenAI, Anthropic Claude) for automated compliance documentation generation, reducing manual report assembly to zero; foundation for AI-assisted DevOps tooling experimentation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Shipped idempotent SQS / SNS / Kinesis + Kafka pipelines with DLQs and exactly-once semantics; full CloudWatch + X-Ray observability and customer-facing SLAs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Python · FastAPI · Rust · PyO3 · Go · React · Node.js · TensorFlow · PyTorch · Airflow · MLflow · AWS Lambda · DynamoDB · Kafka · Kubernetes · Docker · OpenAI · Anthropic Claude · SQS · SNS · Kinesis · CloudWatch · X-Ray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Lead Software Engineer — Baw Bab Technologies, Inc.</w:t>
      </w:r>
      <w:r>
        <w:rPr>
          <w:color w:val="555555"/>
          <w:sz w:val="18"/>
          <w:szCs w:val="18"/>
        </w:rPr>
        <w:t xml:space="preserve">   Jan 2023 – Aug 2025 · Seattle, WA / Nairobi, Kenya</w:t>
      </w:r>
    </w:p>
    <w:p>
      <w:pPr>
        <w:spacing w:after="60"/>
      </w:pPr>
      <w:r>
        <w:rPr>
          <w:i/>
          <w:iCs/>
          <w:sz w:val="19"/>
          <w:szCs w:val="19"/>
        </w:rPr>
        <w:t xml:space="preserve">Led engineering for a government-scale digital addressing and logistics platform, enabling formal address assignment for previously unaddressed urban areas in Nairobi, Kenya.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Led a 5-engineer team delivering a digital address platform that assigned formal addresses to 2.3 million Nairobi residents, integrating with Kenya's national addressing initiative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Architected computer-vision and GIS pipeline using Google Cloud Vision for address-plate recognition, PostGIS for spatial queries, and Google Cloud Pub/Sub for event-driven geocoding workflows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Built full-stack delivery: React/Next.js dashboard for administrators, Express API gateway, MongoDB document store, and GCP Cloud Run deployment with auto-scaling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Applied advanced geospatial algorithms (Dijkstra's, A*) for last-mile route optimization, reducing delivery time by 35% in pilot zones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Initial production deployment was on Azure (App Service, Azure SQL Database, Azure Blob Storage, Azure DevOps CI/CD pipelines, with Azure Virtual Machines for runtime management during the on-premises-equivalent phase) before evolving to a hybrid Azure + GCP Cloud Run model — a direct precedent for predominantly on-prem Windows Server environments evolving toward hybrid cloud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Designed a Backend-for-Frontend (BFF) platform layer in Go that separated field-agent mobile from county-government web surfaces; defined OpenAPI specs, RESTful APIs, and Kafka event pipelines as shared platform standards adopted by Nairobi County Government as official infrastructure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React · Next.js · Node.js · Express · Go · Python · Kafka · MongoDB · Google Cloud Vision · Google Cloud Pub/Sub · GCP Cloud Run · PostGIS · Docker · Kubernetes · Azure App Service · Azure SQL Database · Azure Blob Storage · Azure DevOps · Azure Virtual Machines · OpenAPI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Senior Software Engineer — Reinsurance Group of America (RGA)</w:t>
      </w:r>
      <w:r>
        <w:rPr>
          <w:color w:val="555555"/>
          <w:sz w:val="18"/>
          <w:szCs w:val="18"/>
        </w:rPr>
        <w:t xml:space="preserve">   Jan 2022 – Dec 2023 · Remote</w:t>
      </w:r>
    </w:p>
    <w:p>
      <w:pPr>
        <w:spacing w:after="60"/>
      </w:pPr>
      <w:r>
        <w:rPr>
          <w:i/>
          <w:iCs/>
          <w:sz w:val="19"/>
          <w:szCs w:val="19"/>
        </w:rPr>
        <w:t xml:space="preserve">Modernized legacy actuarial and billing systems into microservices architecture, supporting reinsurance treaty management, premium calculation, and claims processing workflows.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Decomposed monolithic Java/Spring Boot application into 12 bounded-context microservices, defining clear service boundaries using DDD aggregate patterns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Led polyglot modernization: Java 17 for core actuarial engines, Groovy/Grails for rapid internal tooling, Node.js for API gateway and BFF layers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Built React frontend for treaty management dashboard with real-time premium calculation, replacing legacy JSP/Struts interface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Identified and resolved critical performance bottlenecks in batch premium calculation pipelines, achieving 4x throughput improvement through query optimization and caching strategies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Established service boundary contracts using OpenAPI specs and Pact contract testing, enabling independent deployment across 6 engineering teams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Java · Spring Boot · Groovy · Grails · React · Node.js · AWS ECS · PostgreSQL · MongoDB · Redis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Founder &amp; Principal Consultant — Deveric Technologies (Freelance)</w:t>
      </w:r>
      <w:r>
        <w:rPr>
          <w:color w:val="555555"/>
          <w:sz w:val="18"/>
          <w:szCs w:val="18"/>
        </w:rPr>
        <w:t xml:space="preserve">   Jan 2019 – Feb 2022 · Nairobi, Kenya / Remote</w:t>
      </w:r>
    </w:p>
    <w:p>
      <w:pPr>
        <w:spacing w:after="60"/>
      </w:pPr>
      <w:r>
        <w:rPr>
          <w:i/>
          <w:iCs/>
          <w:sz w:val="19"/>
          <w:szCs w:val="19"/>
        </w:rPr>
        <w:t xml:space="preserve">Founded consultancy and mentorship initiative, delivering production systems for local businesses while mentoring 15+ engineers (6+ to advanced levels) in software architecture, DevOps, and system design.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Founded Deveric mentorship initiative (2019–present): 15+ engineers mentored across career stages, 6+ advanced to senior/lead roles through structured curriculum covering system design, algorithms, and production engineering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Delivered 10+ production projects across fintech, e-commerce, and logistics for Kenyan SMBs using MEAN/MERN stack with REST/GraphQL APIs and Redis caching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Mentees collectively earned 80+ validated technical certifications across AWS, Azure, GCP, AI/ML, and blockchain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Architected payment platform integrations with M-Pesa, multiple PSPs, and multi-currency support for cross-border transactions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React · Node.js · Go · Rust · FastAPI · MongoDB · PostgreSQL · Redis · AWS · GCP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Software Engineer — Vecima Networks Inc.</w:t>
      </w:r>
      <w:r>
        <w:rPr>
          <w:color w:val="555555"/>
          <w:sz w:val="18"/>
          <w:szCs w:val="18"/>
        </w:rPr>
        <w:t xml:space="preserve">   Jan 2018 – Jan 2019 · Peachtree City, GA</w:t>
      </w:r>
    </w:p>
    <w:p>
      <w:pPr>
        <w:spacing w:after="60"/>
      </w:pPr>
      <w:r>
        <w:rPr>
          <w:i/>
          <w:iCs/>
          <w:sz w:val="19"/>
          <w:szCs w:val="19"/>
        </w:rPr>
        <w:t xml:space="preserve">Contributed to petabyte-scale video streaming and telecommunications network management infrastructure, working on low-level systems for content delivery and OSS/BSS workflows.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Developed low-level C and assembly modules for video packet processing in petabyte-scale streaming infrastructure, optimizing for throughput and minimal latency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Built reactive stream processing pipelines for real-time network telemetry, enabling sub-second anomaly detection across distributed CDN nodes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Designed fault-tolerant architecture patterns for content delivery, implementing circuit breakers and retry mechanisms that maintained 99.95% uptime during peak traffic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C · Assembly · Java · Python · PostgreSQL · RabbitMQ · Kubernetes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Software Engineer — Veracode</w:t>
      </w:r>
      <w:r>
        <w:rPr>
          <w:color w:val="555555"/>
          <w:sz w:val="18"/>
          <w:szCs w:val="18"/>
        </w:rPr>
        <w:t xml:space="preserve">   Dec 2015 – Jan 2018 · Burlington, MA</w:t>
      </w:r>
    </w:p>
    <w:p>
      <w:pPr>
        <w:spacing w:after="60"/>
      </w:pPr>
      <w:r>
        <w:rPr>
          <w:i/>
          <w:iCs/>
          <w:sz w:val="19"/>
          <w:szCs w:val="19"/>
        </w:rPr>
        <w:t xml:space="preserve">Built security scanning platform features, contributing to the decomposition of a J2EE monolith into microservices while developing CI/CD integrations for enterprise DevSecOps workflows.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Designed and implemented HATEOAS-compliant REST APIs using Spring Boot, JPA/Hibernate, and C#/.NET, supporting multi-tenant scan orchestration with role-based access control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Built CI/CD DevSecOps integrations (Jenkins, GitLab CI, Azure DevOps) enabling customers to embed security scanning directly into their build pipelines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Contributed to OWASP Top 10 and NIST SSDF compliance features, implementing automated policy engines that mapped scan findings to regulatory requirements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Owned the Veracode Visual Studio plugin (.NET 4.5 / Windows platform component) end-to-end — enabling developers to run SAST analysis at file, project, solution, or pipeline granularity directly inside Visual Studio, or to inject the .NET backend into enterprise CI/CD systems for shift-left secure coding. The entire platform stack ran on-premises on Windows Server (2012/2016 era), the most direct precedent in this resume to predominantly-on-prem Windows Server platforms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Led the platform upgrade to enforce TLS 1.2 across the .NET 4.5 plugin and on-premises Windows Server backend services — a compliance-critical delivery for enterprise customers in regulated environments (financial services, healthcare, government), requiring coordinated changes across the plugin, client-facing APIs, and on-prem server configuration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Owned the full SDLC and continuous-delivery pipeline for plugin releases — produced MSIX packaging and signed delivery artefacts, managed versioning and backward compatibility for clients on mixed .NET Framework versions, and rollout sequencing across a large installed base of Fortune 500 customers running on-prem Windows Server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Java · Spring Boot · JPA · Hibernate · C# · .NET · .NET 4.5 · ASP.NET · Visual Studio SDK · MSIX · Windows Server 2012/2016 · Python · Docker · Kubernetes · Jenkins · GitLab · Azure DevOps · OWASP Top 10 · NIST SSDF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Software Engineer (Co-op) — IBM</w:t>
      </w:r>
      <w:r>
        <w:rPr>
          <w:color w:val="555555"/>
          <w:sz w:val="18"/>
          <w:szCs w:val="18"/>
        </w:rPr>
        <w:t xml:space="preserve">   Sep 2013 – May 2014 · Littleton, MA</w:t>
      </w:r>
    </w:p>
    <w:p>
      <w:pPr>
        <w:spacing w:after="60"/>
      </w:pPr>
      <w:r>
        <w:rPr>
          <w:i/>
          <w:iCs/>
          <w:sz w:val="19"/>
          <w:szCs w:val="19"/>
        </w:rPr>
        <w:t xml:space="preserve">Contributed to IBM Web Experience Factory (formerly WebSphere Portlet Factory) test automation and build pipeline optimization, establishing test-automation-first discipline.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Built automated regression test suites for IBM Web Experience Factory, establishing test-automation-first discipline that reduced manual QA cycles by 40% and accelerated release schedules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Optimized Ant/Maven build pipelines with parallelized test execution and incremental compilation, cutting build times by 30%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Java · Ant · Maven · Jenkins</w:t>
      </w:r>
    </w:p>
    <w:p>
      <w:pPr>
        <w:pBdr>
          <w:bottom w:val="single" w:color="555555" w:sz="4" w:space="1"/>
        </w:pBdr>
        <w:spacing w:before="220" w:after="80"/>
      </w:pPr>
      <w:r>
        <w:rPr>
          <w:b/>
          <w:bCs/>
          <w:spacing w:val="30"/>
          <w:sz w:val="22"/>
          <w:szCs w:val="22"/>
        </w:rPr>
        <w:t xml:space="preserve">SELECTED PROJECTS</w:t>
      </w:r>
    </w:p>
    <w:p>
      <w:pPr>
        <w:spacing w:before="80" w:after="20"/>
      </w:pPr>
      <w:r>
        <w:rPr>
          <w:b/>
          <w:bCs/>
          <w:sz w:val="21"/>
          <w:szCs w:val="21"/>
        </w:rPr>
        <w:t xml:space="preserve">PesaCore — .NET 10 Cloud-Native Banking Platform</w:t>
      </w:r>
      <w:r>
        <w:rPr>
          <w:sz w:val="19"/>
          <w:szCs w:val="19"/>
        </w:rPr>
        <w:t xml:space="preserve"> · </w:t>
      </w:r>
      <w:hyperlink w:history="1" r:id="rIddymg84hfzaufh5kpo1nce">
        <w:r>
          <w:rPr>
            <w:color w:val="1A4EA3"/>
            <w:sz w:val="19"/>
            <w:szCs w:val="19"/>
            <w:u w:val="single"/>
          </w:rPr>
          <w:t xml:space="preserve">pesacore-web-261341881894.africa-south1.run.app</w:t>
        </w:r>
      </w:hyperlink>
    </w:p>
    <w:p>
      <w:pPr>
        <w:spacing w:after="60"/>
      </w:pPr>
      <w:r>
        <w:rPr>
          <w:sz w:val="19"/>
          <w:szCs w:val="19"/>
        </w:rPr>
        <w:t xml:space="preserve">Live core-banking platform: ASP.NET Core 10 API + Blazor WebAssembly console (BFF) — CQRS with idempotent transfers, real Neon Postgres persistence, distributed Upstash Redis cache, OpenTelemetry, ReDoc — deployed serverless on GCP Cloud Run (scale-to-zero) and portable to on-prem Windows/IIS.</w:t>
      </w:r>
    </w:p>
    <w:p>
      <w:pPr>
        <w:spacing w:after="60"/>
      </w:pPr>
      <w:r>
        <w:rPr>
          <w:color w:val="1A4EA3"/>
          <w:sz w:val="17"/>
          <w:szCs w:val="17"/>
        </w:rPr>
        <w:t xml:space="preserve">C# · .NET 10 · ASP.NET Core · Clean Architecture · MediatR · CQRS · Polly · FluentValidation · Entity Framework Core · AutoMapper</w:t>
      </w:r>
    </w:p>
    <w:p>
      <w:pPr>
        <w:spacing w:before="80" w:after="20"/>
      </w:pPr>
      <w:r>
        <w:rPr>
          <w:b/>
          <w:bCs/>
          <w:sz w:val="21"/>
          <w:szCs w:val="21"/>
        </w:rPr>
        <w:t xml:space="preserve">AgentPlane — AI-Powered JIRA Board</w:t>
      </w:r>
      <w:r>
        <w:rPr>
          <w:sz w:val="19"/>
          <w:szCs w:val="19"/>
        </w:rPr>
        <w:t xml:space="preserve"> · </w:t>
      </w:r>
      <w:hyperlink w:history="1" r:id="rId8gh003ykbdsaccdf4hzrm">
        <w:r>
          <w:rPr>
            <w:color w:val="1A4EA3"/>
            <w:sz w:val="19"/>
            <w:szCs w:val="19"/>
            <w:u w:val="single"/>
          </w:rPr>
          <w:t xml:space="preserve">agent-plane.ericgitangu.com</w:t>
        </w:r>
      </w:hyperlink>
    </w:p>
    <w:p>
      <w:pPr>
        <w:spacing w:after="60"/>
      </w:pPr>
      <w:r>
        <w:rPr>
          <w:sz w:val="19"/>
          <w:szCs w:val="19"/>
        </w:rPr>
        <w:t xml:space="preserve">Full-stack AI project management tool — describe an epic in natural language and a LangGraph multi-agent pipeline (Decomposer → Estimator → Assigner) breaks it into estimated, assigned sub-issues streamed back via SSE onto a Plane-style Kanban board.</w:t>
      </w:r>
    </w:p>
    <w:p>
      <w:pPr>
        <w:spacing w:after="60"/>
      </w:pPr>
      <w:r>
        <w:rPr>
          <w:color w:val="1A4EA3"/>
          <w:sz w:val="17"/>
          <w:szCs w:val="17"/>
        </w:rPr>
        <w:t xml:space="preserve">Python 3.12 · FastAPI · LangGraph · LangChain · Anthropic · Next.js 14 · TypeScript · TanStack Query · CockroachDB · MongoDB Atlas</w:t>
      </w:r>
    </w:p>
    <w:p>
      <w:pPr>
        <w:spacing w:before="80" w:after="20"/>
      </w:pPr>
      <w:r>
        <w:rPr>
          <w:b/>
          <w:bCs/>
          <w:sz w:val="21"/>
          <w:szCs w:val="21"/>
        </w:rPr>
        <w:t xml:space="preserve">SwarmBench Multi-Agent LLM Empirical Study</w:t>
      </w:r>
      <w:r>
        <w:rPr>
          <w:sz w:val="19"/>
          <w:szCs w:val="19"/>
        </w:rPr>
        <w:t xml:space="preserve"> · </w:t>
      </w:r>
      <w:hyperlink w:history="1" r:id="rId6hyw-pjg8tkw8xd-pxy3j">
        <w:r>
          <w:rPr>
            <w:color w:val="1A4EA3"/>
            <w:sz w:val="19"/>
            <w:szCs w:val="19"/>
            <w:u w:val="single"/>
          </w:rPr>
          <w:t xml:space="preserve">developer.ericgitangu.com/pdf/research-paper.pdf</w:t>
        </w:r>
      </w:hyperlink>
    </w:p>
    <w:p>
      <w:pPr>
        <w:spacing w:after="60"/>
      </w:pPr>
      <w:r>
        <w:rPr>
          <w:sz w:val="19"/>
          <w:szCs w:val="19"/>
        </w:rPr>
        <w:t xml:space="preserve">Seven-trial benchmark engineering study on Kimi K2.5 falsifying three multi-agent advantage hypotheses; produced a 15-page scholarly preprint.</w:t>
      </w:r>
    </w:p>
    <w:p>
      <w:pPr>
        <w:spacing w:after="60"/>
      </w:pPr>
      <w:r>
        <w:rPr>
          <w:color w:val="1A4EA3"/>
          <w:sz w:val="17"/>
          <w:szCs w:val="17"/>
        </w:rPr>
        <w:t xml:space="preserve">Kimi K2.5 · Fireworks AI · Harbor · Docker · Python · pandoc · WeasyPrint · LLM-as-judge · Multi-Agent Systems · Benchmark Design</w:t>
      </w:r>
    </w:p>
    <w:p>
      <w:pPr>
        <w:spacing w:before="80" w:after="20"/>
      </w:pPr>
      <w:r>
        <w:rPr>
          <w:b/>
          <w:bCs/>
          <w:sz w:val="21"/>
          <w:szCs w:val="21"/>
        </w:rPr>
        <w:t xml:space="preserve">PawaCloud Assistant — AI Cloud Advisor</w:t>
      </w:r>
      <w:r>
        <w:rPr>
          <w:sz w:val="19"/>
          <w:szCs w:val="19"/>
        </w:rPr>
        <w:t xml:space="preserve"> · </w:t>
      </w:r>
      <w:hyperlink w:history="1" r:id="rIdpjmz6wnpisbt4_qs9asz_">
        <w:r>
          <w:rPr>
            <w:color w:val="1A4EA3"/>
            <w:sz w:val="19"/>
            <w:szCs w:val="19"/>
            <w:u w:val="single"/>
          </w:rPr>
          <w:t xml:space="preserve">pawacloud-web.vercel.app</w:t>
        </w:r>
      </w:hyperlink>
    </w:p>
    <w:p>
      <w:pPr>
        <w:spacing w:after="60"/>
      </w:pPr>
      <w:r>
        <w:rPr>
          <w:sz w:val="19"/>
          <w:szCs w:val="19"/>
        </w:rPr>
        <w:t xml:space="preserve">AI chatbot with Gemini 2.5 Flash, Rust+PyO3 text processing, SSE streaming, Google OAuth, and PostgreSQL persistence on GCP Cloud Run</w:t>
      </w:r>
    </w:p>
    <w:p>
      <w:pPr>
        <w:spacing w:after="60"/>
      </w:pPr>
      <w:r>
        <w:rPr>
          <w:color w:val="1A4EA3"/>
          <w:sz w:val="17"/>
          <w:szCs w:val="17"/>
        </w:rPr>
        <w:t xml:space="preserve">Python · FastAPI · Rust · PyO3 · Gemini AI · Next.js · TailwindCSS · PostgreSQL · Google Cloud · Cloud Run</w:t>
      </w:r>
    </w:p>
    <w:p>
      <w:pPr>
        <w:spacing w:before="80" w:after="20"/>
      </w:pPr>
      <w:r>
        <w:rPr>
          <w:b/>
          <w:bCs/>
          <w:sz w:val="21"/>
          <w:szCs w:val="21"/>
        </w:rPr>
        <w:t xml:space="preserve">UniRides — Ride-Sharing Reimagined</w:t>
      </w:r>
      <w:r>
        <w:rPr>
          <w:sz w:val="19"/>
          <w:szCs w:val="19"/>
        </w:rPr>
        <w:t xml:space="preserve"> · </w:t>
      </w:r>
      <w:hyperlink w:history="1" r:id="rId10l4liemrx6vcj70nmywi">
        <w:r>
          <w:rPr>
            <w:color w:val="1A4EA3"/>
            <w:sz w:val="19"/>
            <w:szCs w:val="19"/>
            <w:u w:val="single"/>
          </w:rPr>
          <w:t xml:space="preserve">unirides.unicorns.run</w:t>
        </w:r>
      </w:hyperlink>
    </w:p>
    <w:p>
      <w:pPr>
        <w:spacing w:after="60"/>
      </w:pPr>
      <w:r>
        <w:rPr>
          <w:sz w:val="19"/>
          <w:szCs w:val="19"/>
        </w:rPr>
        <w:t xml:space="preserve">Production-grade ride-sharing platform with 5 Google Maps APIs, real-time tracking, Kenyan market-rate pricing, and FastAPI backend on GCP Cloud Run</w:t>
      </w:r>
    </w:p>
    <w:p>
      <w:pPr>
        <w:spacing w:after="60"/>
      </w:pPr>
      <w:r>
        <w:rPr>
          <w:color w:val="1A4EA3"/>
          <w:sz w:val="17"/>
          <w:szCs w:val="17"/>
        </w:rPr>
        <w:t xml:space="preserve">Next.js · TypeScript · TailwindCSS · Google Maps Platform · FastAPI · Python · SQLAlchemy · PostgreSQL · Redis · WebSocket</w:t>
      </w:r>
    </w:p>
    <w:p>
      <w:pPr>
        <w:spacing w:before="80" w:after="20"/>
      </w:pPr>
      <w:r>
        <w:rPr>
          <w:b/>
          <w:bCs/>
          <w:sz w:val="21"/>
          <w:szCs w:val="21"/>
        </w:rPr>
        <w:t xml:space="preserve">LendStream</w:t>
      </w:r>
      <w:r>
        <w:rPr>
          <w:sz w:val="19"/>
          <w:szCs w:val="19"/>
        </w:rPr>
        <w:t xml:space="preserve"> · </w:t>
      </w:r>
      <w:hyperlink w:history="1" r:id="rIdrn_m7puxj_yn_ckcewyds">
        <w:r>
          <w:rPr>
            <w:color w:val="1A4EA3"/>
            <w:sz w:val="19"/>
            <w:szCs w:val="19"/>
            <w:u w:val="single"/>
          </w:rPr>
          <w:t xml:space="preserve">nanolend-app.vercel.app</w:t>
        </w:r>
      </w:hyperlink>
    </w:p>
    <w:p>
      <w:pPr>
        <w:spacing w:after="60"/>
      </w:pPr>
      <w:r>
        <w:rPr>
          <w:sz w:val="19"/>
          <w:szCs w:val="19"/>
        </w:rPr>
        <w:t xml:space="preserve">Polyglot micro-lending platform — Java, Clojure, React, Kafka, CQRS</w:t>
      </w:r>
    </w:p>
    <w:p>
      <w:pPr>
        <w:spacing w:after="60"/>
      </w:pPr>
      <w:r>
        <w:rPr>
          <w:color w:val="1A4EA3"/>
          <w:sz w:val="17"/>
          <w:szCs w:val="17"/>
        </w:rPr>
        <w:t xml:space="preserve">Java 21 · Spring Boot · Clojure · React · TypeScript · Kafka · QStash · PostgreSQL · Redis · Docker</w:t>
      </w:r>
    </w:p>
    <w:p>
      <w:pPr>
        <w:spacing w:before="80" w:after="20"/>
      </w:pPr>
      <w:r>
        <w:rPr>
          <w:b/>
          <w:bCs/>
          <w:sz w:val="21"/>
          <w:szCs w:val="21"/>
        </w:rPr>
        <w:t xml:space="preserve">Vunachain — AgriTech Contract Farming &amp; Traceability</w:t>
      </w:r>
      <w:r>
        <w:rPr>
          <w:sz w:val="19"/>
          <w:szCs w:val="19"/>
        </w:rPr>
        <w:t xml:space="preserve"> · </w:t>
      </w:r>
      <w:hyperlink w:history="1" r:id="rIdlxfwlk08kmohw6yuux3fg">
        <w:r>
          <w:rPr>
            <w:color w:val="1A4EA3"/>
            <w:sz w:val="19"/>
            <w:szCs w:val="19"/>
            <w:u w:val="single"/>
          </w:rPr>
          <w:t xml:space="preserve">vunachain.com</w:t>
        </w:r>
      </w:hyperlink>
    </w:p>
    <w:p>
      <w:pPr>
        <w:spacing w:after="60"/>
      </w:pPr>
      <w:r>
        <w:rPr>
          <w:sz w:val="19"/>
          <w:szCs w:val="19"/>
        </w:rPr>
        <w:t xml:space="preserve">Blockchain-backed contract farming and agricultural supply chain traceability platform on AWS serverless with Rust Lambda functions</w:t>
      </w:r>
    </w:p>
    <w:p>
      <w:pPr>
        <w:spacing w:after="60"/>
      </w:pPr>
      <w:r>
        <w:rPr>
          <w:color w:val="1A4EA3"/>
          <w:sz w:val="17"/>
          <w:szCs w:val="17"/>
        </w:rPr>
        <w:t xml:space="preserve">Rust · AWS Lambda · ARM64/Graviton · EventBridge · SQS · DLQs · S3 · RDS PostgreSQL · CloudWatch · X-Ray</w:t>
      </w:r>
    </w:p>
    <w:p>
      <w:pPr>
        <w:spacing w:before="80" w:after="20"/>
      </w:pPr>
      <w:r>
        <w:rPr>
          <w:b/>
          <w:bCs/>
          <w:sz w:val="21"/>
          <w:szCs w:val="21"/>
        </w:rPr>
        <w:t xml:space="preserve">Wave Application — ML Engineer</w:t>
      </w:r>
      <w:r>
        <w:rPr>
          <w:sz w:val="19"/>
          <w:szCs w:val="19"/>
        </w:rPr>
        <w:t xml:space="preserve"> · </w:t>
      </w:r>
      <w:hyperlink w:history="1" r:id="rIdutd0t8befj-xbbsgpxrh0">
        <w:r>
          <w:rPr>
            <w:color w:val="1A4EA3"/>
            <w:sz w:val="19"/>
            <w:szCs w:val="19"/>
            <w:u w:val="single"/>
          </w:rPr>
          <w:t xml:space="preserve">wave-apply.ericgitangu.com</w:t>
        </w:r>
      </w:hyperlink>
    </w:p>
    <w:p>
      <w:pPr>
        <w:spacing w:after="60"/>
      </w:pPr>
      <w:r>
        <w:rPr>
          <w:sz w:val="19"/>
          <w:szCs w:val="19"/>
        </w:rPr>
        <w:t xml:space="preserve">Full-stack polyglot submission for Wave's Senior ML Engineer role with Next.js 16 PWA, Rust+PyO3 Lambda backend, and AWS CDK infrastructure</w:t>
      </w:r>
    </w:p>
    <w:p>
      <w:pPr>
        <w:spacing w:after="60"/>
      </w:pPr>
      <w:r>
        <w:rPr>
          <w:color w:val="1A4EA3"/>
          <w:sz w:val="17"/>
          <w:szCs w:val="17"/>
        </w:rPr>
        <w:t xml:space="preserve">Next.js · Rust · Python · AWS CDK · Bedrock · SageMaker · Upstash Redis · Fly.io · TypeScript</w:t>
      </w:r>
    </w:p>
    <w:p>
      <w:pPr>
        <w:pBdr>
          <w:bottom w:val="single" w:color="555555" w:sz="4" w:space="1"/>
        </w:pBdr>
        <w:spacing w:before="220" w:after="80"/>
      </w:pPr>
      <w:r>
        <w:rPr>
          <w:b/>
          <w:bCs/>
          <w:spacing w:val="30"/>
          <w:sz w:val="22"/>
          <w:szCs w:val="22"/>
        </w:rPr>
        <w:t xml:space="preserve">CORE TECHNICAL SKILLS</w:t>
      </w:r>
    </w:p>
    <w:p>
      <w:pPr>
        <w:spacing w:after="60"/>
      </w:pPr>
      <w:r>
        <w:rPr>
          <w:b/>
          <w:bCs/>
          <w:sz w:val="19"/>
          <w:szCs w:val="19"/>
        </w:rPr>
        <w:t xml:space="preserve">Architecture &amp; Systems: </w:t>
      </w:r>
      <w:r>
        <w:rPr>
          <w:sz w:val="19"/>
          <w:szCs w:val="19"/>
        </w:rPr>
        <w:t xml:space="preserve">Microservices · Event-Driven · CQRS · Event Sourcing · Saga Orchestration · Hexagonal / Ports &amp; Adapters · DDD · System Design · Multi-tenant · API Design · BFF Pattern · Railway-Oriented Programming · Actor Model · CRDTs · Transactional Outbox · Circuit Breakers</w:t>
      </w:r>
    </w:p>
    <w:p>
      <w:pPr>
        <w:spacing w:after="60"/>
      </w:pPr>
      <w:r>
        <w:rPr>
          <w:b/>
          <w:bCs/>
          <w:sz w:val="19"/>
          <w:szCs w:val="19"/>
        </w:rPr>
        <w:t xml:space="preserve">Backend &amp; APIs: </w:t>
      </w:r>
      <w:r>
        <w:rPr>
          <w:sz w:val="19"/>
          <w:szCs w:val="19"/>
        </w:rPr>
        <w:t xml:space="preserve">Python · Node.js · Java · Rust · Go · Scala · Clojure · C/C++ · Django · FastAPI · Groovy/Grails · Axum · GraphQL · REST APIs</w:t>
      </w:r>
    </w:p>
    <w:p>
      <w:pPr>
        <w:spacing w:after="60"/>
      </w:pPr>
      <w:r>
        <w:rPr>
          <w:b/>
          <w:bCs/>
          <w:sz w:val="19"/>
          <w:szCs w:val="19"/>
        </w:rPr>
        <w:t xml:space="preserve">AI/ML: </w:t>
      </w:r>
      <w:r>
        <w:rPr>
          <w:sz w:val="19"/>
          <w:szCs w:val="19"/>
        </w:rPr>
        <w:t xml:space="preserve">TensorFlow · PyTorch · LLMs · OpenAI · Anthropic Claude · Google Gemini · RAG Systems · CNNs · GNNs · Transformers · Apache Airflow · MLflow · Vertex AI · pgvector</w:t>
      </w:r>
    </w:p>
    <w:p>
      <w:pPr>
        <w:spacing w:after="60"/>
      </w:pPr>
      <w:r>
        <w:rPr>
          <w:b/>
          <w:bCs/>
          <w:sz w:val="19"/>
          <w:szCs w:val="19"/>
        </w:rPr>
        <w:t xml:space="preserve">Databases &amp; Data: </w:t>
      </w:r>
      <w:r>
        <w:rPr>
          <w:sz w:val="19"/>
          <w:szCs w:val="19"/>
        </w:rPr>
        <w:t xml:space="preserve">PostgreSQL · MongoDB · Redis · DynamoDB · MySQL · Kafka · RabbitMQ · Redshift · ETL/ELT Pipelines</w:t>
      </w:r>
    </w:p>
    <w:p>
      <w:pPr>
        <w:spacing w:after="60"/>
      </w:pPr>
      <w:r>
        <w:rPr>
          <w:b/>
          <w:bCs/>
          <w:sz w:val="19"/>
          <w:szCs w:val="19"/>
        </w:rPr>
        <w:t xml:space="preserve">Cloud &amp; DevOps: </w:t>
      </w:r>
      <w:r>
        <w:rPr>
          <w:sz w:val="19"/>
          <w:szCs w:val="19"/>
        </w:rPr>
        <w:t xml:space="preserve">AWS · Kubernetes · Docker · GCP · Azure · CI/CD · Terraform</w:t>
      </w:r>
    </w:p>
    <w:p>
      <w:pPr>
        <w:spacing w:after="60"/>
      </w:pPr>
      <w:r>
        <w:rPr>
          <w:b/>
          <w:bCs/>
          <w:sz w:val="19"/>
          <w:szCs w:val="19"/>
        </w:rPr>
        <w:t xml:space="preserve">Frontend &amp; Mobile: </w:t>
      </w:r>
      <w:r>
        <w:rPr>
          <w:sz w:val="19"/>
          <w:szCs w:val="19"/>
        </w:rPr>
        <w:t xml:space="preserve">React · Next.js · TypeScript · Angular · Vue.js · Tailwind CSS · PWA · Kotlin + Jetpack Compose · Swift/SwiftUI · Electron</w:t>
      </w:r>
    </w:p>
    <w:p>
      <w:pPr>
        <w:spacing w:after="60"/>
      </w:pPr>
      <w:r>
        <w:rPr>
          <w:b/>
          <w:bCs/>
          <w:sz w:val="19"/>
          <w:szCs w:val="19"/>
        </w:rPr>
        <w:t xml:space="preserve">Secure APIs &amp; Compliance: </w:t>
      </w:r>
      <w:r>
        <w:rPr>
          <w:sz w:val="19"/>
          <w:szCs w:val="19"/>
        </w:rPr>
        <w:t xml:space="preserve">OWASP Top 10 · NIST SSDF · HIPAA · FHIR/HL7 · AES-256-GCM · OAuth2/JWT</w:t>
      </w:r>
    </w:p>
    <w:p>
      <w:pPr>
        <w:spacing w:after="60"/>
      </w:pPr>
      <w:r>
        <w:rPr>
          <w:b/>
          <w:bCs/>
          <w:sz w:val="19"/>
          <w:szCs w:val="19"/>
        </w:rPr>
        <w:t xml:space="preserve">Observability: </w:t>
      </w:r>
      <w:r>
        <w:rPr>
          <w:sz w:val="19"/>
          <w:szCs w:val="19"/>
        </w:rPr>
        <w:t xml:space="preserve">OpenTelemetry · Prometheus · Grafana · Jaeger · ELK Stack · AWS X-Ray · CloudWatch</w:t>
      </w:r>
    </w:p>
    <w:p>
      <w:pPr>
        <w:spacing w:after="60"/>
      </w:pPr>
      <w:r>
        <w:rPr>
          <w:b/>
          <w:bCs/>
          <w:sz w:val="19"/>
          <w:szCs w:val="19"/>
        </w:rPr>
        <w:t xml:space="preserve">Web3 &amp; Blockchain: </w:t>
      </w:r>
      <w:r>
        <w:rPr>
          <w:sz w:val="19"/>
          <w:szCs w:val="19"/>
        </w:rPr>
        <w:t xml:space="preserve">Solidity · DApps · Web3.js</w:t>
      </w:r>
    </w:p>
    <w:p>
      <w:pPr>
        <w:spacing w:after="60"/>
      </w:pPr>
      <w:r>
        <w:rPr>
          <w:b/>
          <w:bCs/>
          <w:sz w:val="19"/>
          <w:szCs w:val="19"/>
        </w:rPr>
        <w:t xml:space="preserve">.NET / Microsoft Platform: </w:t>
      </w:r>
      <w:r>
        <w:rPr>
          <w:sz w:val="19"/>
          <w:szCs w:val="19"/>
        </w:rPr>
        <w:t xml:space="preserve">.NET 10 / .NET 8+ · .NET 4.5 / Windows Server (legacy) · ASP.NET Core · C# · Entity Framework Core · MediatR / CQRS · Polly (retry / circuit breaker) · FluentValidation · xUnit / FluentAssertions / Moq · Playwright .NET · Serilog · Scalar / Swagger OpenAPI · Visual Studio plugin development · MSIX packaging / signed delivery · IIS / Windows Server hosting · Azure App Service · Azure SQL Database · Azure Blob Storage · Azure Key Vault · Azure Functions · Azure DevOps Pipelines · Azure Virtual Machines · Bicep IaC</w:t>
      </w:r>
    </w:p>
    <w:p>
      <w:pPr>
        <w:spacing w:after="60"/>
      </w:pPr>
      <w:r>
        <w:rPr>
          <w:b/>
          <w:bCs/>
          <w:sz w:val="19"/>
          <w:szCs w:val="19"/>
        </w:rPr>
        <w:t xml:space="preserve">Domains: </w:t>
      </w:r>
      <w:r>
        <w:rPr>
          <w:sz w:val="19"/>
          <w:szCs w:val="19"/>
        </w:rPr>
        <w:t xml:space="preserve">Healthcare ML · Digital Health (SiMD/SaMD) · Fintech · Energy Access (PAYG Solar) · AgriTech · Multi-tenant SaaS · Government-scale Infrastructure</w:t>
      </w:r>
    </w:p>
    <w:p>
      <w:pPr>
        <w:pBdr>
          <w:bottom w:val="single" w:color="555555" w:sz="4" w:space="1"/>
        </w:pBdr>
        <w:spacing w:before="220" w:after="80"/>
      </w:pPr>
      <w:r>
        <w:rPr>
          <w:b/>
          <w:bCs/>
          <w:spacing w:val="30"/>
          <w:sz w:val="22"/>
          <w:szCs w:val="22"/>
        </w:rPr>
        <w:t xml:space="preserve">EDUCATION</w:t>
      </w:r>
    </w:p>
    <w:p>
      <w:pPr>
        <w:spacing w:after="40"/>
      </w:pPr>
      <w:r>
        <w:rPr>
          <w:b/>
          <w:bCs/>
          <w:sz w:val="20"/>
          <w:szCs w:val="20"/>
        </w:rPr>
        <w:t xml:space="preserve">Bachelor of Science in Computer Science</w:t>
      </w:r>
      <w:r>
        <w:rPr>
          <w:sz w:val="20"/>
          <w:szCs w:val="20"/>
        </w:rPr>
        <w:t xml:space="preserve"> · Minor: Mathematics</w:t>
      </w:r>
      <w:r>
        <w:rPr>
          <w:sz w:val="20"/>
          <w:szCs w:val="20"/>
        </w:rPr>
        <w:t xml:space="preserve"> — University of Massachusetts at Lowell</w:t>
      </w:r>
      <w:r>
        <w:rPr>
          <w:color w:val="555555"/>
          <w:sz w:val="17"/>
          <w:szCs w:val="17"/>
        </w:rPr>
        <w:t xml:space="preserve">   Sep 2011 – May 2015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Microsoft Scholarship Recipient (2012-2013) — Awarded for academic excellence and demonstrated potential in software engineering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Google Scholarship Recipient (2011-2012) — Awarded for outstanding achievement in computer science coursework and research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Dean's List: Fall 2010, Spring 2011, Fall 2011, Spring 2012, Spring 2013, Fall 2013, Spring 2014, Fall 2014, Spring 2015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Omicron Delta Kappa (ODK) Honor Society</w:t>
      </w:r>
    </w:p>
    <w:p>
      <w:pPr>
        <w:pBdr>
          <w:bottom w:val="single" w:color="555555" w:sz="4" w:space="1"/>
        </w:pBdr>
        <w:spacing w:before="220" w:after="80"/>
      </w:pPr>
      <w:r>
        <w:rPr>
          <w:b/>
          <w:bCs/>
          <w:spacing w:val="30"/>
          <w:sz w:val="22"/>
          <w:szCs w:val="22"/>
        </w:rPr>
        <w:t xml:space="preserve">CERTIFICATIONS &amp; OPEN SOURCE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Open Source Contributions: </w:t>
      </w:r>
      <w:r>
        <w:rPr>
          <w:sz w:val="19"/>
          <w:szCs w:val="19"/>
        </w:rPr>
        <w:t xml:space="preserve">20+ production-ready public repositories on GitHub across Rust, Go, TypeScript, Python, and Java — spanning distributed systems, ML pipelines, fintech, and developer tooling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Mentorship &amp; Teaching: </w:t>
      </w:r>
      <w:r>
        <w:rPr>
          <w:sz w:val="19"/>
          <w:szCs w:val="19"/>
        </w:rPr>
        <w:t xml:space="preserve">Founded Deveric mentorship initiative (2019–present): 15+ engineers mentored, 6+ advanced to senior/lead roles. CodePath.org Volunteer Student Teacher (May–Aug 2024): led Advanced TIP103 cohort in algorithms and data structures. Technical writing at developer.ericgitangu.com.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Certifications: </w:t>
      </w:r>
      <w:r>
        <w:rPr>
          <w:sz w:val="19"/>
          <w:szCs w:val="19"/>
        </w:rPr>
        <w:t xml:space="preserve">80+ validated technical certifications across AWS, Azure, GCP, AI/ML, blockchain (Solidity/Polygon/Stellar), and application security — demonstrating continuous learning across the full stack.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sm3nfhsfhfnlnveaxezhg" Type="http://schemas.openxmlformats.org/officeDocument/2006/relationships/hyperlink" Target="mailto:deveric@unicorns.run" TargetMode="External"/><Relationship Id="rId7vggytcdv3rzyqrzhu7vp" Type="http://schemas.openxmlformats.org/officeDocument/2006/relationships/hyperlink" Target="https://linkedin.com/in/ericgitangu" TargetMode="External"/><Relationship Id="rId4a6w5k7uiz-x8v17amdwu" Type="http://schemas.openxmlformats.org/officeDocument/2006/relationships/hyperlink" Target="https://github.com/ericgitangu" TargetMode="External"/><Relationship Id="rIddymg84hfzaufh5kpo1nce" Type="http://schemas.openxmlformats.org/officeDocument/2006/relationships/hyperlink" Target="https://pesacore-web-261341881894.africa-south1.run.app" TargetMode="External"/><Relationship Id="rId8gh003ykbdsaccdf4hzrm" Type="http://schemas.openxmlformats.org/officeDocument/2006/relationships/hyperlink" Target="https://agent-plane.ericgitangu.com" TargetMode="External"/><Relationship Id="rId6hyw-pjg8tkw8xd-pxy3j" Type="http://schemas.openxmlformats.org/officeDocument/2006/relationships/hyperlink" Target="https://developer.ericgitangu.com/pdf/research-paper.pdf" TargetMode="External"/><Relationship Id="rIdpjmz6wnpisbt4_qs9asz_" Type="http://schemas.openxmlformats.org/officeDocument/2006/relationships/hyperlink" Target="https://pawacloud-web.vercel.app" TargetMode="External"/><Relationship Id="rId10l4liemrx6vcj70nmywi" Type="http://schemas.openxmlformats.org/officeDocument/2006/relationships/hyperlink" Target="https://unirides.unicorns.run" TargetMode="External"/><Relationship Id="rIdrn_m7puxj_yn_ckcewyds" Type="http://schemas.openxmlformats.org/officeDocument/2006/relationships/hyperlink" Target="https://nanolend-app.vercel.app" TargetMode="External"/><Relationship Id="rIdlxfwlk08kmohw6yuux3fg" Type="http://schemas.openxmlformats.org/officeDocument/2006/relationships/hyperlink" Target="https://vunachain.com" TargetMode="External"/><Relationship Id="rIdutd0t8befj-xbbsgpxrh0" Type="http://schemas.openxmlformats.org/officeDocument/2006/relationships/hyperlink" Target="https://wave-apply.ericgitangu.com" TargetMode="External"/><Relationship Id="rId1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Eric Gitangu — Resume</dc:title>
  <dc:creator>Eric Gitangu</dc:creator>
  <dc:description>Software Engineering Lead / Architect — Distributed Systems and AI/ML</dc:description>
  <cp:lastModifiedBy>Un-named</cp:lastModifiedBy>
  <cp:revision>1</cp:revision>
  <dcterms:created xsi:type="dcterms:W3CDTF">2026-06-22T00:54:51.551Z</dcterms:created>
  <dcterms:modified xsi:type="dcterms:W3CDTF">2026-06-22T00:54:51.552Z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