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Claude Cowork · Skills Network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系统架构全景 · 内部文档 · 脱敏版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LAYER 0 · 数据采集 &amp; 外部源接入 — Raw Data Ingestion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Skill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web-pdf-fetcher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[Fallback] [IR/PDF]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IR网站PDF下载，绕过bot检测与403拦截，支持IR列表页自动提取PDF链接，web-fetch失败时的终极fallback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reddit-research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[社区舆情]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Reddit公开JSON API直查，无需账号与API Key，适用品牌情绪/竞品对比/用户痛点挖掘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apify-ecommerce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[电商] [价格监控]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Amazon/Walmart/eBay等50+平台价格监控、评论采集、卖家发现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mediacrawler-router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[爬虫] [多平台]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小红书/抖音/快手/B站/微博/贴吧多平台并行采集，帖子+评论JSONL输出，Cookie复用，失败返回结构化错误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LAYER 1 · 基础设施 &amp; 路由层 — Infrastructure &amp; Routing</w:t>
      </w:r>
    </w:p>
    <w:p>
      <w:r>
        <w:rPr>
          <w:rFonts w:ascii="Microsoft YaHei" w:hAnsi="Microsoft YaHei" w:eastAsia="Microsoft YaHei"/>
          <w:b/>
          <w:sz w:val="21"/>
        </w:rPr>
        <w:t>文件路由核心枢纽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Skill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功能描述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cloud-files-router · 坚果云 WebDAV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GitHub索引缓存（1800+文件）· alias_map · folder_index · 实时list_folder取最新版 · 工作文档/财报/模型文件同步主干道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数据API路由群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ak-xq-router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[A股] [港股] [Consensus]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AKShare+雪球双源。筹码/资金/融券/K线/板块/北向/股东人数。内建Consensus：EPS/Ni/Revenue预测统一拉取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sw-api-router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[申万] [行业估值]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申万行业指数API。PE BAND / PB-ROE / 换手率 Z-score / 股息率 / 跨板块PE利差 / PE压缩 vs 价格分解，6大模块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fred-router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[美国宏观]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FRED专用：HY/IG信用利差（ICE BofA OAS）、失业率、JOLTS职位空缺、Sahm Rule衰退指标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nbs-router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[中国宏观]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data.stats.gov.cn API，批量拉取CPI/PMI/商品房销售/房地产投资/竣工面积等月频数据，写入macro_history.json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iv-snapshot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[波动率] [期权]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美股开盘时段实时ATM IV / IV Rank / P/C Ratio（yfinance），收盘后自动降级HV，供早报调用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AI引擎路由群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gemini-router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[Chrome UI] [并行]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Gemini非Deep Research查询：单问题、多问题并行（Question Splitter）、追问。全程Chrome自动化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gemini-deep-research-router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[Chrome UI] [深度研究]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Gemini Deep Research专属，提交后即切走，等待期间并行处理其他任务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gemini-imagegen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[文生图] [插图]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文生图+自动下载：Share链接→HTML解析→lh3.googleusercontent.com直接落盘，支持批量PPT插图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LAYER 2 · 核心知识层 &amp; 语义打通 — Knowledge Base &amp; Semantic Layer</w:t>
      </w:r>
    </w:p>
    <w:p>
      <w:r>
        <w:rPr>
          <w:rFonts w:ascii="Microsoft YaHei" w:hAnsi="Microsoft YaHei" w:eastAsia="Microsoft YaHei"/>
          <w:b/>
          <w:sz w:val="21"/>
        </w:rPr>
        <w:t>NotebookLM 知识库群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report-prep-notebooklm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[建库] [文档收集]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自动收集年报/季报/业绩说明会/卖方报告，美股SEC·港股港交所·A股巨潮三市场，批量URL加入NLM，每notebook最多300 source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notebooklm-router-py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[Python API] [批量问答]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notebooklm-py直接调用Google RPC，绕过Chrome UI，批量问答与跨transcript语义搜索，无DOM坑位，速度更稳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OneNote 个人笔记层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onenote-nlm-sync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[读写] [Graph API] [每日同步]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OneNote读写主控：新建/读取页面，表格严格格式规范，分区PDF自动导入NLM，GitHub Actions 07:00每日触发，支持YouTube transcript提取写入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onenote-quick-research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[快速建档] [5页结构]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5页固定结构：Summary → 产品/业务 → 市场规模 → 竞争格局 → 财务估值，web_search驱动，数字交叉校验，不确认就记△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三角知识闭环：OneNote个人笔记 ↔ NotebookLM语义库 ↔ 坚果云工作文档，三源互通，任意节点写入后可自动同步至其余两端。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LAYER 3 · 分析 &amp; 情报层 — Analysis &amp; Intelligence</w:t>
      </w:r>
    </w:p>
    <w:p>
      <w:r>
        <w:rPr>
          <w:rFonts w:ascii="Microsoft YaHei" w:hAnsi="Microsoft YaHei" w:eastAsia="Microsoft YaHei"/>
          <w:b/>
          <w:sz w:val="21"/>
        </w:rPr>
        <w:t>持仓专属监控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持仓A 周度监控 [示例]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[周报] [Word+Excel]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股价技术面 · 宏观高频（PMI/公路货运/重卡/整车运价）· 监管动态 · 机构持仓 · 券商评级，Word周报 + Excel历史数据库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持仓B 双周监控 [示例]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[双周报] [Word+Excel]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股价与财报预期 · 宏观（CPI/社零）· 行业高频 · 监管+竞争+舆情 · 机构持仓 · 券商评级，Word双周报 + Excel历史数据库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情绪 &amp; 估值周期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sentiment-cycle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[S曲线] [情绪定位]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F/N/L/M四层评分，定位任意股票情绪阶段（S1萌芽—S2加速—S3均质—S4反转），Trigger预警与仓位建议，Post-S3 trajectory override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sector-leading-indicators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[申万PE百分位] [行业周期]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识别历史估值低位的申万一级行业，追踪先行指标（周期阶段/反转信号/资金流入），辅助左侧建仓决策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专项舆情 &amp; 研究规范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特定标的用户研究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[多平台爬虫] [NLP] [月度]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多平台数据采集 → NLP分析 → 14模块投资级Word报告 + Excel汇总，覆盖帖子/评论/地区/二级评论，月度复用框架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serious-answer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[严肃回答] [来源核实]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高专业性场景规范：①确认事实 ②我推断… ③我认为… 三层认知标注，数据必查证，禁止编造，适用投研/法律/政策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LAYER 4 · 深度研究 &amp; 建模层 — Deep Research &amp; Modelling</w:t>
      </w:r>
    </w:p>
    <w:p>
      <w:r>
        <w:rPr>
          <w:rFonts w:ascii="Microsoft YaHei" w:hAnsi="Microsoft YaHei" w:eastAsia="Microsoft YaHei"/>
          <w:b/>
          <w:sz w:val="21"/>
        </w:rPr>
        <w:t>旗舰研究工作流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Skill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功能描述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deep-research-workflow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4阶段 · NLM / Gemini DR / Claude 三源融合 · 11 agent并行 · per-slide RAG防上下文退化 · state machine recovery</w:t>
              <w:br/>
              <w:t>产出链：问题清单 → 三表Excel → IC报告(Word) → HF备忘录（含对抗性框架）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专项工具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earnings-review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[财报点评] [Phase A/B]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Phase A 数字核实与beat/miss判断；Phase B 结构化点评（经营质量/预期差/前瞻）。结果写OneNote并触发NLM更新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3-statements-ultra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[三表建模] [IS/BS/CF]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从零构建机构级三表模型，完整公式联动，季度/半年/年频自适应，IFRS/US GAAP/中国准则兼容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visiting-memo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[调研备忘录] [Word]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公司调研备忘录生成器，按机构标准格式输出Word .docx，继承template.docx格式规范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data-validator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[数据溯源] [QC]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数据来源注册表 + 跨slide一致性校验 + 过时性检查 + 下游依赖传播，集成于outliner与建模流程QC阶段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LAYER 5 · 输出渲染层 — Output &amp; Rendering</w:t>
      </w:r>
    </w:p>
    <w:p>
      <w:r>
        <w:rPr>
          <w:rFonts w:ascii="Microsoft YaHei" w:hAnsi="Microsoft YaHei" w:eastAsia="Microsoft YaHei"/>
          <w:b/>
          <w:sz w:val="21"/>
        </w:rPr>
        <w:t>IC Memo 生产链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规划层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ic-memo-outliner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≤6 Part · storyline · outline.md + data.xlsx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→→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ic-pptx renderer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渲染层 · Pattern A-L · 品牌/100%继承 · QC 5-phase sub-agent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+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gemini-imagegen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封面图/插图 · 自动下载嵌入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其他输出工具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hf-morning-brief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[早报] [HTML] [每日]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开盘前决策报告，6模块（宏观/持仓/波动率/情绪/行业/日程），Quick/Full双模式，PE快照鸟瞰，HTML输出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html5-editor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[交互编辑] [Chart.js]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IC Memo HTML5幻灯片实时编辑：图表数据/颜色/标题/字号/格式调整，inject模式注入任意slides文件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pptx-template-analyzer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[模板解析] [校准补丁]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上传任意.pptx母版，自动解析layout/placeholder/字体/配色，生成template_constants.py补丁，支持多模板切换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skill-creator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[元技能] [Eval]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新建/修改/测评任意skill：SKILL.md创建、现有skill编辑、eval运行、性能基准分析与描述词优化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关键数据流 · 四条核心路径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路径名称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数据流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研究启动链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report-prep-notebooklm（建库）→ notebooklm-router-py（语义检索）+ cloud-files-router（拉工作文档）+ onenote-nlm-sync（查个人笔记）→ deep-research-workflow（综合产出）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财报点评链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cloud-files-router（拉财报原文）→ earnings-review Phase A（数字核实）→ earnings-review Phase B（结构化点评）→ onenote-nlm-sync（写入OneNote）→ NLM自动同步（知识库更新）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IC Memo 生产链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ic-memo-outliner（storyline规划）→ data-validator（数据注册）→ ic-pptx renderer（Pattern渲染）+ gemini-imagegen（插图）→ html5-editor（交互编辑）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每日决策链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ak-xq-router + fred-router + iv-snapshot（数据汇聚）→ hf-morning-brief（6模块整合）+ sentiment-cycle（情绪定位）+ sector-leading-indicators（行业周期）→ 开盘前HTML决策报告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系统特征总结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现状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Skills 总数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37个active skills，分布于5个功能层（Layer 0-5）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核心枢纽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cloud-files-router（文件）/ onenote-nlm-sync（笔记）/ notebooklm-router-py（语义）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知识闭环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OneNote个人笔记 ↔ NotebookLM语义库 ↔ 坚果云工作文档，三角互通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最脆弱节点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Chrome UI自动化三件套（gemini-router / gemini-deep-research / NLM Chrome部分），依赖DOM稳定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最稳定节点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纯Python技术层：ak-xq-router / sw-api-router / fred-router / nbs-router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待补强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跨skill状态传递（目前靠state.json手工衔接）；Gemini DR超时风险尚未完全解决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