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Demos glória a Deus com tudo o que temos</w:t>
      </w:r>
    </w:p>
    <w:p>
      <w:pPr>
        <w:spacing w:after="140"/>
        <w:jc w:val="center"/>
      </w:pPr>
      <w:r>
        <w:rPr>
          <w:rFonts w:ascii="Aptos" w:hAnsi="Aptos"/>
          <w:b/>
          <w:color w:val="404040"/>
          <w:sz w:val="21"/>
        </w:rPr>
        <w:t>Discurso n.º 017  •  30 minutos</w:t>
      </w:r>
    </w:p>
    <w:p>
      <w:pPr>
        <w:pStyle w:val="Heading2"/>
      </w:pPr>
      <w:r>
        <w:t>Objetivo</w:t>
      </w:r>
    </w:p>
    <w:p>
      <w:r>
        <w:t>Explicar por que Jeová merece toda a glória e motivar cada pessoa a usar humildemente suas capacidades, tempo e recursos para honrá-lo.</w:t>
      </w:r>
    </w:p>
    <w:p>
      <w:pPr>
        <w:pStyle w:val="Heading2"/>
      </w:pPr>
      <w:r>
        <w:t>Orientação ao orador</w:t>
      </w:r>
    </w:p>
    <w:p>
      <w:r>
        <w:t>Ajude especialmente os novos a distinguir dar glória a Deus de buscar reconhecimento pessoal. Não associe bênção a riqueza ou destaque. Mostre que Jeová valoriza o uso fiel do que cada um realmente tem, considerando circunstâncias e limitações.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Jeová merece glória</w:t>
              <w:br/>
              <w:t>6 min</w:t>
            </w:r>
          </w:p>
        </w:tc>
        <w:tc>
          <w:tcPr>
            <w:tcW w:type="dxa" w:w="2462"/>
            <w:vAlign w:val="center"/>
            <w:tcMar>
              <w:top w:w="90" w:type="dxa"/>
              <w:start w:w="80" w:type="dxa"/>
              <w:bottom w:w="90" w:type="dxa"/>
              <w:end w:w="80" w:type="dxa"/>
            </w:tcMar>
          </w:tcPr>
          <w:p>
            <w:pPr>
              <w:spacing w:after="0"/>
              <w:jc w:val="center"/>
            </w:pPr>
            <w:r>
              <w:rPr>
                <w:rFonts w:ascii="Aptos" w:hAnsi="Aptos"/>
                <w:b/>
                <w:sz w:val="18"/>
              </w:rPr>
              <w:t>Imitemos Jesus</w:t>
              <w:br/>
              <w:t>12 min</w:t>
            </w:r>
          </w:p>
        </w:tc>
        <w:tc>
          <w:tcPr>
            <w:tcW w:type="dxa" w:w="2462"/>
            <w:vAlign w:val="center"/>
            <w:tcMar>
              <w:top w:w="90" w:type="dxa"/>
              <w:start w:w="80" w:type="dxa"/>
              <w:bottom w:w="90" w:type="dxa"/>
              <w:end w:w="80" w:type="dxa"/>
            </w:tcMar>
          </w:tcPr>
          <w:p>
            <w:pPr>
              <w:spacing w:after="0"/>
              <w:jc w:val="center"/>
            </w:pPr>
            <w:r>
              <w:rPr>
                <w:rFonts w:ascii="Aptos" w:hAnsi="Aptos"/>
                <w:b/>
                <w:sz w:val="18"/>
              </w:rPr>
              <w:t>Tudo o que temos</w:t>
              <w:br/>
              <w:t>8 min</w:t>
            </w:r>
          </w:p>
        </w:tc>
        <w:tc>
          <w:tcPr>
            <w:tcW w:type="dxa" w:w="2462"/>
            <w:vAlign w:val="center"/>
            <w:tcMar>
              <w:top w:w="90" w:type="dxa"/>
              <w:start w:w="80" w:type="dxa"/>
              <w:bottom w:w="90" w:type="dxa"/>
              <w:end w:w="80" w:type="dxa"/>
            </w:tcMar>
          </w:tcPr>
          <w:p>
            <w:pPr>
              <w:spacing w:after="0"/>
              <w:jc w:val="center"/>
            </w:pPr>
            <w:r>
              <w:rPr>
                <w:rFonts w:ascii="Aptos" w:hAnsi="Aptos"/>
                <w:b/>
                <w:sz w:val="18"/>
              </w:rPr>
              <w:t>Bênçãos verdadeiras</w:t>
              <w:br/>
              <w:t>4 min</w:t>
            </w:r>
          </w:p>
        </w:tc>
      </w:tr>
    </w:tbl>
    <w:p>
      <w:pPr>
        <w:pStyle w:val="Heading1"/>
      </w:pPr>
      <w:r>
        <w:t>Introdução</w:t>
      </w:r>
    </w:p>
    <w:p>
      <w:pPr>
        <w:pStyle w:val="Indicação"/>
      </w:pPr>
      <w:r>
        <w:t>[0:00–1:10] Use a ilustração de um espelho.</w:t>
      </w:r>
    </w:p>
    <w:p>
      <w:pPr>
        <w:widowControl/>
      </w:pPr>
      <w:r>
        <w:rPr>
          <w:color w:val="C00000"/>
        </w:rPr>
        <w:t>Um espelho bem posicionado reflete a luz, mas não afirma ser a fonte dela. Se o espelho pudesse falar, seria absurdo dizer: “Vejam como eu ilumino tudo!” Sua beleza está em refletir.</w:t>
      </w:r>
    </w:p>
    <w:p>
      <w:pPr>
        <w:widowControl/>
      </w:pPr>
      <w:r>
        <w:rPr>
          <w:color w:val="C00000"/>
        </w:rPr>
        <w:t>Nós também recebemos vida, capacidades, oportunidades e esperança. Podemos usar tudo isso como espelho: dirigir a atenção para Jeová. Ou podemos agir como se a luz viesse de nós e buscar elogios. Este discurso responderá a três perguntas: por que Jeová merece glória, como Jesus a deu ao Pai e como podemos fazer o mesmo com tudo o que temos.</w:t>
      </w:r>
    </w:p>
    <w:p>
      <w:pPr>
        <w:pStyle w:val="Heading1"/>
      </w:pPr>
      <w:r>
        <w:t>Jeová merece que lhe demos glória 6 minutos</w:t>
      </w:r>
    </w:p>
    <w:p>
      <w:pPr>
        <w:pStyle w:val="Indicação"/>
      </w:pPr>
      <w:r>
        <w:t>[1:10–3:20] Leia Apocalipse 4:11 e explique o sentido de glória.</w:t>
      </w:r>
    </w:p>
    <w:p>
      <w:pPr>
        <w:pStyle w:val="Indicação"/>
      </w:pPr>
      <w:r>
        <w:t>[Leia Apocalipse 4:11.]</w:t>
      </w:r>
    </w:p>
    <w:p>
      <w:pPr>
        <w:widowControl/>
      </w:pPr>
      <w:r>
        <w:t>Dar glória a Deus inclui louvá-lo, honrá-lo e agradecer. Apocalipse apresenta criaturas celestiais dizendo que Jeová é digno porque criou todas as coisas e por sua vontade elas vieram à existência.</w:t>
      </w:r>
    </w:p>
    <w:p>
      <w:pPr>
        <w:widowControl/>
      </w:pPr>
      <w:r>
        <w:t>Nossa vida não começou por decisão nossa. O ar, a capacidade de pensar, amar, aprender e desfrutar beleza vieram do Criador. Salmo 8:3-9 mostra que, embora os humanos sejam pequenos diante dos céus, Jeová lhes deu dignidade e responsabilidade. O reconhecimento correto não nos rebaixa; coloca nossa vida numa relação segura com sua Fonte.</w:t>
      </w:r>
    </w:p>
    <w:p>
      <w:pPr>
        <w:widowControl/>
      </w:pPr>
      <w:r>
        <w:rPr>
          <w:color w:val="C00000"/>
        </w:rPr>
        <w:t>Anjos poderosos dão glória a Jeová, conforme Apocalipse 7:11, 12. Eles não consideram humildade perda de importância. Quanto mais entendem sua grandeza, mais desejam louvá-lo. Nós temos ainda mais razões: além da criação, recebemos perdão e esperança por meio do resgate.</w:t>
      </w:r>
    </w:p>
    <w:p>
      <w:pPr>
        <w:pStyle w:val="Indicação"/>
      </w:pPr>
      <w:r>
        <w:t>[3:20–5:00] Contraste o espírito do mundo.</w:t>
      </w:r>
    </w:p>
    <w:p>
      <w:pPr>
        <w:widowControl/>
      </w:pPr>
      <w:r>
        <w:t>Segunda Coríntios 4:4 diz que o deus deste sistema cegou a mente de muitos. Um modo de cegá-los é fazer o eu parecer o centro: “Construa sua marca; prove que é superior; transforme tudo em reconhecimento.”</w:t>
      </w:r>
    </w:p>
    <w:p>
      <w:pPr>
        <w:widowControl/>
      </w:pPr>
      <w:r>
        <w:t>João 12:43 fala de pessoas que amavam mais a glória dos homens do que a glória de Deus. E Romanos 1:20, 21 mostra que, embora as obras criadas apontassem para o Criador, muitos não o glorificaram nem agradeceram.</w:t>
      </w:r>
    </w:p>
    <w:p>
      <w:pPr>
        <w:widowControl/>
      </w:pPr>
      <w:r>
        <w:t>Esse espírito pode nos afetar. Talvez publiquemos uma boa ação para receber aprovação, fiquemos abatidos porque ninguém notou nosso esforço ou comparemos responsabilidades. O problema não é receber um elogio. É depender dele ou tomar para nós o crédito que pertence a Jeová.</w:t>
      </w:r>
    </w:p>
    <w:p>
      <w:pPr>
        <w:pStyle w:val="Indicação"/>
      </w:pPr>
      <w:r>
        <w:t>[5:00–6:00] Apresente a resposta prática.</w:t>
      </w:r>
    </w:p>
    <w:p>
      <w:pPr>
        <w:widowControl/>
      </w:pPr>
      <w:r>
        <w:t>Salmo 96:7, 8 convida as famílias dos povos a atribuir a Jeová glória e trazer-lhe uma dádiva. A pergunta, então, não é se temos muito, mas o que fazemos com o que temos. Jesus mostrou a resposta perfeita.</w:t>
      </w:r>
    </w:p>
    <w:p>
      <w:pPr>
        <w:pStyle w:val="Heading1"/>
      </w:pPr>
      <w:r>
        <w:t>Imitemos o modo como Jesus deu glória a Deus 12 minutos</w:t>
      </w:r>
    </w:p>
    <w:p>
      <w:pPr>
        <w:pStyle w:val="Indicação"/>
      </w:pPr>
      <w:r>
        <w:t>[6:00–9:15] Imite a humildade de Jesus.</w:t>
      </w:r>
    </w:p>
    <w:p>
      <w:pPr>
        <w:widowControl/>
      </w:pPr>
      <w:r>
        <w:t>Filipenses 2:5-8 diz que Jesus não tentou apoderar-se de uma posição, mas se esvaziou, assumiu a forma de escravo e tornou-se obediente até a morte. Ele tinha capacidades incomparáveis, mas não as usou para autopromoção.</w:t>
      </w:r>
    </w:p>
    <w:p>
      <w:pPr>
        <w:widowControl/>
      </w:pPr>
      <w:r>
        <w:rPr>
          <w:color w:val="C00000"/>
        </w:rPr>
        <w:t>Na tentação, Satanás sugeriu que Jesus se lançasse do alto do templo. Um resgate espetacular poderia atrair atenção. Jesus recusou-se a testar Jeová ou transformar fé em espetáculo. Também rejeitou reinos oferecidos em troca de adoração.</w:t>
      </w:r>
    </w:p>
    <w:p>
      <w:pPr>
        <w:widowControl/>
      </w:pPr>
      <w:r>
        <w:t>Em João 7:16, Jesus disse que seu ensino não era dele, mas daquele que o enviou. Em João 14:10, atribuiu ao Pai as obras realizadas por meio dele. Isso não era modéstia falsa. Era reconhecimento exato da Fonte.</w:t>
      </w:r>
    </w:p>
    <w:p>
      <w:pPr>
        <w:widowControl/>
      </w:pPr>
      <w:r>
        <w:t>Primeira Coríntios 4:7 pergunta: “O que você tem que não tenha recebido?” Talento para ensinar, organizar, cantar, trabalhar, acolher ou aprender pode ter sido desenvolvido com esforço, mas vida, mente e oportunidade são dádivas. Reconhecer isso impede superioridade.</w:t>
      </w:r>
    </w:p>
    <w:p>
      <w:pPr>
        <w:widowControl/>
      </w:pPr>
      <w:r>
        <w:t>Podemos responder a um elogio com gratidão sem discurso artificial: “Obrigado; fico feliz que tenha ajudado.” No coração, devolvemos o crédito a Jeová e usamos a capacidade para servir de novo.</w:t>
      </w:r>
    </w:p>
    <w:p>
      <w:pPr>
        <w:pStyle w:val="Indicação"/>
      </w:pPr>
      <w:r>
        <w:t>[9:15–11:30] Imite a disposição de servir.</w:t>
      </w:r>
    </w:p>
    <w:p>
      <w:pPr>
        <w:widowControl/>
      </w:pPr>
      <w:r>
        <w:t>João 13:3-5 diz que Jesus sabia de onde vinha e para onde ia. Essa segurança não o tornou exigente; ele lavou os pés dos discípulos. Humildade verdadeira não é pensar que não temos valor. É estar tão seguros do valor que Jeová nos dá que podemos realizar tarefas simples sem sentir diminuição.</w:t>
      </w:r>
    </w:p>
    <w:p>
      <w:pPr>
        <w:widowControl/>
      </w:pPr>
      <w:r>
        <w:t>Na congregação, algumas tarefas são vistas; outras não. Limpar, preparar, transportar, telefonar e escutar podem passar despercebidos. Jesus ensinou que grandeza cristã aparece no serviço.</w:t>
      </w:r>
    </w:p>
    <w:p>
      <w:pPr>
        <w:widowControl/>
      </w:pPr>
      <w:r>
        <w:t>Se recebemos uma responsabilidade, ela não é um pedestal. É uma toalha para servir, por assim dizer. Pergunte: “Quem ficará mais forte por causa desta designação?” e não “Quem perceberá que eu a recebi?”</w:t>
      </w:r>
    </w:p>
    <w:p>
      <w:pPr>
        <w:pStyle w:val="Indicação"/>
      </w:pPr>
      <w:r>
        <w:t>[11:30–14:20] Imite o amor de Jesus pela justiça.</w:t>
      </w:r>
    </w:p>
    <w:p>
      <w:pPr>
        <w:widowControl/>
      </w:pPr>
      <w:r>
        <w:t>Hebreus 1:9 diz que Jesus amou a justiça e odiou o que é contra a lei. Ele não tratava os padrões de Deus como obstáculo à liberdade. Via neles a beleza do Pai.</w:t>
      </w:r>
    </w:p>
    <w:p>
      <w:pPr>
        <w:widowControl/>
      </w:pPr>
      <w:r>
        <w:t>Isaías 64:8 compara Jeová a um oleiro e nós ao barro. O barro não perde dignidade quando aceita as mãos do artesão; recebe forma útil. Honramos Jeová quando deixamos que seus mandamentos corrijam escolhas de moral, dinheiro, fala e relacionamentos.</w:t>
      </w:r>
    </w:p>
    <w:p>
      <w:pPr>
        <w:widowControl/>
      </w:pPr>
      <w:r>
        <w:t>Primeira Pedro 2:12 mostra que boa conduta pode levar observadores a glorificar Deus. Talvez um colega note nossa honestidade, um vizinho nossa paz ou um familiar a mudança de temperamento. Se perguntarem, explicamos que princípios bíblicos e a ajuda de Jeová produziram a mudança.</w:t>
      </w:r>
    </w:p>
    <w:p>
      <w:pPr>
        <w:widowControl/>
      </w:pPr>
      <w:r>
        <w:t>Não obedecemos para construir reputação de “pessoa perfeita”. Admitimos erros e pedimos desculpas. Às vezes, uma correção humilde dá mais glória a Deus do que tentar preservar uma imagem impecável.</w:t>
      </w:r>
    </w:p>
    <w:p>
      <w:pPr>
        <w:pStyle w:val="Indicação"/>
      </w:pPr>
      <w:r>
        <w:t>[14:20–18:00] Imite a devoção completa de Jesus e leia João 15:8.</w:t>
      </w:r>
    </w:p>
    <w:p>
      <w:pPr>
        <w:widowControl/>
      </w:pPr>
      <w:r>
        <w:t>Jesus disse em João 4:34 que seu alimento era fazer a vontade daquele que o enviou. Em João 8:29, afirmou que sempre fazia o que agradava ao Pai. Sua devoção não era uma atividade entre outras; organizava toda a vida.</w:t>
      </w:r>
    </w:p>
    <w:p>
      <w:pPr>
        <w:widowControl/>
      </w:pPr>
      <w:r>
        <w:t>Mateus 16:24 fala em negar a si mesmo, e Romanos 12:1, 2 em apresentar o corpo como sacrifício vivo. Isso não significa abandonar saúde, família ou descanso. Significa colocar tudo sob a vontade de Deus. Trabalho sustenta a vida; descanso renova forças; família é responsabilidade sagrada — e cada campo pode honrar Jeová.</w:t>
      </w:r>
    </w:p>
    <w:p>
      <w:pPr>
        <w:pStyle w:val="Indicação"/>
      </w:pPr>
      <w:r>
        <w:t>[Leia João 15:8.]</w:t>
      </w:r>
    </w:p>
    <w:p>
      <w:pPr>
        <w:widowControl/>
      </w:pPr>
      <w:r>
        <w:t>Produzir muito fruto e mostrar-se discípulo glorifica o Pai. A pregação dirige atenção ao nome, às qualidades e ao Reino de Jeová. Não promovemos nossa inteligência. Abrimos a Bíblia e deixamos Deus falar.</w:t>
      </w:r>
    </w:p>
    <w:p>
      <w:pPr>
        <w:widowControl/>
      </w:pPr>
      <w:r>
        <w:t>Mateus 5:16 acrescenta que boas obras podem levar outros a glorificar o Pai nos céus. Pregação e conduta caminham juntas. Uma explicação sobre amor ganha peso quando a pessoa nos vê agir com amor.</w:t>
      </w:r>
    </w:p>
    <w:p>
      <w:pPr>
        <w:pStyle w:val="Heading1"/>
      </w:pPr>
      <w:r>
        <w:t>Como podemos dar glória a Deus com tudo o que temos 8 minutos</w:t>
      </w:r>
    </w:p>
    <w:p>
      <w:pPr>
        <w:pStyle w:val="Indicação"/>
      </w:pPr>
      <w:r>
        <w:t>[18:00–20:10] Leia Marcos 12:30 e amplie o conceito de recursos.</w:t>
      </w:r>
    </w:p>
    <w:p>
      <w:pPr>
        <w:pStyle w:val="Indicação"/>
      </w:pPr>
      <w:r>
        <w:t>[Leia Marcos 12:30.]</w:t>
      </w:r>
    </w:p>
    <w:p>
      <w:pPr>
        <w:widowControl/>
      </w:pPr>
      <w:r>
        <w:t>Amar a Jeová com coração, alma, mente e força envolve a pessoa inteira. Todos temos algo valioso: habilidades, escolaridade, experiência, energia, tempo, contatos ou bens. Até uma limitação pode produzir qualidades úteis, como empatia e perseverança.</w:t>
      </w:r>
    </w:p>
    <w:p>
      <w:pPr>
        <w:widowControl/>
      </w:pPr>
      <w:r>
        <w:t>Provérbios 3:9 fala em honrar a Jeová com coisas valiosas. Isso inclui contribuições voluntárias, mas não se limita a dinheiro. Um idoso talvez faça telefonemas encorajadores. Um jovem pode ajudar alguém com tecnologia. Uma pessoa ocupada pode reservar atenção indivisa para quem sofre.</w:t>
      </w:r>
    </w:p>
    <w:p>
      <w:pPr>
        <w:widowControl/>
      </w:pPr>
      <w:r>
        <w:t>Faça um inventário, não para comparar, mas para oferecer: O que sei fazer? Que período realista tenho? Quem pode ser beneficiado? Pequenos recursos usados com amor têm grande valor.</w:t>
      </w:r>
    </w:p>
    <w:p>
      <w:pPr>
        <w:pStyle w:val="Indicação"/>
      </w:pPr>
      <w:r>
        <w:t>[20:10–22:10] Use a viúva como ilustração de valor relativo.</w:t>
      </w:r>
    </w:p>
    <w:p>
      <w:pPr>
        <w:widowControl/>
      </w:pPr>
      <w:r>
        <w:t>Em Lucas 21:1-4, Jesus viu uma viúva colocar duas pequenas moedas no cofre do templo. Em valor absoluto, era pouco. Em relação ao que ela possuía, era muito. Jesus não a comparou aos ricos pela quantia; viu a devoção.</w:t>
      </w:r>
    </w:p>
    <w:p>
      <w:pPr>
        <w:widowControl/>
      </w:pPr>
      <w:r>
        <w:t>Jeová faz o mesmo. Salmo 103:14 diz que ele se lembra de que somos pó. Não espera de alguém doente o mesmo ritmo de quem tem saúde, nem de um cuidador o tempo de quem tem poucas responsabilidades. Dar glória não exige ignorar limites.</w:t>
      </w:r>
    </w:p>
    <w:p>
      <w:pPr>
        <w:widowControl/>
      </w:pPr>
      <w:r>
        <w:t>Também não usamos o relato para pressionar alguém a dar além do que pode ou negligenciar necessidades básicas. O ponto é o coração: a viúva entregou voluntariamente o que decidiu oferecer. Jeová valoriza serviço sincero, não coerção.</w:t>
      </w:r>
    </w:p>
    <w:p>
      <w:pPr>
        <w:pStyle w:val="Indicação"/>
      </w:pPr>
      <w:r>
        <w:t>[22:10–24:20] Fale de ampliar o serviço sem culpa ou competição.</w:t>
      </w:r>
    </w:p>
    <w:p>
      <w:pPr>
        <w:widowControl/>
      </w:pPr>
      <w:r>
        <w:t>Se podemos aumentar a participação na pregação, ajudar numa tarefa ou aceitar uma responsabilidade, vale aproveitar a oportunidade. Uma análise periódica pode revelar que mudanças de rotina liberaram tempo ou energia.</w:t>
      </w:r>
    </w:p>
    <w:p>
      <w:pPr>
        <w:widowControl/>
      </w:pPr>
      <w:r>
        <w:t>Mas “mais” não significa sempre horas maiores. Pode significar melhor preparação, maior atenção às pessoas, confiabilidade ou qualidade nas orações. Circunstâncias mudam. Quem precisou reduzir atividade não perdeu valor para Jeová.</w:t>
      </w:r>
    </w:p>
    <w:p>
      <w:pPr>
        <w:widowControl/>
      </w:pPr>
      <w:r>
        <w:t>Evite dois extremos: acomodação que nunca reavalia possibilidades e culpa que nunca reconhece limites. Ore, examine e faça uma decisão sustentável. O objetivo é amor, não estatística pessoal.</w:t>
      </w:r>
    </w:p>
    <w:p>
      <w:pPr>
        <w:pStyle w:val="Indicação"/>
      </w:pPr>
      <w:r>
        <w:t>[24:20–26:00] Proteja-se do orgulho.</w:t>
      </w:r>
    </w:p>
    <w:p>
      <w:pPr>
        <w:widowControl/>
      </w:pPr>
      <w:r>
        <w:t>Provérbios 16:18 avisa que o orgulho vem antes da queda; 25:27 diz que buscar a própria glória não é glória. Uma responsabilidade pode ampliar o bem feito — e também testar motivos.</w:t>
      </w:r>
    </w:p>
    <w:p>
      <w:pPr>
        <w:widowControl/>
      </w:pPr>
      <w:r>
        <w:t>Sinais de alerta incluem precisar ser consultado em tudo, sentir ciúme de quem recebe uma designação, mencionar constantemente realizações ou rejeitar sugestões. O antídoto é lembrar a Fonte, agradecer a colaboração e atribuir mérito com generosidade.</w:t>
      </w:r>
    </w:p>
    <w:p>
      <w:pPr>
        <w:widowControl/>
      </w:pPr>
      <w:r>
        <w:rPr>
          <w:color w:val="C00000"/>
        </w:rPr>
        <w:t>Mateus 23:10-12 diz que o maior deve ser ministro e que quem se humilhar será enaltecido. Podemos ser competentes sem exibir superioridade. Quanto melhor o espelho, menos chama atenção para si e mais reflete a luz.</w:t>
      </w:r>
    </w:p>
    <w:p>
      <w:pPr>
        <w:pStyle w:val="Heading1"/>
      </w:pPr>
      <w:r>
        <w:t>Se dermos glória a Deus, receberemos bênçãos 4 minutos</w:t>
      </w:r>
    </w:p>
    <w:p>
      <w:pPr>
        <w:pStyle w:val="Indicação"/>
      </w:pPr>
      <w:r>
        <w:t>[26:00–27:40] Defina bênçãos sem prometer prosperidade.</w:t>
      </w:r>
    </w:p>
    <w:p>
      <w:pPr>
        <w:widowControl/>
      </w:pPr>
      <w:r>
        <w:t>Jeová recompensa os que o honram, mas a recompensa não é necessariamente riqueza, saúde perfeita ou destaque. Salmo 145:3 diz que Jeová é grandioso e muito digno de louvor. Uma bênção imediata é a alegria de dar crédito a quem realmente merece.</w:t>
      </w:r>
    </w:p>
    <w:p>
      <w:pPr>
        <w:widowControl/>
      </w:pPr>
      <w:r>
        <w:t>Salmo 73:23, 24 descreve Jeová segurando a mão de seu servo e guiando-o. Salmo 138:6 mostra que, embora elevado, ele observa o humilde. A aprovação e a proximidade de Deus valem mais do que aplausos passageiros.</w:t>
      </w:r>
    </w:p>
    <w:p>
      <w:pPr>
        <w:widowControl/>
      </w:pPr>
      <w:r>
        <w:t>Quando não precisamos provar superioridade, ficamos mais livres para aprender, pedir ajuda e celebrar o sucesso de outros. A humildade protege a unidade e a paz interior.</w:t>
      </w:r>
    </w:p>
    <w:p>
      <w:pPr>
        <w:pStyle w:val="Indicação"/>
      </w:pPr>
      <w:r>
        <w:t>[27:40–30:00] Retome a ilustração e conclua.</w:t>
      </w:r>
    </w:p>
    <w:p>
      <w:pPr>
        <w:widowControl/>
      </w:pPr>
      <w:r>
        <w:t>Salmo 86:12 diz: “Eu te louvo, ó Jeová, meu Deus, de todo o coração; glorificarei o teu nome para sempre.” Essa perspectiva pode orientar o dia atual.</w:t>
      </w:r>
    </w:p>
    <w:p>
      <w:pPr>
        <w:widowControl/>
      </w:pPr>
      <w:r>
        <w:rPr>
          <w:color w:val="C00000"/>
        </w:rPr>
        <w:t>Pense no que recebeu: uma habilidade, algum tempo, experiência, forças ou recursos. Escolha uma forma concreta de usar isso para ajudar e falar bem de Jeová. Se for elogiado, receba com gratidão, mas lembre-se da Fonte. Se não for notado, saiba que Jeová viu.</w:t>
      </w:r>
    </w:p>
    <w:p>
      <w:pPr>
        <w:widowControl/>
      </w:pPr>
      <w:r>
        <w:rPr>
          <w:color w:val="C00000"/>
        </w:rPr>
        <w:t>Como o espelho não produz a luz, nós não produzimos por conta própria tudo o que há de bom em nós. Mas podemos refletir a glória de Jeová com humildade, justiça e devoção. Dar-lhe tudo não nos deixa pobres; dá a cada parte da vida um propósito que pode durar para sempre.</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0:00–6:00</w:t>
            </w:r>
          </w:p>
        </w:tc>
        <w:tc>
          <w:tcPr>
            <w:tcW w:type="dxa" w:w="2088"/>
            <w:vAlign w:val="center"/>
            <w:tcMar>
              <w:top w:w="100" w:type="dxa"/>
              <w:start w:w="120" w:type="dxa"/>
              <w:bottom w:w="100" w:type="dxa"/>
              <w:end w:w="120" w:type="dxa"/>
            </w:tcMar>
          </w:tcPr>
          <w:p>
            <w:pPr>
              <w:spacing w:after="0"/>
              <w:jc w:val="left"/>
            </w:pPr>
            <w:r>
              <w:rPr>
                <w:rFonts w:ascii="Aptos" w:hAnsi="Aptos"/>
                <w:sz w:val="18"/>
              </w:rPr>
              <w:t>Jeová merece glória</w:t>
            </w:r>
          </w:p>
        </w:tc>
        <w:tc>
          <w:tcPr>
            <w:tcW w:type="dxa" w:w="4536"/>
            <w:vAlign w:val="center"/>
            <w:tcMar>
              <w:top w:w="100" w:type="dxa"/>
              <w:start w:w="120" w:type="dxa"/>
              <w:bottom w:w="100" w:type="dxa"/>
              <w:end w:w="120" w:type="dxa"/>
            </w:tcMar>
          </w:tcPr>
          <w:p>
            <w:pPr>
              <w:spacing w:after="0"/>
              <w:jc w:val="left"/>
            </w:pPr>
            <w:r>
              <w:rPr>
                <w:rFonts w:ascii="Aptos" w:hAnsi="Aptos"/>
                <w:sz w:val="18"/>
              </w:rPr>
              <w:t>Como Criador e Fonte da vida, Jeová merece louvor, honra e gratidão acima de todos.</w:t>
            </w:r>
          </w:p>
        </w:tc>
        <w:tc>
          <w:tcPr>
            <w:tcW w:type="dxa" w:w="1944"/>
            <w:vAlign w:val="center"/>
            <w:tcMar>
              <w:top w:w="100" w:type="dxa"/>
              <w:start w:w="120" w:type="dxa"/>
              <w:bottom w:w="100" w:type="dxa"/>
              <w:end w:w="120" w:type="dxa"/>
            </w:tcMar>
          </w:tcPr>
          <w:p>
            <w:pPr>
              <w:spacing w:after="0"/>
              <w:jc w:val="center"/>
            </w:pPr>
            <w:r>
              <w:rPr>
                <w:rFonts w:ascii="Aptos" w:hAnsi="Aptos"/>
                <w:sz w:val="18"/>
              </w:rPr>
              <w:t>Apocalipse 4:11</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6:00–18:00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Imitemos Jesus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Humildade, amor à justiça e devoção completa fizeram Jesus dirigir toda glória ao Pai.</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João 15:8</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18:00–26:00</w:t>
            </w:r>
          </w:p>
        </w:tc>
        <w:tc>
          <w:tcPr>
            <w:tcW w:type="dxa" w:w="2088"/>
            <w:vAlign w:val="center"/>
            <w:tcMar>
              <w:top w:w="100" w:type="dxa"/>
              <w:start w:w="120" w:type="dxa"/>
              <w:bottom w:w="100" w:type="dxa"/>
              <w:end w:w="120" w:type="dxa"/>
            </w:tcMar>
          </w:tcPr>
          <w:p>
            <w:pPr>
              <w:spacing w:after="0"/>
              <w:jc w:val="left"/>
            </w:pPr>
            <w:r>
              <w:rPr>
                <w:rFonts w:ascii="Aptos" w:hAnsi="Aptos"/>
                <w:sz w:val="18"/>
              </w:rPr>
              <w:t>Tudo o que temos</w:t>
            </w:r>
          </w:p>
        </w:tc>
        <w:tc>
          <w:tcPr>
            <w:tcW w:type="dxa" w:w="4536"/>
            <w:vAlign w:val="center"/>
            <w:tcMar>
              <w:top w:w="100" w:type="dxa"/>
              <w:start w:w="120" w:type="dxa"/>
              <w:bottom w:w="100" w:type="dxa"/>
              <w:end w:w="120" w:type="dxa"/>
            </w:tcMar>
          </w:tcPr>
          <w:p>
            <w:pPr>
              <w:spacing w:after="0"/>
              <w:jc w:val="left"/>
            </w:pPr>
            <w:r>
              <w:rPr>
                <w:rFonts w:ascii="Aptos" w:hAnsi="Aptos"/>
                <w:sz w:val="18"/>
              </w:rPr>
              <w:t>Capacidades, tempo, forças, experiência e bens podem honrar Jeová quando usados com amor.</w:t>
            </w:r>
          </w:p>
        </w:tc>
        <w:tc>
          <w:tcPr>
            <w:tcW w:type="dxa" w:w="1944"/>
            <w:vAlign w:val="center"/>
            <w:tcMar>
              <w:top w:w="100" w:type="dxa"/>
              <w:start w:w="120" w:type="dxa"/>
              <w:bottom w:w="100" w:type="dxa"/>
              <w:end w:w="120" w:type="dxa"/>
            </w:tcMar>
          </w:tcPr>
          <w:p>
            <w:pPr>
              <w:spacing w:after="0"/>
              <w:jc w:val="center"/>
            </w:pPr>
            <w:r>
              <w:rPr>
                <w:rFonts w:ascii="Aptos" w:hAnsi="Aptos"/>
                <w:sz w:val="18"/>
              </w:rPr>
              <w:t>Marcos 12:30</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Bênçãos verdadeiras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Dar glória a Jeová produz alegria, amizade com ele e a esperança de louvá-lo para sempre.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Salmo 86:12</w:t>
            </w:r>
          </w:p>
        </w:tc>
      </w:tr>
    </w:tbl>
    <w:p>
      <w:pPr>
        <w:pStyle w:val="Heading1"/>
      </w:pPr>
      <w:r>
        <w:t>Referências do esboço</w:t>
      </w:r>
    </w:p>
    <w:p>
      <w:pPr>
        <w:widowControl/>
      </w:pPr>
      <w:r>
        <w:t>Bíblia: Salmo 8:3-9; 73:23, 24; 86:12; 96:7, 8; 103:14; 138:6; 145:3; Provérbios 3:9; 16:18; 25:27; Isaías 64:8; Mateus 4:5-10; 5:16; 16:24; 23:10-12; 28:19, 20; Marcos 12:30; Lucas 21:1-4; João 4:34; 7:16; 8:28, 29; 13:3-5; 14:10; 15:8; Romanos 1:20, 21; 12:1, 2; 1 Coríntios 4:7; 2 Coríntios 4:4; Filipenses 2:5-8; Hebreus 1:9; 1 Pedro 2:12; Apocalipse 4:11; 7:11, 12.</w:t>
      </w:r>
    </w:p>
    <w:p>
      <w:pPr>
        <w:widowControl/>
      </w:pPr>
      <w:r>
        <w:t>Publicações indicadas no esboço: A Sentinela de 1/4/2006, 15/5/2008, 15/5/2011 e 15/2/2013.</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017  •  Demos glória a Deus com tudo o que temos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Demos glória a Deus com tudo o que temos</dc:title>
  <dc:subject>Discurso bíblico n.º 017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