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Por que andar no caminho de Deus</w:t>
      </w:r>
    </w:p>
    <w:p>
      <w:pPr>
        <w:spacing w:after="140"/>
        <w:jc w:val="center"/>
      </w:pPr>
      <w:r>
        <w:rPr>
          <w:rFonts w:ascii="Aptos" w:hAnsi="Aptos"/>
          <w:b/>
          <w:color w:val="404040"/>
          <w:sz w:val="21"/>
        </w:rPr>
        <w:t>Discurso n.º 037  •  30 minutos</w:t>
      </w:r>
    </w:p>
    <w:p>
      <w:pPr>
        <w:pStyle w:val="Heading2"/>
      </w:pPr>
      <w:r>
        <w:t>Objetivo</w:t>
      </w:r>
    </w:p>
    <w:p>
      <w:r>
        <w:t>Demonstrar que andar no caminho de Jeová é sensato e benéfico, e motivar todos a fortalecer amizade com ele e fé baseada em conhecimento exato.</w:t>
      </w:r>
    </w:p>
    <w:p>
      <w:pPr>
        <w:pStyle w:val="Heading2"/>
      </w:pPr>
      <w:r>
        <w:t>Orientação ao orador</w:t>
      </w:r>
    </w:p>
    <w:p>
      <w:r>
        <w:t>Fale com afeto e convicção. Não apresente as normas de Deus como uma lista fria de proibições. Relacione-as com o amor, a sabedoria e o cuidado que vemos na criação e na Bíblia.</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70"/>
        <w:gridCol w:w="1970"/>
        <w:gridCol w:w="1970"/>
        <w:gridCol w:w="1970"/>
        <w:gridCol w:w="1970"/>
      </w:tblGrid>
      <w:tr>
        <w:tc>
          <w:tcPr>
            <w:tcW w:type="dxa" w:w="1970"/>
            <w:vAlign w:val="center"/>
            <w:tcMar>
              <w:top w:w="90" w:type="dxa"/>
              <w:start w:w="80" w:type="dxa"/>
              <w:bottom w:w="90" w:type="dxa"/>
              <w:end w:w="80" w:type="dxa"/>
            </w:tcMar>
          </w:tcPr>
          <w:p>
            <w:pPr>
              <w:spacing w:after="0"/>
              <w:jc w:val="center"/>
            </w:pPr>
            <w:r>
              <w:rPr>
                <w:rFonts w:ascii="Aptos" w:hAnsi="Aptos"/>
                <w:b/>
                <w:sz w:val="18"/>
              </w:rPr>
              <w:t>Um caminho diferente</w:t>
              <w:br/>
              <w:t>5 min</w:t>
            </w:r>
          </w:p>
        </w:tc>
        <w:tc>
          <w:tcPr>
            <w:tcW w:type="dxa" w:w="1970"/>
            <w:vAlign w:val="center"/>
            <w:tcMar>
              <w:top w:w="90" w:type="dxa"/>
              <w:start w:w="80" w:type="dxa"/>
              <w:bottom w:w="90" w:type="dxa"/>
              <w:end w:w="80" w:type="dxa"/>
            </w:tcMar>
          </w:tcPr>
          <w:p>
            <w:pPr>
              <w:spacing w:after="0"/>
              <w:jc w:val="center"/>
            </w:pPr>
            <w:r>
              <w:rPr>
                <w:rFonts w:ascii="Aptos" w:hAnsi="Aptos"/>
                <w:b/>
                <w:sz w:val="18"/>
              </w:rPr>
              <w:t>A criação revela Deus</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A Bíblia mostra os benefícios</w:t>
              <w:br/>
              <w:t>6 min</w:t>
            </w:r>
          </w:p>
        </w:tc>
        <w:tc>
          <w:tcPr>
            <w:tcW w:type="dxa" w:w="1970"/>
            <w:vAlign w:val="center"/>
            <w:tcMar>
              <w:top w:w="90" w:type="dxa"/>
              <w:start w:w="80" w:type="dxa"/>
              <w:bottom w:w="90" w:type="dxa"/>
              <w:end w:w="80" w:type="dxa"/>
            </w:tcMar>
          </w:tcPr>
          <w:p>
            <w:pPr>
              <w:spacing w:after="0"/>
              <w:jc w:val="center"/>
            </w:pPr>
            <w:r>
              <w:rPr>
                <w:rFonts w:ascii="Aptos" w:hAnsi="Aptos"/>
                <w:b/>
                <w:sz w:val="18"/>
              </w:rPr>
              <w:t>Amizade com Deus</w:t>
              <w:br/>
              <w:t>10 min</w:t>
            </w:r>
          </w:p>
        </w:tc>
        <w:tc>
          <w:tcPr>
            <w:tcW w:type="dxa" w:w="1970"/>
            <w:vAlign w:val="center"/>
            <w:tcMar>
              <w:top w:w="90" w:type="dxa"/>
              <w:start w:w="80" w:type="dxa"/>
              <w:bottom w:w="90" w:type="dxa"/>
              <w:end w:w="80" w:type="dxa"/>
            </w:tcMar>
          </w:tcPr>
          <w:p>
            <w:pPr>
              <w:spacing w:after="0"/>
              <w:jc w:val="center"/>
            </w:pPr>
            <w:r>
              <w:rPr>
                <w:rFonts w:ascii="Aptos" w:hAnsi="Aptos"/>
                <w:b/>
                <w:sz w:val="18"/>
              </w:rPr>
              <w:t>Ande para sempre</w:t>
              <w:br/>
              <w:t>3 min</w:t>
            </w:r>
          </w:p>
        </w:tc>
      </w:tr>
    </w:tbl>
    <w:p>
      <w:pPr>
        <w:pStyle w:val="Heading1"/>
      </w:pPr>
      <w:r>
        <w:t>Os caminhos de Deus são muito diferentes dos caminhos do mundo 5 minutos</w:t>
      </w:r>
    </w:p>
    <w:p>
      <w:pPr>
        <w:pStyle w:val="Indicação"/>
      </w:pPr>
      <w:r>
        <w:t>[0:00–1:15] Introduza com a necessidade de escolher uma rota.</w:t>
      </w:r>
    </w:p>
    <w:p>
      <w:pPr>
        <w:widowControl/>
      </w:pPr>
      <w:r>
        <w:t>Um aplicativo de navegação pode apresentar duas rotas para o mesmo destino. Uma parece mais curta, mas tem estrada ruim e bloqueios; outra talvez exija disciplina, porém é segura. Antes de escolher, precisamos saber quem conhece o caminho.</w:t>
      </w:r>
    </w:p>
    <w:p>
      <w:pPr>
        <w:widowControl/>
      </w:pPr>
      <w:r>
        <w:t>Na vida, também recebemos orientações diferentes. O mundo diz que sucesso é colocar o próprio interesse acima de tudo. Jeová nos convida a seguir outro caminho. A pergunta não é apenas qual parece mais fácil agora, mas qual conduz à paz, à amizade com Deus e à vida.</w:t>
      </w:r>
    </w:p>
    <w:p>
      <w:pPr>
        <w:pStyle w:val="Indicação"/>
      </w:pPr>
      <w:r>
        <w:t>[1:15–2:20] Defina o que significa andar no caminho de Jeová.</w:t>
      </w:r>
    </w:p>
    <w:p>
      <w:pPr>
        <w:widowControl/>
      </w:pPr>
      <w:r>
        <w:t>Salmo 37:34 diz: “Espere em Jeová e siga o seu caminho.” Seguir esse caminho significa conhecer a personalidade de Deus, imitá-lo e fazer o que ele deseja. Não é cumprir alguns rituais enquanto o restante da vida segue outra direção. É permitir que a vontade dele oriente escolhas, relacionamentos e objetivos.</w:t>
      </w:r>
    </w:p>
    <w:p>
      <w:pPr>
        <w:widowControl/>
      </w:pPr>
      <w:r>
        <w:t>Isaías 55:8, 9 mostra que os pensamentos de Jeová são mais altos que os nossos. Isso não significa que sejam incompreensíveis. Significa que sua perspectiva é perfeita, livre de egoísmo e baseada no amor.</w:t>
      </w:r>
    </w:p>
    <w:p>
      <w:pPr>
        <w:pStyle w:val="Indicação"/>
      </w:pPr>
      <w:r>
        <w:t>[2:20–3:35] Contraste as duas influências.</w:t>
      </w:r>
    </w:p>
    <w:p>
      <w:pPr>
        <w:widowControl/>
      </w:pPr>
      <w:r>
        <w:t>Primeira João 4:8 diz que Deus é amor. Já 1 João 5:19 diz que o mundo inteiro está no poder do Maligno. Por isso, o modo de agir comum promove egocentrismo, materialismo, racismo, imoralidade sexual e violência. Mesmo quando essas coisas recebem nomes atraentes, seus frutos incluem famílias feridas, desconfiança e consciência pesada.</w:t>
      </w:r>
    </w:p>
    <w:p>
      <w:pPr>
        <w:widowControl/>
      </w:pPr>
      <w:r>
        <w:t>Malaquias 3:18 diz que é possível ver a diferença entre quem serve a Deus e quem não serve. Jesus afirmou que seus discípulos não fazem parte do mundo. Essa diferença não nasce de orgulho, mas de outra lealdade e de outro padrão.</w:t>
      </w:r>
    </w:p>
    <w:p>
      <w:pPr>
        <w:pStyle w:val="Indicação"/>
      </w:pPr>
      <w:r>
        <w:t>[3:35–5:00] Apresente as fontes para conhecer o caminho.</w:t>
      </w:r>
    </w:p>
    <w:p>
      <w:pPr>
        <w:widowControl/>
      </w:pPr>
      <w:r>
        <w:rPr>
          <w:color w:val="C00000"/>
        </w:rPr>
        <w:t>Como podemos saber se Jeová merece confiança? Ele se revela de duas maneiras: a criação mostra suas qualidades, e a Bíblia explica sua vontade. É como conhecer um artesão observando tanto o que ele produz como as instruções que deixa. Vamos começar pelo que está à nossa volta.</w:t>
      </w:r>
    </w:p>
    <w:p>
      <w:pPr>
        <w:pStyle w:val="Heading1"/>
      </w:pPr>
      <w:r>
        <w:t>O que a criação nos ensina sobre Deus 6 minutos</w:t>
      </w:r>
    </w:p>
    <w:p>
      <w:pPr>
        <w:pStyle w:val="Indicação"/>
      </w:pPr>
      <w:r>
        <w:t>[5:00–6:25] Leia Romanos e explique o raciocínio.</w:t>
      </w:r>
    </w:p>
    <w:p>
      <w:pPr>
        <w:pStyle w:val="Indicação"/>
      </w:pPr>
      <w:r>
        <w:t>[Leia Romanos 1:19, 20.]</w:t>
      </w:r>
    </w:p>
    <w:p>
      <w:pPr>
        <w:widowControl/>
      </w:pPr>
      <w:r>
        <w:t>As qualidades invisíveis de Deus são percebidas pelas coisas feitas. A criação não nos informa seu nome nem todo o seu propósito; para isso precisamos da Bíblia. Mas ela fornece evidência de poder, sabedoria e cuidado.</w:t>
      </w:r>
    </w:p>
    <w:p>
      <w:pPr>
        <w:widowControl/>
      </w:pPr>
      <w:r>
        <w:rPr>
          <w:color w:val="C00000"/>
        </w:rPr>
        <w:t>Uma obra organizada indica capacidade e intenção. Se encontramos um instrumento preciso, não concluímos que peças se reuniram sem direção. Da mesma forma, sistemas vivos e leis estáveis apontam para uma mente muito superior.</w:t>
      </w:r>
    </w:p>
    <w:p>
      <w:pPr>
        <w:pStyle w:val="Indicação"/>
      </w:pPr>
      <w:r>
        <w:t>[6:25–8:15] Mostre amor e generosidade na provisão para a vida.</w:t>
      </w:r>
    </w:p>
    <w:p>
      <w:pPr>
        <w:widowControl/>
      </w:pPr>
      <w:r>
        <w:t>Salmo 104 descreve água, plantas e alimento para criaturas. Salmo 145:15, 16 diz que Jeová abre a mão e satisfaz o desejo de todo ser vivo. A vida não recebe apenas o mínimo para existir. Há variedade de sabores, cores, sons e relações.</w:t>
      </w:r>
    </w:p>
    <w:p>
      <w:pPr>
        <w:widowControl/>
      </w:pPr>
      <w:r>
        <w:t>Nossa capacidade de apreciar beleza também é significativa. Um pôr do sol não fornece calor extra quando o admiramos; uma melodia não é necessária à digestão. O fato de podermos sentir prazer em beleza e criar arte combina com um Criador generoso que deseja que desfrutemos da vida.</w:t>
      </w:r>
    </w:p>
    <w:p>
      <w:pPr>
        <w:pStyle w:val="Indicação"/>
      </w:pPr>
      <w:r>
        <w:t>[8:15–9:35] Destaque a sabedoria evidente no projeto.</w:t>
      </w:r>
    </w:p>
    <w:p>
      <w:pPr>
        <w:widowControl/>
      </w:pPr>
      <w:r>
        <w:rPr>
          <w:color w:val="C00000"/>
        </w:rPr>
        <w:t>Salmo 104:24 exclama que as obras de Jeová são muitas e foram feitas com sabedoria. Pense no modo como corpo, água, ar, plantas e animais formam sistemas interdependentes. Não precisamos entender cada detalhe científico para reconhecer ordem e adequação.</w:t>
      </w:r>
    </w:p>
    <w:p>
      <w:pPr>
        <w:widowControl/>
      </w:pPr>
      <w:r>
        <w:t>Essa sabedoria nos dá um motivo para confiar nas normas de Deus. Quem projetou nossa capacidade física e emocional entende o que fortalece ou prejudica relações humanas.</w:t>
      </w:r>
    </w:p>
    <w:p>
      <w:pPr>
        <w:pStyle w:val="Indicação"/>
      </w:pPr>
      <w:r>
        <w:t>[9:35–11:00] Destaque o poder e faça a transição.</w:t>
      </w:r>
    </w:p>
    <w:p>
      <w:pPr>
        <w:widowControl/>
      </w:pPr>
      <w:r>
        <w:t>Salmo 8:3, 4 leva o escritor a olhar para os céus e se perguntar por que Deus se lembra do homem. Isaías 40:26 diz que ele chama os astros por nome e que nenhum falta por causa de sua imensa energia.</w:t>
      </w:r>
    </w:p>
    <w:p>
      <w:pPr>
        <w:widowControl/>
      </w:pPr>
      <w:r>
        <w:t>O poder de Jeová não o torna distante. O Deus que sustenta o universo dá atenção a humanos. A criação nos diz que ele pode orientar e sustentar a vida; a Bíblia mostra como sua orientação nos beneficia.</w:t>
      </w:r>
    </w:p>
    <w:p>
      <w:pPr>
        <w:pStyle w:val="Heading1"/>
      </w:pPr>
      <w:r>
        <w:t>A Bíblia mostra como nos beneficia andar no caminho de Deus 6 minutos</w:t>
      </w:r>
    </w:p>
    <w:p>
      <w:pPr>
        <w:pStyle w:val="Indicação"/>
      </w:pPr>
      <w:r>
        <w:t>[11:00–12:10] Estabeleça a ideia central.</w:t>
      </w:r>
    </w:p>
    <w:p>
      <w:pPr>
        <w:widowControl/>
      </w:pPr>
      <w:r>
        <w:t>Salmo 119:18 pede ajuda para ver coisas maravilhosas na lei de Deus. Salmo 128:1 chama de feliz todo aquele que teme a Jeová e anda nos seus caminhos. A felicidade bíblica não significa ausência de problemas. É a segurança de viver em harmonia com o Criador e evitar muitos danos desnecessários.</w:t>
      </w:r>
    </w:p>
    <w:p>
      <w:pPr>
        <w:pStyle w:val="Indicação"/>
      </w:pPr>
      <w:r>
        <w:t>[12:10–13:40] Aplique às relações familiares.</w:t>
      </w:r>
    </w:p>
    <w:p>
      <w:pPr>
        <w:widowControl/>
      </w:pPr>
      <w:r>
        <w:t>Efésios 5:28, 33 orienta o marido a amar a esposa como a si mesmo e a esposa a ter profundo respeito pelo marido. Essa combinação se opõe tanto ao domínio cruel como ao desprezo. Quando cada um procura dar, em vez de exigir primeiro, a confiança cresce.</w:t>
      </w:r>
    </w:p>
    <w:p>
      <w:pPr>
        <w:widowControl/>
      </w:pPr>
      <w:r>
        <w:t>Deuteronômio 6:6, 7 diz aos pais que tenham a palavra de Deus no próprio coração e a inculquem nos filhos. O ensino funciona melhor quando a criança vê o pai ou a mãe pedir desculpas, falar a verdade e colocar Jeová em primeiro lugar. Efésios 6:4 acrescenta equilíbrio: educar sem irritar.</w:t>
      </w:r>
    </w:p>
    <w:p>
      <w:pPr>
        <w:pStyle w:val="Indicação"/>
      </w:pPr>
      <w:r>
        <w:t>[13:40–15:15] Aplique à conduta pessoal e ao trabalho.</w:t>
      </w:r>
    </w:p>
    <w:p>
      <w:pPr>
        <w:widowControl/>
      </w:pPr>
      <w:r>
        <w:rPr>
          <w:color w:val="C00000"/>
        </w:rPr>
        <w:t>Efésios 4:25-32 manda abandonar mentira, fala prejudicial, amargura e furor, e cultivar trabalho honesto, bondade e perdão. Imagine o efeito disso num local de trabalho: pessoas cumprem acordos, não furtam tempo ou recursos e não usam palavras para destruir reputações.</w:t>
      </w:r>
    </w:p>
    <w:p>
      <w:pPr>
        <w:widowControl/>
      </w:pPr>
      <w:r>
        <w:t>Autocontrole protege contra decisões tomadas em minutos que causariam anos de sofrimento. Bondade cria um ambiente em que outros se sentem seguros. O caminho de Deus não limita uma vida boa; ele define o que torna a vida realmente boa.</w:t>
      </w:r>
    </w:p>
    <w:p>
      <w:pPr>
        <w:pStyle w:val="Indicação"/>
      </w:pPr>
      <w:r>
        <w:t>[15:15–16:15] Aplique à paz e à neutralidade.</w:t>
      </w:r>
    </w:p>
    <w:p>
      <w:pPr>
        <w:widowControl/>
      </w:pPr>
      <w:r>
        <w:t>Romanos 12:17, 18 nos incentiva a não retribuir mal e a ser pacíficos com todos, tanto quanto depender de nós. Tito 3:1, 2 diz para respeitar autoridades e não falar de modo prejudicial sobre ninguém. Cristãos vivem em muitos países sem alimentar ódio nacional, racial ou político.</w:t>
      </w:r>
    </w:p>
    <w:p>
      <w:pPr>
        <w:widowControl/>
      </w:pPr>
      <w:r>
        <w:t>Essa paz não vem de todos terem a mesma cultura. Vem de aceitarem a mesma orientação de Jeová.</w:t>
      </w:r>
    </w:p>
    <w:p>
      <w:pPr>
        <w:pStyle w:val="Indicação"/>
      </w:pPr>
      <w:r>
        <w:t>[16:15–17:00] Leia a garantia de quem nos ensina.</w:t>
      </w:r>
    </w:p>
    <w:p>
      <w:pPr>
        <w:pStyle w:val="Indicação"/>
      </w:pPr>
      <w:r>
        <w:t>[Leia Isaías 48:17, 18.]</w:t>
      </w:r>
    </w:p>
    <w:p>
      <w:pPr>
        <w:widowControl/>
      </w:pPr>
      <w:r>
        <w:rPr>
          <w:color w:val="C00000"/>
        </w:rPr>
        <w:t>Jeová ensina “o que é melhor” e guia no caminho em que devemos andar. Se Israel tivesse prestado atenção, sua paz seria como um rio. Uma estrada segura pode exigir que rejeitemos um atalho, mas o resultado confirma a sabedoria da orientação.</w:t>
      </w:r>
    </w:p>
    <w:p>
      <w:pPr>
        <w:pStyle w:val="Heading1"/>
      </w:pPr>
      <w:r>
        <w:t>Torne-se amigo de Deus 10 minutos</w:t>
      </w:r>
    </w:p>
    <w:p>
      <w:pPr>
        <w:pStyle w:val="Indicação"/>
      </w:pPr>
      <w:r>
        <w:t>[17:00–18:25] Mostre que Jeová deseja proximidade.</w:t>
      </w:r>
    </w:p>
    <w:p>
      <w:pPr>
        <w:widowControl/>
      </w:pPr>
      <w:r>
        <w:t>Salmo 73:28 diz: “Aproximar-me de Deus é bom para mim.” Jeová não quer apenas súditos que o obedeçam por medo. Ele permite que humanos imperfeitos se tornem seus amigos.</w:t>
      </w:r>
    </w:p>
    <w:p>
      <w:pPr>
        <w:widowControl/>
      </w:pPr>
      <w:r>
        <w:t>Amizade cresce com conhecimento, conversa, confiança e interesses compartilhados. Esses mesmos elementos aparecem na nossa relação com Jeová.</w:t>
      </w:r>
    </w:p>
    <w:p>
      <w:pPr>
        <w:pStyle w:val="Indicação"/>
      </w:pPr>
      <w:r>
        <w:t>[18:25–20:15] Desenvolva conhecimento por meio do estudo.</w:t>
      </w:r>
    </w:p>
    <w:p>
      <w:pPr>
        <w:widowControl/>
      </w:pPr>
      <w:r>
        <w:t>Salmo 119:33-35 pede que Jeová ensine o caminho dos seus decretos. João 17:3 relaciona vida eterna com conhecer o único Deus verdadeiro e Jesus Cristo. Portanto, leitura apressada não basta. Procure entender por que Jeová agiu, o que o texto revela sobre suas qualidades e como aplicar.</w:t>
      </w:r>
    </w:p>
    <w:p>
      <w:pPr>
        <w:widowControl/>
      </w:pPr>
      <w:r>
        <w:t>Em cada relato, pergunte: “O que agrada a Jeová? O que o entristece? Como ele trata quem se arrepende? O que essa informação deve mudar em mim?” Assim, o estudo não acumula apenas fatos; constrói amizade.</w:t>
      </w:r>
    </w:p>
    <w:p>
      <w:pPr>
        <w:pStyle w:val="Indicação"/>
      </w:pPr>
      <w:r>
        <w:t>[20:15–21:40] Abra o coração em oração.</w:t>
      </w:r>
    </w:p>
    <w:p>
      <w:pPr>
        <w:widowControl/>
      </w:pPr>
      <w:r>
        <w:t>Salmo 62:8 diz para derramar o coração diante de Deus. Um amigo íntimo não ouve apenas frases decoradas. Fale com Jeová sobre gratidão, medo, decisões e fraquezas. Seja específico.</w:t>
      </w:r>
    </w:p>
    <w:p>
      <w:pPr>
        <w:widowControl/>
      </w:pPr>
      <w:r>
        <w:t>Ao mesmo tempo, oração não é uma lista de pedidos dirigida a alguém que só procuramos em crises. Louve as qualidades dele, agradeça respostas e reconheça erros. Salmo 65:2 o chama de Ouvinte de oração. Confiança cresce quando vemos que podemos falar com ele em qualquer momento.</w:t>
      </w:r>
    </w:p>
    <w:p>
      <w:pPr>
        <w:pStyle w:val="Indicação"/>
      </w:pPr>
      <w:r>
        <w:t>[21:40–22:55] Fale a outros sobre o nome e as qualidades de Jeová.</w:t>
      </w:r>
    </w:p>
    <w:p>
      <w:pPr>
        <w:widowControl/>
      </w:pPr>
      <w:r>
        <w:t>Salmo 105:1 incentiva a tornar conhecidos entre os povos os feitos de Deus. Quando contamos a alguém o que aprendemos, mostramos que valorizamos nossa amizade. Também organizamos melhor nossas convicções.</w:t>
      </w:r>
    </w:p>
    <w:p>
      <w:pPr>
        <w:widowControl/>
      </w:pPr>
      <w:r>
        <w:t>Não é necessário saber responder a toda pergunta. Podemos compartilhar um texto, explicar por que uma promessa nos fortaleceu e oferecer ajuda para pesquisar. Jeová se alegra quando defendemos seu nome com respeito.</w:t>
      </w:r>
    </w:p>
    <w:p>
      <w:pPr>
        <w:pStyle w:val="Indicação"/>
      </w:pPr>
      <w:r>
        <w:t>[22:55–24:40] Explique a relação entre fé e obras.</w:t>
      </w:r>
    </w:p>
    <w:p>
      <w:pPr>
        <w:pStyle w:val="Indicação"/>
      </w:pPr>
      <w:r>
        <w:t>[Leia Hebreus 11:6.]</w:t>
      </w:r>
    </w:p>
    <w:p>
      <w:pPr>
        <w:widowControl/>
      </w:pPr>
      <w:r>
        <w:t>Para nos aproximarmos de Deus, precisamos crer que ele existe e que recompensa quem o busca seriamente. Essa fé não é credulidade. Baseia-se no que a criação revela, na coerência da Bíblia e no cumprimento das promessas de Jeová.</w:t>
      </w:r>
    </w:p>
    <w:p>
      <w:pPr>
        <w:widowControl/>
      </w:pPr>
      <w:r>
        <w:rPr>
          <w:color w:val="C00000"/>
        </w:rPr>
        <w:t>Tiago 2:24, 26 mostra que fé sem obras está morta. Se confiamos que o caminho de Deus é melhor, isso aparece nas escolhas. Uma pessoa pode dizer que confia numa ponte, mas sua confiança se torna evidente quando atravessa. Do mesmo modo, obediência demonstra que colocamos peso sobre a palavra de Jeová.</w:t>
      </w:r>
    </w:p>
    <w:p>
      <w:pPr>
        <w:pStyle w:val="Indicação"/>
      </w:pPr>
      <w:r>
        <w:t>[24:40–26:10] Mostre o valor das reuniões.</w:t>
      </w:r>
    </w:p>
    <w:p>
      <w:pPr>
        <w:widowControl/>
      </w:pPr>
      <w:r>
        <w:t>Romanos 12:2 diz para transformar a mente, e Colossenses 3:10 fala em revestir-se da nova personalidade. As reuniões ajudam nesse processo. Ouvimos a Bíblia, observamos exemplos de fé, damos comentários e recebemos encorajamento.</w:t>
      </w:r>
    </w:p>
    <w:p>
      <w:pPr>
        <w:widowControl/>
      </w:pPr>
      <w:r>
        <w:t>Às vezes, cansaço ou timidez torna mais fácil ficar em casa. Mas amizade com Deus também envolve amizade com os que o amam. Um comentário simples pode fortalecer outra pessoa, e uma conversa pode trazer a ajuda de que nós precisávamos.</w:t>
      </w:r>
    </w:p>
    <w:p>
      <w:pPr>
        <w:pStyle w:val="Indicação"/>
      </w:pPr>
      <w:r>
        <w:t>[26:10–27:00] Torne a aplicação individual.</w:t>
      </w:r>
    </w:p>
    <w:p>
      <w:pPr>
        <w:widowControl/>
      </w:pPr>
      <w:r>
        <w:t>Escolha um aspecto da amizade para fortalecer. Talvez seja um horário fixo de estudo, uma oração menos apressada, voltar às reuniões ou falar com alguém sobre Jeová. Não espere sentir uma amizade profunda sem criar espaço para ela. Dê um passo nesta semana.</w:t>
      </w:r>
    </w:p>
    <w:p>
      <w:pPr>
        <w:pStyle w:val="Heading1"/>
      </w:pPr>
      <w:r>
        <w:t>Ande no caminho de Deus por toda a eternidade 3 minutos</w:t>
      </w:r>
    </w:p>
    <w:p>
      <w:pPr>
        <w:pStyle w:val="Indicação"/>
      </w:pPr>
      <w:r>
        <w:t>[27:00–28:05] Mostre que mudança ainda é possível.</w:t>
      </w:r>
    </w:p>
    <w:p>
      <w:pPr>
        <w:widowControl/>
      </w:pPr>
      <w:r>
        <w:rPr>
          <w:color w:val="C00000"/>
        </w:rPr>
        <w:t>Isaías 55:6, 7 convida o mau a abandonar seu caminho e voltar para Jeová, que perdoa amplamente. Talvez alguém pense: “Já andei longe demais numa direção errada.” Jeová não diz que a pessoa precisa permanecer ali. Ele oferece orientação e perdão para uma mudança genuína.</w:t>
      </w:r>
    </w:p>
    <w:p>
      <w:pPr>
        <w:pStyle w:val="Indicação"/>
      </w:pPr>
      <w:r>
        <w:t>[28:05–29:05] Leia o resumo inspirado do caminho feliz.</w:t>
      </w:r>
    </w:p>
    <w:p>
      <w:pPr>
        <w:pStyle w:val="Indicação"/>
      </w:pPr>
      <w:r>
        <w:t>[Leia Salmo 119:1-3.]</w:t>
      </w:r>
    </w:p>
    <w:p>
      <w:pPr>
        <w:widowControl/>
      </w:pPr>
      <w:r>
        <w:t>Os felizes são os que andam na lei de Jeová, o buscam de todo o coração e seguem seus caminhos. Eles ainda enfrentam imperfeição e problemas, mas possuem direção, consciência limpa e uma amizade que dá estabilidade.</w:t>
      </w:r>
    </w:p>
    <w:p>
      <w:pPr>
        <w:pStyle w:val="Indicação"/>
      </w:pPr>
      <w:r>
        <w:t>[29:05–30:00] Conclua respondendo ao título.</w:t>
      </w:r>
    </w:p>
    <w:p>
      <w:pPr>
        <w:widowControl/>
      </w:pPr>
      <w:r>
        <w:t>Por que andar no caminho de Deus? Porque a criação mostra que ele é poderoso, sábio e generoso. A Bíblia prova que seus conselhos protegem família, conduta e relações. E, acima de tudo, esse caminho nos torna amigos de Jeová.</w:t>
      </w:r>
    </w:p>
    <w:p>
      <w:pPr>
        <w:widowControl/>
      </w:pPr>
      <w:r>
        <w:t>O mundo oferece atalhos que terminam em perda. Jeová ensina o que é melhor e promete paz como um rio. Portanto, continue seguindo seu caminho. Ele fará bem a você e aos que convivem com você agora, e poderá conduzi-lo pela eternidade.</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0:00–5:00</w:t>
            </w:r>
          </w:p>
        </w:tc>
        <w:tc>
          <w:tcPr>
            <w:tcW w:type="dxa" w:w="2088"/>
            <w:vAlign w:val="center"/>
            <w:tcMar>
              <w:top w:w="100" w:type="dxa"/>
              <w:start w:w="120" w:type="dxa"/>
              <w:bottom w:w="100" w:type="dxa"/>
              <w:end w:w="120" w:type="dxa"/>
            </w:tcMar>
          </w:tcPr>
          <w:p>
            <w:pPr>
              <w:spacing w:after="0"/>
              <w:jc w:val="left"/>
            </w:pPr>
            <w:r>
              <w:rPr>
                <w:rFonts w:ascii="Aptos" w:hAnsi="Aptos"/>
                <w:sz w:val="18"/>
              </w:rPr>
              <w:t>Um caminho diferente</w:t>
            </w:r>
          </w:p>
        </w:tc>
        <w:tc>
          <w:tcPr>
            <w:tcW w:type="dxa" w:w="4536"/>
            <w:vAlign w:val="center"/>
            <w:tcMar>
              <w:top w:w="100" w:type="dxa"/>
              <w:start w:w="120" w:type="dxa"/>
              <w:bottom w:w="100" w:type="dxa"/>
              <w:end w:w="120" w:type="dxa"/>
            </w:tcMar>
          </w:tcPr>
          <w:p>
            <w:pPr>
              <w:spacing w:after="0"/>
              <w:jc w:val="left"/>
            </w:pPr>
            <w:r>
              <w:rPr>
                <w:rFonts w:ascii="Aptos" w:hAnsi="Aptos"/>
                <w:sz w:val="18"/>
              </w:rPr>
              <w:t>O caminho de Jeová se baseia no amor e contrasta com o egoísmo e a violência do mundo.</w:t>
            </w:r>
          </w:p>
        </w:tc>
        <w:tc>
          <w:tcPr>
            <w:tcW w:type="dxa" w:w="1944"/>
            <w:vAlign w:val="center"/>
            <w:tcMar>
              <w:top w:w="100" w:type="dxa"/>
              <w:start w:w="120" w:type="dxa"/>
              <w:bottom w:w="100" w:type="dxa"/>
              <w:end w:w="120" w:type="dxa"/>
            </w:tcMar>
          </w:tcPr>
          <w:p>
            <w:pPr>
              <w:spacing w:after="0"/>
              <w:jc w:val="center"/>
            </w:pPr>
            <w:r>
              <w:rPr>
                <w:rFonts w:ascii="Aptos" w:hAnsi="Aptos"/>
                <w:sz w:val="18"/>
              </w:rPr>
              <w:t>Salmo 37:34; 1 João 5:19</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5:00–11:00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 criação revela Deus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A criação torna evidentes o poder, a sabedoria, a generosidade e o amor de Jeová.</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Romanos 1:19, 20</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11:00–17:00</w:t>
            </w:r>
          </w:p>
        </w:tc>
        <w:tc>
          <w:tcPr>
            <w:tcW w:type="dxa" w:w="2088"/>
            <w:vAlign w:val="center"/>
            <w:tcMar>
              <w:top w:w="100" w:type="dxa"/>
              <w:start w:w="120" w:type="dxa"/>
              <w:bottom w:w="100" w:type="dxa"/>
              <w:end w:w="120" w:type="dxa"/>
            </w:tcMar>
          </w:tcPr>
          <w:p>
            <w:pPr>
              <w:spacing w:after="0"/>
              <w:jc w:val="left"/>
            </w:pPr>
            <w:r>
              <w:rPr>
                <w:rFonts w:ascii="Aptos" w:hAnsi="Aptos"/>
                <w:sz w:val="18"/>
              </w:rPr>
              <w:t>A Bíblia mostra os benefícios</w:t>
            </w:r>
          </w:p>
        </w:tc>
        <w:tc>
          <w:tcPr>
            <w:tcW w:type="dxa" w:w="4536"/>
            <w:vAlign w:val="center"/>
            <w:tcMar>
              <w:top w:w="100" w:type="dxa"/>
              <w:start w:w="120" w:type="dxa"/>
              <w:bottom w:w="100" w:type="dxa"/>
              <w:end w:w="120" w:type="dxa"/>
            </w:tcMar>
          </w:tcPr>
          <w:p>
            <w:pPr>
              <w:spacing w:after="0"/>
              <w:jc w:val="left"/>
            </w:pPr>
            <w:r>
              <w:rPr>
                <w:rFonts w:ascii="Aptos" w:hAnsi="Aptos"/>
                <w:sz w:val="18"/>
              </w:rPr>
              <w:t>A orientação de Deus melhora família, conduta, trabalho e relações com outros.</w:t>
            </w:r>
          </w:p>
        </w:tc>
        <w:tc>
          <w:tcPr>
            <w:tcW w:type="dxa" w:w="1944"/>
            <w:vAlign w:val="center"/>
            <w:tcMar>
              <w:top w:w="100" w:type="dxa"/>
              <w:start w:w="120" w:type="dxa"/>
              <w:bottom w:w="100" w:type="dxa"/>
              <w:end w:w="120" w:type="dxa"/>
            </w:tcMar>
          </w:tcPr>
          <w:p>
            <w:pPr>
              <w:spacing w:after="0"/>
              <w:jc w:val="center"/>
            </w:pPr>
            <w:r>
              <w:rPr>
                <w:rFonts w:ascii="Aptos" w:hAnsi="Aptos"/>
                <w:sz w:val="18"/>
              </w:rPr>
              <w:t>Salmo 128:1; Isaías 48:17, 18</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17:00–27:00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Amizade com Deus</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Estudo, oração, fé, obras, reuniões e falar sobre Jeová nos aproximam dele.</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Hebreus 11:6; Tiago 2:24, 26</w:t>
            </w:r>
          </w:p>
        </w:tc>
      </w:tr>
      <w:tr>
        <w:tc>
          <w:tcPr>
            <w:tcW w:type="dxa" w:w="1440"/>
            <w:vAlign w:val="center"/>
            <w:tcMar>
              <w:top w:w="100" w:type="dxa"/>
              <w:start w:w="120" w:type="dxa"/>
              <w:bottom w:w="100" w:type="dxa"/>
              <w:end w:w="120" w:type="dxa"/>
            </w:tcMar>
          </w:tcPr>
          <w:p>
            <w:pPr>
              <w:spacing w:after="0"/>
              <w:jc w:val="center"/>
            </w:pPr>
            <w:r>
              <w:rPr>
                <w:rFonts w:ascii="Aptos" w:hAnsi="Aptos"/>
                <w:sz w:val="18"/>
              </w:rPr>
              <w:t>27:00–30:00</w:t>
            </w:r>
          </w:p>
        </w:tc>
        <w:tc>
          <w:tcPr>
            <w:tcW w:type="dxa" w:w="2088"/>
            <w:vAlign w:val="center"/>
            <w:tcMar>
              <w:top w:w="100" w:type="dxa"/>
              <w:start w:w="120" w:type="dxa"/>
              <w:bottom w:w="100" w:type="dxa"/>
              <w:end w:w="120" w:type="dxa"/>
            </w:tcMar>
          </w:tcPr>
          <w:p>
            <w:pPr>
              <w:spacing w:after="0"/>
              <w:jc w:val="left"/>
            </w:pPr>
            <w:r>
              <w:rPr>
                <w:rFonts w:ascii="Aptos" w:hAnsi="Aptos"/>
                <w:sz w:val="18"/>
              </w:rPr>
              <w:t>Ande para sempre</w:t>
            </w:r>
          </w:p>
        </w:tc>
        <w:tc>
          <w:tcPr>
            <w:tcW w:type="dxa" w:w="4536"/>
            <w:vAlign w:val="center"/>
            <w:tcMar>
              <w:top w:w="100" w:type="dxa"/>
              <w:start w:w="120" w:type="dxa"/>
              <w:bottom w:w="100" w:type="dxa"/>
              <w:end w:w="120" w:type="dxa"/>
            </w:tcMar>
          </w:tcPr>
          <w:p>
            <w:pPr>
              <w:spacing w:after="0"/>
              <w:jc w:val="left"/>
            </w:pPr>
            <w:r>
              <w:rPr>
                <w:rFonts w:ascii="Aptos" w:hAnsi="Aptos"/>
                <w:sz w:val="18"/>
              </w:rPr>
              <w:t>Seguir o caminho de Jeová traz paz agora e vida duradoura no futuro.</w:t>
            </w:r>
          </w:p>
        </w:tc>
        <w:tc>
          <w:tcPr>
            <w:tcW w:type="dxa" w:w="1944"/>
            <w:vAlign w:val="center"/>
            <w:tcMar>
              <w:top w:w="100" w:type="dxa"/>
              <w:start w:w="120" w:type="dxa"/>
              <w:bottom w:w="100" w:type="dxa"/>
              <w:end w:w="120" w:type="dxa"/>
            </w:tcMar>
          </w:tcPr>
          <w:p>
            <w:pPr>
              <w:spacing w:after="0"/>
              <w:jc w:val="center"/>
            </w:pPr>
            <w:r>
              <w:rPr>
                <w:rFonts w:ascii="Aptos" w:hAnsi="Aptos"/>
                <w:sz w:val="18"/>
              </w:rPr>
              <w:t>Salmo 119:1-3</w:t>
            </w:r>
          </w:p>
        </w:tc>
      </w:tr>
    </w:tbl>
    <w:p>
      <w:pPr>
        <w:pStyle w:val="Heading1"/>
      </w:pPr>
      <w:r>
        <w:t>Referências do esboço</w:t>
      </w:r>
    </w:p>
    <w:p>
      <w:pPr>
        <w:widowControl/>
      </w:pPr>
      <w:r>
        <w:t>Bíblia: Salmos 8:3, 4; 37:34; 62:8; 73:28; 104:10-15, 24; 105:1; 119:1-3, 18, 33-35; 128:1; 145:15, 16; Isaías 40:26; 48:17, 18; 55:6-9; Malaquias 3:18; João 17:3, 14-16; Romanos 1:19, 20; 12:2, 17, 18; Efésios 4:25-32; 5:28, 33; 6:4; Colossenses 3:10; Tito 3:1, 2; Hebreus 11:6; Tiago 2:24, 26; 1 João 4:8; 5:19.</w:t>
      </w:r>
    </w:p>
    <w:p>
      <w:pPr>
        <w:widowControl/>
      </w:pPr>
      <w:r>
        <w:t>Publicações oficiais: Como você pode ter uma vida melhor?; Como viver de um modo que agrade a Deus; artigos da Biblioteca On-line sobre Isaías 48:17, 18 e amizade com Jeová.</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037  •  Por que andar no caminho de Deus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 que andar no caminho de Deus</dc:title>
  <dc:subject>Discurso bíblico n.º 037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