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Que objetivo sua vida tem?</w:t>
      </w:r>
    </w:p>
    <w:p>
      <w:pPr>
        <w:spacing w:after="140"/>
        <w:jc w:val="center"/>
      </w:pPr>
      <w:r>
        <w:rPr>
          <w:rFonts w:ascii="Aptos" w:hAnsi="Aptos"/>
          <w:b/>
          <w:color w:val="404040"/>
          <w:sz w:val="21"/>
        </w:rPr>
        <w:t>Discurso n.º 060  •  30 minutos</w:t>
      </w:r>
    </w:p>
    <w:p>
      <w:pPr>
        <w:pStyle w:val="Heading2"/>
      </w:pPr>
      <w:r>
        <w:t>Objetivo</w:t>
      </w:r>
    </w:p>
    <w:p>
      <w:r>
        <w:t>Mostrar que a vida encontra propósito duradouro numa amizade com Jeová, construída por meio de Cristo, e no apoio ao objetivo divino de unir todas as coisas sob o Reino.</w:t>
      </w:r>
    </w:p>
    <w:p>
      <w:pPr>
        <w:pStyle w:val="Heading2"/>
      </w:pPr>
      <w:r>
        <w:t>Orientação ao orador</w:t>
      </w:r>
    </w:p>
    <w:p>
      <w:r>
        <w:t>Reconheça objetivos legítimos como família e trabalho, mas mostre por que não sustentam sozinhos o sentido da vida. Convide os interessados a dar passos concretos rumo à dedicação e ao batismo.</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Por que estamos aqui</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Conheça a Jeová</w:t>
              <w:br/>
              <w:t>9 min</w:t>
            </w:r>
          </w:p>
        </w:tc>
        <w:tc>
          <w:tcPr>
            <w:tcW w:type="dxa" w:w="2462"/>
            <w:vAlign w:val="center"/>
            <w:tcMar>
              <w:top w:w="90" w:type="dxa"/>
              <w:start w:w="80" w:type="dxa"/>
              <w:bottom w:w="90" w:type="dxa"/>
              <w:end w:w="80" w:type="dxa"/>
            </w:tcMar>
          </w:tcPr>
          <w:p>
            <w:pPr>
              <w:spacing w:after="0"/>
              <w:jc w:val="center"/>
            </w:pPr>
            <w:r>
              <w:rPr>
                <w:rFonts w:ascii="Aptos" w:hAnsi="Aptos"/>
                <w:b/>
                <w:sz w:val="18"/>
              </w:rPr>
              <w:t>Construa essa amizade</w:t>
              <w:br/>
              <w:t>9 min</w:t>
            </w:r>
          </w:p>
        </w:tc>
        <w:tc>
          <w:tcPr>
            <w:tcW w:type="dxa" w:w="2462"/>
            <w:vAlign w:val="center"/>
            <w:tcMar>
              <w:top w:w="90" w:type="dxa"/>
              <w:start w:w="80" w:type="dxa"/>
              <w:bottom w:w="90" w:type="dxa"/>
              <w:end w:w="80" w:type="dxa"/>
            </w:tcMar>
          </w:tcPr>
          <w:p>
            <w:pPr>
              <w:spacing w:after="0"/>
              <w:jc w:val="center"/>
            </w:pPr>
            <w:r>
              <w:rPr>
                <w:rFonts w:ascii="Aptos" w:hAnsi="Aptos"/>
                <w:b/>
                <w:sz w:val="18"/>
              </w:rPr>
              <w:t>Alinhe-se ao propósito de Deus</w:t>
              <w:br/>
              <w:t>7 min</w:t>
            </w:r>
          </w:p>
        </w:tc>
      </w:tr>
    </w:tbl>
    <w:p>
      <w:pPr>
        <w:pStyle w:val="Heading1"/>
      </w:pPr>
      <w:r>
        <w:t>Por que estamos aqui 5 minutos</w:t>
      </w:r>
    </w:p>
    <w:p>
      <w:pPr>
        <w:widowControl/>
      </w:pPr>
      <w:r>
        <w:rPr>
          <w:color w:val="C00000"/>
        </w:rPr>
        <w:t>Imagine subir uma escada depressa e, ao chegar ao topo, descobrir que ela estava apoiada na parede errada. É possível viver ocupado, cumprir metas e ainda perguntar: “Para quê?” Trabalho, família, estudo e descanso têm valor, mas são frágeis demais para carregar sozinhos o sentido da existência.</w:t>
      </w:r>
    </w:p>
    <w:p>
      <w:pPr>
        <w:pStyle w:val="Indicação"/>
      </w:pPr>
      <w:r>
        <w:t>[Leia Eclesiastes 12:13.] O Criador revela o objetivo: temer o verdadeiro Deus e guardar seus mandamentos. “Temer” não significa pavor, mas profundo respeito. Fomos feitos para ter relação com Jeová e participar de sua vontade.</w:t>
      </w:r>
    </w:p>
    <w:p>
      <w:pPr>
        <w:pStyle w:val="Heading1"/>
      </w:pPr>
      <w:r>
        <w:t>Conhecer a Jeová dá propósito 9 minutos</w:t>
      </w:r>
    </w:p>
    <w:p>
      <w:pPr>
        <w:pStyle w:val="Indicação"/>
      </w:pPr>
      <w:r>
        <w:t>[Leia João 17:3.] Vida eterna depende de conhecer o único Deus verdadeiro e Jesus. Esse conhecimento não é teórico. Um amigo é conhecido por conversas, observação e experiências compartilhadas. Conhecemos Jeová ao ler sua Palavra, falar com ele em oração e ver os bons resultados de seus princípios.</w:t>
      </w:r>
    </w:p>
    <w:p>
      <w:pPr>
        <w:widowControl/>
      </w:pPr>
      <w:r>
        <w:t>Seu nome, Jeová, está ligado à capacidade de fazer sua vontade se realizar. Suas qualidades dão segurança: amor garante que seu propósito é bom; sabedoria, que é possível; poder, que será realizado; justiça, que ninguém será esquecido.</w:t>
      </w:r>
    </w:p>
    <w:p>
      <w:pPr>
        <w:widowControl/>
      </w:pPr>
      <w:r>
        <w:t>Essa amizade dá valor pessoal. O mundo mede pessoas por produtividade, aparência ou renda. Jeová conhece cada servo, ouve orações e se interessa por preocupações. Mesmo tarefas comuns ganham sentido quando feitas para agradá-lo.</w:t>
      </w:r>
    </w:p>
    <w:p>
      <w:pPr>
        <w:widowControl/>
      </w:pPr>
      <w:r>
        <w:t>Também dá direção. Antes de escolher emprego, relacionamento ou uso do tempo, perguntamos não apenas “o que quero?”, mas “o que fortalecerá minha amizade com Jeová?” Assim, decisões deixam de ser peças soltas e passam a formar um caminho.</w:t>
      </w:r>
    </w:p>
    <w:p>
      <w:pPr>
        <w:pStyle w:val="Heading1"/>
      </w:pPr>
      <w:r>
        <w:t>A base para uma amizade significativa com Deus 9 minutos</w:t>
      </w:r>
    </w:p>
    <w:p>
      <w:pPr>
        <w:widowControl/>
      </w:pPr>
      <w:r>
        <w:rPr>
          <w:color w:val="C00000"/>
        </w:rPr>
        <w:t>O pecado criou distância entre humanos e Deus. Não podemos eliminá-la por boas obras. Jeová forneceu o resgate de Jesus. Por fé nesse sacrifício, podemos receber perdão e consciência limpa.</w:t>
      </w:r>
    </w:p>
    <w:p>
      <w:pPr>
        <w:widowControl/>
      </w:pPr>
      <w:r>
        <w:t>Como avançar? Primeiro, adquira conhecimento exato de Jeová e Jesus. Segundo, desenvolva fé, não só aceitando fatos, mas confiando. Terceiro, arrependa-se sinceramente. [Leia Atos 3:19.] Arrependimento é tristeza que leva a mudança; conversão é dar meia-volta.</w:t>
      </w:r>
    </w:p>
    <w:p>
      <w:pPr>
        <w:widowControl/>
      </w:pPr>
      <w:r>
        <w:t>Depois, a pessoa dedica-se a Jeová em oração, prometendo fazer sua vontade, e simboliza isso pelo batismo. O batismo não é ponto final nem simples filiação religiosa. É início público de uma vida pertencente a Deus.</w:t>
      </w:r>
    </w:p>
    <w:p>
      <w:pPr>
        <w:widowControl/>
      </w:pPr>
      <w:r>
        <w:rPr>
          <w:color w:val="C00000"/>
        </w:rPr>
        <w:t>Talvez alguém pense: “Preciso resolver tudo primeiro.” Jeová não exige perfeição, mas sinceridade, fé e progresso. Um estudante pode estabelecer regularidade, assistir às reuniões, abandonar uma prática incompatível e conversar com os anciãos sobre os requisitos bíblicos.</w:t>
      </w:r>
    </w:p>
    <w:p>
      <w:pPr>
        <w:pStyle w:val="Heading1"/>
      </w:pPr>
      <w:r>
        <w:t>Seu objetivo combina com o de Deus 7 minutos</w:t>
      </w:r>
    </w:p>
    <w:p>
      <w:pPr>
        <w:pStyle w:val="Indicação"/>
      </w:pPr>
      <w:r>
        <w:t>[Leia Efésios 1:9, 10.] Jeová decidiu reunir todas as coisas no Cristo. O Reino de Deus é o centro desse propósito: une criaturas fiéis, santifica o nome de Jeová e restaurará paz na Terra.</w:t>
      </w:r>
    </w:p>
    <w:p>
      <w:pPr>
        <w:widowControl/>
      </w:pPr>
      <w:r>
        <w:t>Quando buscamos primeiro o Reino, nossa vida participa de algo maior que nós. A pregação e a obra de fazer discípulos oferecem sentido especial. Uma conversa pode ajudar alguém a conhecer Jeová, reorganizar a família e ganhar esperança de vida eterna. Poucos trabalhos produzem efeito tão duradouro.</w:t>
      </w:r>
    </w:p>
    <w:p>
      <w:pPr>
        <w:widowControl/>
      </w:pPr>
      <w:r>
        <w:t>Isso não exige abandonar todas as responsabilidades. Trabalho, família e descanso encontram seu lugar correto ao redor do objetivo central. Como planetas em órbita, ficam estáveis quando existe um centro forte.</w:t>
      </w:r>
    </w:p>
    <w:p>
      <w:pPr>
        <w:widowControl/>
      </w:pPr>
      <w:r>
        <w:t>Retome a escada. Antes de subir mais depressa, verifique a parede. Pergunte: “Minhas metas me aproximam de Jeová? Minha agenda mostra que o Reino é central? Qual passo me levará à dedicação, ao batismo ou a uma participação mais plena no ministério?”</w:t>
      </w:r>
    </w:p>
    <w:p>
      <w:pPr>
        <w:widowControl/>
      </w:pPr>
      <w:r>
        <w:t>Uma vida com propósito não é necessariamente fácil ou famosa. É uma vida conhecida por Jeová, guiada por Cristo e ligada ao futuro do Reino. Faça desse propósito seu centro, e até suas atividades comuns apontarão para um destino que vale a pena: amizade eterna com Deus num mundo unido e justo.</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Por que estamos aqui</w:t>
            </w:r>
          </w:p>
        </w:tc>
        <w:tc>
          <w:tcPr>
            <w:tcW w:type="dxa" w:w="4536"/>
            <w:vAlign w:val="center"/>
            <w:tcMar>
              <w:top w:w="100" w:type="dxa"/>
              <w:start w:w="120" w:type="dxa"/>
              <w:bottom w:w="100" w:type="dxa"/>
              <w:end w:w="120" w:type="dxa"/>
            </w:tcMar>
          </w:tcPr>
          <w:p>
            <w:pPr>
              <w:spacing w:after="0"/>
              <w:jc w:val="left"/>
            </w:pPr>
            <w:r>
              <w:rPr>
                <w:rFonts w:ascii="Aptos" w:hAnsi="Aptos"/>
                <w:sz w:val="18"/>
              </w:rPr>
              <w:t>Metas temporárias não respondem ao propósito da existência.</w:t>
            </w:r>
          </w:p>
        </w:tc>
        <w:tc>
          <w:tcPr>
            <w:tcW w:type="dxa" w:w="1944"/>
            <w:vAlign w:val="center"/>
            <w:tcMar>
              <w:top w:w="100" w:type="dxa"/>
              <w:start w:w="120" w:type="dxa"/>
              <w:bottom w:w="100" w:type="dxa"/>
              <w:end w:w="120" w:type="dxa"/>
            </w:tcMar>
          </w:tcPr>
          <w:p>
            <w:pPr>
              <w:spacing w:after="0"/>
              <w:jc w:val="center"/>
            </w:pPr>
            <w:r>
              <w:rPr>
                <w:rFonts w:ascii="Aptos" w:hAnsi="Aptos"/>
                <w:sz w:val="18"/>
              </w:rPr>
              <w:t>Eclesiastes 12:13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5:00–14:00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Conheça a Jeová</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Amizade com Deus dá direção, valor e esperança.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João 17:3</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14:00–23:00</w:t>
            </w:r>
          </w:p>
        </w:tc>
        <w:tc>
          <w:tcPr>
            <w:tcW w:type="dxa" w:w="2088"/>
            <w:vAlign w:val="center"/>
            <w:tcMar>
              <w:top w:w="100" w:type="dxa"/>
              <w:start w:w="120" w:type="dxa"/>
              <w:bottom w:w="100" w:type="dxa"/>
              <w:end w:w="120" w:type="dxa"/>
            </w:tcMar>
          </w:tcPr>
          <w:p>
            <w:pPr>
              <w:spacing w:after="0"/>
              <w:jc w:val="left"/>
            </w:pPr>
            <w:r>
              <w:rPr>
                <w:rFonts w:ascii="Aptos" w:hAnsi="Aptos"/>
                <w:sz w:val="18"/>
              </w:rPr>
              <w:t>Construa essa amizade</w:t>
            </w:r>
          </w:p>
        </w:tc>
        <w:tc>
          <w:tcPr>
            <w:tcW w:type="dxa" w:w="4536"/>
            <w:vAlign w:val="center"/>
            <w:tcMar>
              <w:top w:w="100" w:type="dxa"/>
              <w:start w:w="120" w:type="dxa"/>
              <w:bottom w:w="100" w:type="dxa"/>
              <w:end w:w="120" w:type="dxa"/>
            </w:tcMar>
          </w:tcPr>
          <w:p>
            <w:pPr>
              <w:spacing w:after="0"/>
              <w:jc w:val="left"/>
            </w:pPr>
            <w:r>
              <w:rPr>
                <w:rFonts w:ascii="Aptos" w:hAnsi="Aptos"/>
                <w:sz w:val="18"/>
              </w:rPr>
              <w:t>Resgate, fé, arrependimento, dedicação e batismo aproximam de Deus.</w:t>
            </w:r>
          </w:p>
        </w:tc>
        <w:tc>
          <w:tcPr>
            <w:tcW w:type="dxa" w:w="1944"/>
            <w:vAlign w:val="center"/>
            <w:tcMar>
              <w:top w:w="100" w:type="dxa"/>
              <w:start w:w="120" w:type="dxa"/>
              <w:bottom w:w="100" w:type="dxa"/>
              <w:end w:w="120" w:type="dxa"/>
            </w:tcMar>
          </w:tcPr>
          <w:p>
            <w:pPr>
              <w:spacing w:after="0"/>
              <w:jc w:val="center"/>
            </w:pPr>
            <w:r>
              <w:rPr>
                <w:rFonts w:ascii="Aptos" w:hAnsi="Aptos"/>
                <w:sz w:val="18"/>
              </w:rPr>
              <w:t>Atos 3:19</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23:00–30:00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Alinhe-se ao propósito de Deus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Reino une; pregar e fazer discípulos é trabalho cheio de sentido.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Efésios 1:9, 10</w:t>
            </w:r>
          </w:p>
        </w:tc>
      </w:tr>
    </w:tbl>
    <w:p>
      <w:pPr>
        <w:pStyle w:val="Heading1"/>
      </w:pPr>
      <w:r>
        <w:t>Referências do esboço</w:t>
      </w:r>
    </w:p>
    <w:p>
      <w:pPr>
        <w:widowControl/>
      </w:pPr>
      <w:r>
        <w:t>Bíblia: Eclesiastes 12:13; Mateus 6:33; 28:19, 20; João 17:3; Atos 3:19; Efésios 1:8-10; 1 Pedro 4:2. Fontes oficiais: jw.org e wol.jw.org.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060  •  Que objetivo sua vida tem?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 objetivo sua vida tem?</dc:title>
  <dc:subject>Discurso bíblico n.º 060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