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amor identifica a verdadeira congregação cristã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072  •  30 minutos</w:t>
      </w:r>
    </w:p>
    <w:p>
      <w:pPr>
        <w:pStyle w:val="Heading2"/>
      </w:pPr>
      <w:r>
        <w:t>Objetivo</w:t>
      </w:r>
    </w:p>
    <w:p>
      <w:r>
        <w:t>Mostrar que a marca da congregação cristã verdadeira é o amor baseado em princípios, não a perfeição humana, e ensinar como esse amor cobre falhas sem tolerar conduta grave.</w:t>
      </w:r>
    </w:p>
    <w:p>
      <w:pPr>
        <w:pStyle w:val="Heading2"/>
      </w:pPr>
      <w:r>
        <w:t>Orientação ao orador</w:t>
      </w:r>
    </w:p>
    <w:p>
      <w:r>
        <w:t>Ajude os ouvintes a ter expectativas realistas. Não minimize pecados graves nem desencoraje a busca de ajuda. Diferencie erros próprios da imperfeição, que podem ser cobertos pelo amor, de conduta que exige proteção e ação bíblica.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marca distintiva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o amor é superior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Cristãos imperfeitos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amor cobre falhas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no caminho do amor</w:t>
              <w:br/>
              <w:t>3 min</w:t>
            </w:r>
          </w:p>
        </w:tc>
      </w:tr>
    </w:tbl>
    <w:p>
      <w:pPr>
        <w:pStyle w:val="Heading1"/>
      </w:pPr>
      <w:r>
        <w:t>A marca distintiva da congregação verdadeira 4 minutos</w:t>
      </w:r>
    </w:p>
    <w:p>
      <w:pPr>
        <w:widowControl/>
      </w:pPr>
      <w:r>
        <w:rPr>
          <w:color w:val="C00000"/>
        </w:rPr>
        <w:t>Imagine entrar numa oficina. Você não conclui que ela é inútil porque há peças sendo consertadas. A presença de reparos mostra para que a oficina existe. A congregação também reúne pessoas que estão sendo moldadas pela Palavra de Deus. Não devemos esperar perfeição agora.</w:t>
      </w:r>
    </w:p>
    <w:p>
      <w:pPr>
        <w:pStyle w:val="Indicação"/>
      </w:pPr>
      <w:r>
        <w:t>[Leia João 13:34, 35.] Jesus não disse que seus discípulos seriam conhecidos por nunca cometer erros. Disse que seriam reconhecidos pelo amor. Esse amor aparece especialmente quando é preciso lidar com diferenças, decepções e fraquezas.</w:t>
      </w:r>
    </w:p>
    <w:p>
      <w:pPr>
        <w:widowControl/>
      </w:pPr>
      <w:r>
        <w:t>Pergunte: “Quando vejo uma falha, procuro uma razão para me afastar ou uma oportunidade para agir como Cristo?” A resposta ajuda a revelar se estamos contribuindo para a marca distintiva da congregação.</w:t>
      </w:r>
    </w:p>
    <w:p>
      <w:pPr>
        <w:pStyle w:val="Heading1"/>
      </w:pPr>
      <w:r>
        <w:t>Por que o amor é superior 5 minutos</w:t>
      </w:r>
    </w:p>
    <w:p>
      <w:pPr>
        <w:pStyle w:val="Indicação"/>
      </w:pPr>
      <w:r>
        <w:t>[Leia 1 Coríntios 13:1-3.] No primeiro século, alguns possuíam dons extraordinários. Mas eloquência, conhecimento e atos impressionantes perderiam o valor sem amor. O mesmo princípio vale hoje: habilidade, experiência e responsabilidade não substituem interesse genuíno pelas pessoas.</w:t>
      </w:r>
    </w:p>
    <w:p>
      <w:pPr>
        <w:widowControl/>
      </w:pPr>
      <w:r>
        <w:t>O amor resume a Lei porque impede que usemos alguém para benefício próprio. Ele pergunta: “Como minha escolha afetará esta pessoa? Como Jeová a vê?” Romanos 13:8-10 diz que quem ama não faz mal ao próximo.</w:t>
      </w:r>
    </w:p>
    <w:p>
      <w:pPr>
        <w:pStyle w:val="Indicação"/>
      </w:pPr>
      <w:r>
        <w:t>[Leia 1 Coríntios 13:13.] Fé e esperança são indispensáveis, mas o amor é maior porque caracteriza o próprio Jeová e continuará para sempre. Portanto, não basta pertencer a uma congregação; precisamos cultivar a qualidade que a identifica.</w:t>
      </w:r>
    </w:p>
    <w:p>
      <w:pPr>
        <w:pStyle w:val="Heading1"/>
      </w:pPr>
      <w:r>
        <w:t>Os primeiros cristãos eram imperfeitos 7 minutos</w:t>
      </w:r>
    </w:p>
    <w:p>
      <w:pPr>
        <w:pStyle w:val="Indicação"/>
      </w:pPr>
      <w:r>
        <w:t>[9:00–11:30] Os apóstolos discutiram sobre posição. Pedro falou com excesso de confiança e depois negou Jesus. Mais tarde, agiu com parcialidade e foi corrigido por Paulo. [Leia Gálatas 2:11-14.] O relato não esconde a falha, mas também não reduz Pedro a ela.</w:t>
      </w:r>
    </w:p>
    <w:p>
      <w:pPr>
        <w:widowControl/>
      </w:pPr>
      <w:r>
        <w:t>Jesus havia confiado responsabilidades a Pedro porque via sua fé, lealdade e capacidade de se arrepender. Isso ensina duas coisas: quem recebe responsabilidade continua imperfeito; e uma falha corrigida não precisa apagar anos de serviço fiel.</w:t>
      </w:r>
    </w:p>
    <w:p>
      <w:pPr>
        <w:pStyle w:val="Indicação"/>
      </w:pPr>
      <w:r>
        <w:t>[11:30–14:00] Paulo e Barnabé tiveram um forte desentendimento. Ainda assim, ambos continuaram servindo a Jeová, e Paulo depois falou de Marcos com apreço. O amor não impediu que houvesse tensão, mas evitou que o conflito destruísse o serviço deles.</w:t>
      </w:r>
    </w:p>
    <w:p>
      <w:pPr>
        <w:pStyle w:val="Indicação"/>
      </w:pPr>
      <w:r>
        <w:t>[14:00–16:00] Como reagiríamos se presenciássemos erros semelhantes? Poderíamos usar a falha como justificativa para abandonar Jeová? Hebreus 3:12 alerta contra desenvolver um coração sem fé. Nossa amizade principal é com Jeová; nenhum humano imperfeito deve ocupar o lugar dele.</w:t>
      </w:r>
    </w:p>
    <w:p>
      <w:pPr>
        <w:pStyle w:val="Heading1"/>
      </w:pPr>
      <w:r>
        <w:t>O amor cobre falhas 11 minutos</w:t>
      </w:r>
    </w:p>
    <w:p>
      <w:pPr>
        <w:pStyle w:val="Indicação"/>
      </w:pPr>
      <w:r>
        <w:t>[Leia 1 Pedro 4:8.] Cobrir uma multidão de pecados não significa esconder abuso, crime ou conduta grave. Nesses casos, proteção e ajuda responsável são necessárias. O texto se aplica às muitas falhas, comentários infelizes e irritações que surgem entre pessoas imperfeitas.</w:t>
      </w:r>
    </w:p>
    <w:p>
      <w:pPr>
        <w:pStyle w:val="Indicação"/>
      </w:pPr>
      <w:r>
        <w:t>[18:00–21:00] Primeira Coríntios 13:4 diz que o amor é paciente e bondoso. Paciência não é silêncio ressentido. É dar tempo, ouvir e escolher palavras que favoreçam a paz. Bondade pergunta se a pessoa está cansada, doente ou sob pressão antes de atribuir-lhe má intenção.</w:t>
      </w:r>
    </w:p>
    <w:p>
      <w:pPr>
        <w:widowControl/>
      </w:pPr>
      <w:r>
        <w:rPr>
          <w:color w:val="C00000"/>
        </w:rPr>
        <w:t>Imagine uma fotografia tirada muito de perto: uma pequena mancha ocupa toda a imagem. Ao recuar, vemos a pessoa inteira. O amor faz esse movimento. Não nega a falha, mas a coloca ao lado das muitas qualidades, lutas e atos de fidelidade do irmão.</w:t>
      </w:r>
    </w:p>
    <w:p>
      <w:pPr>
        <w:pStyle w:val="Indicação"/>
      </w:pPr>
      <w:r>
        <w:t>[21:00–24:00] O amor “não se irrita com facilidade” e “não leva em conta o dano”. Isso não impede uma conversa franca. Efésios 4:26 orienta a resolver a ira sem alimentá-la. Explique o fato, descreva o efeito e ouça. Evite repetir o caso a quem nada pode fazer.</w:t>
      </w:r>
    </w:p>
    <w:p>
      <w:pPr>
        <w:pStyle w:val="Indicação"/>
      </w:pPr>
      <w:r>
        <w:t>[24:00–27:00] Colossenses 3:13 manda continuar suportando e perdoando. Talvez a emoção leve tempo para acompanhar a decisão. Perdoar não exige restaurar imediatamente uma confiança que foi gravemente quebrada. Significa abandonar a cobrança pessoal e não desejar o mal.</w:t>
      </w:r>
    </w:p>
    <w:p>
      <w:pPr>
        <w:widowControl/>
      </w:pPr>
      <w:r>
        <w:t>Na família, entre jovens, idosos e recém-interessados, o amor se adapta. Um jovem talvez precise de orientação paciente; um idoso, de tempo e atenção; alguém novo, de espaço para aprender. A mesma regra rígida não resolve todas as situações.</w:t>
      </w:r>
    </w:p>
    <w:p>
      <w:pPr>
        <w:pStyle w:val="Heading1"/>
      </w:pPr>
      <w:r>
        <w:t>Continue no caminho do amor 3 minutos</w:t>
      </w:r>
    </w:p>
    <w:p>
      <w:pPr>
        <w:pStyle w:val="Indicação"/>
      </w:pPr>
      <w:r>
        <w:t>[Leia Colossenses 3:14.] O amor é o perfeito vínculo de união. Ele não faz de conta que todos são iguais; une pessoas diferentes em torno de Jeová.</w:t>
      </w:r>
    </w:p>
    <w:p>
      <w:pPr>
        <w:widowControl/>
      </w:pPr>
      <w:r>
        <w:t>Escolha uma aplicação: converse diretamente em vez de supor; reconheça uma qualidade de alguém que o irrita; perdoe uma falha que não precisa ser prolongada; procure quem costuma ficar sozinho.</w:t>
      </w:r>
    </w:p>
    <w:p>
      <w:pPr>
        <w:widowControl/>
      </w:pPr>
      <w:r>
        <w:t>Retome a oficina: todos estamos em processo de reparo. A congregação verdadeira não é identificada por peças sem defeito, mas pelo amor que permite que Jeová continue nos moldando. Mostremos amor intenso uns pelos outros.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marca distintiva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identificou seus discípulos pelo amor.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13:34, 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o amor é superior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amor orienta todos os outros dons e qualidades.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13:1-3, 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Cristãos imperfeitos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primeiros discípulos erraram, aceitaram correção e continuaram unidos.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2:11-14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amor cobre falhas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Paciência, bondade e perdão impedem que imperfeições destruam a união.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13:4, 5; 1 Pedro 4:8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no caminho do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Cada pessoa pode tornar a congregação mais segura e acolhedora.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3:13,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João 13:34, 35; Romanos 13:8-10; 1 Coríntios 13:1-5, 13; Gálatas 2:11-14; Efésios 4:26, 32; Colossenses 3:13, 14; Hebreus 3:12; 1 Pedro 4:8.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072  •  O amor identifica a verdadeira congregação cristã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amor identifica a verdadeira congregação cristã</dc:title>
  <dc:subject>Discurso bíblico n.º 072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