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Você pode sentir alegria ao servir a Deus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103  •  30 minutos</w:t>
      </w:r>
    </w:p>
    <w:p>
      <w:pPr>
        <w:pStyle w:val="Heading2"/>
      </w:pPr>
      <w:r>
        <w:t>Objetivo</w:t>
      </w:r>
    </w:p>
    <w:p>
      <w:r>
        <w:t>Mostrar que a verdadeira alegria vem de Jeová, não depende de circunstâncias favoráveis e pode ser cultivada no serviço sagrado.</w:t>
      </w:r>
    </w:p>
    <w:p>
      <w:pPr>
        <w:pStyle w:val="Heading2"/>
      </w:pPr>
      <w:r>
        <w:t>Orientação ao orador</w:t>
      </w:r>
    </w:p>
    <w:p>
      <w:r>
        <w:t>Reconheça que tristeza e doença existem; não sugira que falta de alegria revela falta de fé. Destaque motivos bíblicos e hábitos que preservam a alegria.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árvore permanece firme em diferentes estações porque suas raízes alcançam uma fonte constante. Nossa vida também ganha estabilidade quando decisões, prioridades e esperança ficam enraizadas na Palavra de Deus.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Onde se procura alegria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quer servos alegres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Alegria além das circunstâncias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Motivos no serviço de Deus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Cultive a verdadeira alegria</w:t>
              <w:br/>
              <w:t>4 min</w:t>
            </w:r>
          </w:p>
        </w:tc>
      </w:tr>
    </w:tbl>
    <w:p>
      <w:pPr>
        <w:pStyle w:val="Heading1"/>
      </w:pPr>
      <w:r>
        <w:t>Onde as pessoas procuram alegria 4 minutos</w:t>
      </w:r>
    </w:p>
    <w:p>
      <w:pPr>
        <w:pStyle w:val="Indicação"/>
        <w:keepNext w:val="0"/>
      </w:pPr>
      <w:r>
        <w:t>[0:00–2:00] Muitas pessoas tratam a alegria como um destino: “Quando eu tiver saúde, dinheiro, tempo ou reconhecimento, serei feliz.” Mas, ao alcançar uma meta, logo aparece outra. Salomão testou prazeres e realizações em grande escala.</w:t>
      </w:r>
    </w:p>
    <w:p>
      <w:pPr>
        <w:pStyle w:val="Indicação"/>
        <w:keepNext w:val="0"/>
      </w:pPr>
      <w:r>
        <w:t>[Leia Eclesiastes 2:10, 11.] Ele concluiu que buscar satisfação sem um propósito espiritual era como correr atrás do vento. Prazer momentâneo não é o mesmo que alegria profunda.</w:t>
      </w:r>
    </w:p>
    <w:p>
      <w:pPr>
        <w:pStyle w:val="Indicação"/>
        <w:keepNext w:val="0"/>
      </w:pPr>
      <w:r>
        <w:t>[2:00–4:00] A alegria bíblica não exige fingir que problemas não existem. É uma força interior baseada na amizade com Jeová, na esperança e na certeza de que nossa vida tem sentido.</w:t>
      </w:r>
    </w:p>
    <w:p>
      <w:pPr>
        <w:pStyle w:val="Heading1"/>
      </w:pPr>
      <w:r>
        <w:t>Jeová quer que seus servos se alegrem 6 minutos</w:t>
      </w:r>
    </w:p>
    <w:p>
      <w:pPr>
        <w:pStyle w:val="Indicação"/>
        <w:keepNext w:val="0"/>
      </w:pPr>
      <w:r>
        <w:t>[4:00–6:00] [Leia Salmo 100:2.] Jeová convida seus servos a servi-lo com alegria. Ele é o “Deus feliz” e suas orientações não têm o objetivo de tornar a vida pesada.</w:t>
      </w:r>
    </w:p>
    <w:p>
      <w:pPr>
        <w:pStyle w:val="Indicação"/>
        <w:keepNext w:val="0"/>
      </w:pPr>
      <w:r>
        <w:t>[6:00–8:00] Gálatas 5:22 inclui alegria no fruto do espírito. Assim, não dependemos apenas de temperamento. Por oração, estudo e obediência, permitimos que o espírito desenvolva essa qualidade.</w:t>
      </w:r>
    </w:p>
    <w:p>
      <w:pPr>
        <w:pStyle w:val="Indicação"/>
        <w:keepNext w:val="0"/>
      </w:pPr>
      <w:r>
        <w:t>[8:00–10:00] A Bíblia também ordena que nos alegremos. Isso não significa produzir emoção por comando. Significa concentrar a mente em motivos reais de alegria. Como alguém que abre a janela para receber luz, direcionamos a atenção às dádivas de Jeová.</w:t>
      </w:r>
    </w:p>
    <w:p>
      <w:pPr>
        <w:pStyle w:val="Heading1"/>
      </w:pPr>
      <w:r>
        <w:t>A alegria não depende de fatores externos 8 minutos</w:t>
      </w:r>
    </w:p>
    <w:p>
      <w:pPr>
        <w:pStyle w:val="Indicação"/>
        <w:keepNext w:val="0"/>
      </w:pPr>
      <w:r>
        <w:t>[10:00–12:30] [Leia Filipenses 4:4-7.] Paulo escreveu sobre alegria quando enfrentava restrições. Ele recomendou oração, agradecimento e pensamentos corretos. A paz de Deus protege o coração.</w:t>
      </w:r>
    </w:p>
    <w:p>
      <w:pPr>
        <w:pStyle w:val="Indicação"/>
        <w:keepNext w:val="0"/>
      </w:pPr>
      <w:r>
        <w:t>[12:30–14:30] Tiago 1:2-4 diz que provações podem produzir perseverança. Não nos alegramos com a dor, mas com o que Jeová pode nos ajudar a desenvolver e com o resultado da fidelidade.</w:t>
      </w:r>
    </w:p>
    <w:p>
      <w:pPr>
        <w:pStyle w:val="Indicação"/>
        <w:keepNext w:val="0"/>
      </w:pPr>
      <w:r>
        <w:t>[14:30–16:00] A alegria cristã é como a chama dentro de uma lanterna. Vento e chuva batem por fora, mas a proteção mantém a chama. A proteção inclui esperança, oração, reuniões e apoio dos irmãos.</w:t>
      </w:r>
    </w:p>
    <w:p>
      <w:pPr>
        <w:pStyle w:val="Indicação"/>
        <w:keepNext w:val="0"/>
      </w:pPr>
      <w:r>
        <w:t>[16:00–18:00] Uma pessoa com depressão ou outra doença pode precisar de tratamento e talvez não consiga expressar alegria como antes. Isso não significa que perdeu a aprovação de Deus. Jeová percebe fidelidade, esforço e lágrimas que outros não veem.</w:t>
      </w:r>
    </w:p>
    <w:p>
      <w:pPr>
        <w:pStyle w:val="Heading1"/>
      </w:pPr>
      <w:r>
        <w:t>Por que o serviço de Deus dá alegria 8 minutos</w:t>
      </w:r>
    </w:p>
    <w:p>
      <w:pPr>
        <w:pStyle w:val="Indicação"/>
        <w:keepNext w:val="0"/>
      </w:pPr>
      <w:r>
        <w:t>[18:00–20:00] Conhecemos a verdade sobre Jeová, o sofrimento e o futuro. Jesus disse aos discípulos que se alegrassem porque seus nomes estavam registrados nos céus. Nossa maior alegria é ter a aprovação divina.</w:t>
      </w:r>
    </w:p>
    <w:p>
      <w:pPr>
        <w:pStyle w:val="Indicação"/>
        <w:keepNext w:val="0"/>
      </w:pPr>
      <w:r>
        <w:t>[20:00–22:00] Temos uma fraternidade mundial. Reuniões e serviço lado a lado criam vínculos que não dependem de idade ou origem. Dar e receber encorajamento fortalece o coração.</w:t>
      </w:r>
    </w:p>
    <w:p>
      <w:pPr>
        <w:pStyle w:val="Indicação"/>
        <w:keepNext w:val="0"/>
      </w:pPr>
      <w:r>
        <w:t>[Leia Atos 20:35.] Há mais felicidade em dar. No ministério, oferecemos esperança. Talvez nem sempre vejamos resultados, mas Jeová valoriza o esforço. Uma conversa que parece pequena pode ser a resposta à oração de alguém.</w:t>
      </w:r>
    </w:p>
    <w:p>
      <w:pPr>
        <w:pStyle w:val="Indicação"/>
        <w:keepNext w:val="0"/>
      </w:pPr>
      <w:r>
        <w:t>[22:00–24:00] Também sentimos alegria ao vencer uma fraqueza, aprender algo novo na Bíblia, ajudar um irmão ou alcançar um alvo espiritual. Registre mentalmente essas evidências da bondade de Jeová.</w:t>
      </w:r>
    </w:p>
    <w:p>
      <w:pPr>
        <w:pStyle w:val="Indicação"/>
        <w:keepNext w:val="0"/>
      </w:pPr>
      <w:r>
        <w:t>[24:00–26:00] A esperança do novo mundo protege contra a ideia de que a vida atual é tudo. Doença, injustiça e perdas não terão a palavra final. Essa expectativa é concreta porque se baseia nas promessas de Deus.</w:t>
      </w:r>
    </w:p>
    <w:p>
      <w:pPr>
        <w:pStyle w:val="Heading1"/>
      </w:pPr>
      <w:r>
        <w:t>Cultive a verdadeira alegria 4 minutos</w:t>
      </w:r>
    </w:p>
    <w:p>
      <w:pPr>
        <w:pStyle w:val="Indicação"/>
        <w:keepNext w:val="0"/>
      </w:pPr>
      <w:r>
        <w:t>[26:00–28:00] Neemias 8:10 diz que “a alegria de Jeová” é nossa fortaleza. Para cultivá-la, ore com agradecimento, leia algo que fortaleça a esperança, participe das reuniões e faça diariamente alguma ação bondosa.</w:t>
      </w:r>
    </w:p>
    <w:p>
      <w:pPr>
        <w:pStyle w:val="Indicação"/>
        <w:keepNext w:val="0"/>
      </w:pPr>
      <w:r>
        <w:t>[28:00–30:00] Volte à ideia inicial. Não adie a alegria até as condições ficarem perfeitas. Salmo 16:11 diz que na presença de Jeová há plena alegria. Sirva a ele agora, aceite sua ajuda e preserve a chama. Você pode sentir verdadeira alegria ao servir a Deus.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Onde se procura alegria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Prazer e bens não satisfazem a necessidade espiritual.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2:10, 11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quer servos alegres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Alegria é fruto do espírito e acompanha a adoração.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100:2; Gálatas 5:22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Alegria além das circunstâncias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Esperança, aprovação divina e oração protegem a alegria.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4:4-7; Tiago 1:2-4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Motivos no serviço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Verdade, fraternidade, ministério e futuro dão satisfação.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10:20; Atos 20:35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Cultive a verdadeira alegria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left"/>
            </w:pPr>
            <w:r>
              <w:rPr>
                <w:rFonts w:ascii="Aptos" w:hAnsi="Aptos"/>
                <w:sz w:val="18"/>
              </w:rPr>
              <w:t>Aproxime-se de Jeová e mantenha o serviço no centro da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  <w:jc w:val="center"/>
            </w:pPr>
            <w:r>
              <w:rPr>
                <w:rFonts w:ascii="Aptos" w:hAnsi="Aptos"/>
                <w:sz w:val="18"/>
              </w:rPr>
              <w:t>Neemias 8:10; Salmo 16:11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16:11; 100:2; Eclesiastes 2:10, 11; Neemias 8:10; Lucas 10:20; Atos 20:35; Gálatas 5:22; Filipenses 4:4-7; Tiago 1:2-4.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103  •  Você pode sentir alegria ao servir a Deus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Você pode sentir alegria ao servir a Deus</dc:title>
  <dc:subject>Discurso bíblico n.º 103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