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Razões para confiar na origem divina da Bíblia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124  •  30 minutos</w:t>
      </w:r>
    </w:p>
    <w:p>
      <w:pPr>
        <w:pStyle w:val="Heading2"/>
      </w:pPr>
      <w:r>
        <w:t>Objetivo</w:t>
      </w:r>
    </w:p>
    <w:p>
      <w:r>
        <w:t>Apresentar provas racionais da origem divina da Bíblia por meio de profecias, orientação prática e resultados observáveis.</w:t>
      </w:r>
    </w:p>
    <w:p>
      <w:pPr>
        <w:pStyle w:val="Heading2"/>
      </w:pPr>
      <w:r>
        <w:t>Orientação ao orador</w:t>
      </w:r>
    </w:p>
    <w:p>
      <w:r>
        <w:t>Convide a assistência a examinar as evidências. Evite afirmações exageradas; deixe os textos e os resultados falarem.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pergunta legítima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Profecias cumpridas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Orientação prática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Frutos e decisão</w:t>
              <w:br/>
              <w:t>8 min</w:t>
            </w:r>
          </w:p>
        </w:tc>
      </w:tr>
    </w:tbl>
    <w:p>
      <w:pPr>
        <w:pStyle w:val="Heading1"/>
      </w:pPr>
      <w:r>
        <w:t>A confiança precisa de base 4 minutos</w:t>
      </w:r>
    </w:p>
    <w:p>
      <w:pPr>
        <w:pStyle w:val="Indicação"/>
        <w:keepNext w:val="0"/>
      </w:pPr>
      <w:r>
        <w:t>[0:00–2:00] Antes de atravessar uma ponte, ninguém examina cada parafuso, mas procura sinais de que ela foi bem projetada e testada. Com a Bíblia, fé não significa acreditar sem evidência. Podemos examinar sua mensagem, suas predições e seus efeitos.</w:t>
      </w:r>
    </w:p>
    <w:p>
      <w:pPr>
        <w:pStyle w:val="Indicação"/>
        <w:keepNext w:val="0"/>
      </w:pPr>
      <w:r>
        <w:t>[2:00–4:00] [Leia 2 Timóteo 3:16, 17.] A própria Bíblia afirma ser inspirada por Deus e diz qual resultado deve produzir: equipar completamente para boas obras. Vamos testar essa afirmação em três áreas.</w:t>
      </w:r>
    </w:p>
    <w:p>
      <w:pPr>
        <w:pStyle w:val="Heading1"/>
      </w:pPr>
      <w:r>
        <w:t>Profecias que ultrapassam a previsão humana 9 minutos</w:t>
      </w:r>
    </w:p>
    <w:p>
      <w:pPr>
        <w:pStyle w:val="Indicação"/>
        <w:keepNext w:val="0"/>
      </w:pPr>
      <w:r>
        <w:t>[4:00–7:00] 2 Pedro 1:20, 21 explica que os escritores foram movidos por espírito santo. Eles mantiveram vocabulário e estilo próprios, mas a origem da mensagem era divina. Isso explica como registraram acontecimentos futuros com precisão.</w:t>
      </w:r>
    </w:p>
    <w:p>
      <w:pPr>
        <w:pStyle w:val="Indicação"/>
        <w:keepNext w:val="0"/>
      </w:pPr>
      <w:r>
        <w:t>[7:00–10:00] Isaías mencionou Ciro por nome e descreveu a libertação dos judeus antes de Ciro conquistar Babilônia. [Leia Isaías 44:27–45:1.] A especificidade — nome, missão e portas abertas — não se parece com uma previsão vaga adaptável a qualquer resultado.</w:t>
      </w:r>
    </w:p>
    <w:p>
      <w:pPr>
        <w:pStyle w:val="Indicação"/>
        <w:keepNext w:val="0"/>
      </w:pPr>
      <w:r>
        <w:t>[10:00–13:00] Profecias messiânicas também convergem em Jesus. O Salmo 22 antecipou zombaria e a divisão de suas roupas. Em vez de depender de uma única predição, vemos um conjunto coerente escrito muito antes. Isaías 46:10 identifica a capacidade de anunciar o resultado como característica de Deus.</w:t>
      </w:r>
    </w:p>
    <w:p>
      <w:pPr>
        <w:pStyle w:val="Heading1"/>
      </w:pPr>
      <w:r>
        <w:t>Orientação prática que funciona 9 minutos</w:t>
      </w:r>
    </w:p>
    <w:p>
      <w:pPr>
        <w:pStyle w:val="Indicação"/>
        <w:keepNext w:val="0"/>
      </w:pPr>
      <w:r>
        <w:t>[13:00–16:00] [Leia Salmo 119:105.] Uma lâmpada não mostra toda a estrada de uma vez; ilumina o próximo trecho. A Bíblia orienta decisões sobre dinheiro, trabalho, família, moral e ansiedade sem pretender ser manual médico ou financeiro.</w:t>
      </w:r>
    </w:p>
    <w:p>
      <w:pPr>
        <w:pStyle w:val="Indicação"/>
        <w:keepNext w:val="0"/>
      </w:pPr>
      <w:r>
        <w:t>[16:00–19:00] Por exemplo, ela condena preguiça, excesso e amor ao dinheiro, ao mesmo tempo que recomenda trabalho honesto e contentamento. Esses princípios protegem contra dívidas motivadas por aparência e contra uma vida dominada por consumo.</w:t>
      </w:r>
    </w:p>
    <w:p>
      <w:pPr>
        <w:pStyle w:val="Indicação"/>
        <w:keepNext w:val="0"/>
      </w:pPr>
      <w:r>
        <w:t>[19:00–22:00] Também aconselha abandonar ira maldosa e cultivar perdão. Isso não substitui tratamento profissional quando necessário, mas melhora relacionamentos e reduz conflitos evitáveis. [Leia Isaías 48:17, 18.] Jeová ensina visando nosso benefício.</w:t>
      </w:r>
    </w:p>
    <w:p>
      <w:pPr>
        <w:pStyle w:val="Heading1"/>
      </w:pPr>
      <w:r>
        <w:t>Os frutos reforçam a confiança 8 minutos</w:t>
      </w:r>
    </w:p>
    <w:p>
      <w:pPr>
        <w:pStyle w:val="Indicação"/>
        <w:keepNext w:val="0"/>
      </w:pPr>
      <w:r>
        <w:t>[22:00–25:00] [Leia Mateus 7:16-20.] Uma árvore é conhecida pelos frutos. A Bíblia deve ser avaliada também pelo que produz quando aplicada de forma honesta, não pelos abusos de quem a ignora ou distorce.</w:t>
      </w:r>
    </w:p>
    <w:p>
      <w:pPr>
        <w:pStyle w:val="Indicação"/>
        <w:keepNext w:val="0"/>
      </w:pPr>
      <w:r>
        <w:t>[25:00–27:30] [Leia 1 Coríntios 6:9-11.] Pessoas antes dominadas por práticas prejudiciais mudaram. Em escala mundial, cristãos de línguas e origens diferentes aprendem a cooperar, rejeitar violência e colocar o Reino acima de rivalidades nacionais.</w:t>
      </w:r>
    </w:p>
    <w:p>
      <w:pPr>
        <w:pStyle w:val="Indicação"/>
        <w:keepNext w:val="0"/>
      </w:pPr>
      <w:r>
        <w:t>[27:30–30:00] Retome a ponte. Não precisamos conhecer cada detalhe de engenharia para reconhecer evidências sólidas. Profecias cumpridas, orientação prática e vidas transformadas fornecem razões convergentes. Leia a Bíblia, aplique-a e verifique pessoalmente sua origem divina.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pergunta legítima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confiança deve apoiar-se em evidências.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Profecias cumpridas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Predições específicas revelam conhecimento além do humano.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44:27–45:1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Orientação prática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Princípios bíblicos continuam úteis em decisões reais.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119:105; Isaías 48:17, 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Frutos e decisão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transformação de vidas confirma o valor da orientação.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7:16-20; 1 Coríntios 6:9-11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22; 119:105; Isaías 44:27–45:1; 46:10; 48:17, 18; Mateus 7:16-20; 1 Coríntios 6:9-11; 2 Timóteo 3:16, 17; 2 Pedro 1:20, 21.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124  •  Razões para confiar na origem divina da Bíblia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Razões para confiar na origem divina da Bíblia</dc:title>
  <dc:subject>Discurso bíblico n.º 124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