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mp1qbrw0vtqz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-10322</wp:posOffset>
            </wp:positionH>
            <wp:positionV relativeFrom="page">
              <wp:posOffset>-4759</wp:posOffset>
            </wp:positionV>
            <wp:extent cx="7792251" cy="2033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2251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300037</wp:posOffset>
            </wp:positionV>
            <wp:extent cx="3719513" cy="82048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820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/>
      </w:pPr>
      <w:bookmarkStart w:colFirst="0" w:colLast="0" w:name="_habim8cfmu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0" w:firstLine="0"/>
        <w:rPr/>
      </w:pPr>
      <w:bookmarkStart w:colFirst="0" w:colLast="0" w:name="_xcn12jt4fy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bookmarkStart w:colFirst="0" w:colLast="0" w:name="_epgydyuz42im" w:id="3"/>
      <w:bookmarkEnd w:id="3"/>
      <w:r w:rsidDel="00000000" w:rsidR="00000000" w:rsidRPr="00000000">
        <w:rPr>
          <w:rtl w:val="0"/>
        </w:rPr>
        <w:t xml:space="preserve">ORDEN DE COMPRA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1560"/>
        <w:tblGridChange w:id="0">
          <w:tblGrid>
            <w:gridCol w:w="7725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0" w:firstLine="0"/>
              <w:rPr/>
            </w:pPr>
            <w:r>
              <w:t>FOLIO #OC-2026-0139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9f3y17nv2su2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aqeexyshskob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0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r>
              <w:t>AGT (EQ-023)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EXPEDICIÓN</w:t>
            </w:r>
          </w:p>
          <w:p w:rsidR="00000000" w:rsidDel="00000000" w:rsidP="00000000" w:rsidRDefault="00000000" w:rsidRPr="00000000" w14:paraId="0000000B">
            <w:pPr>
              <w:pStyle w:val="Heading4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360"/>
              <w:jc w:val="right"/>
              <w:rPr/>
            </w:pPr>
            <w:r>
              <w:t>05/08/2026</w:t>
            </w:r>
          </w:p>
          <w:p w:rsidR="00000000" w:rsidDel="00000000" w:rsidP="00000000" w:rsidRDefault="00000000" w:rsidRPr="00000000" w14:paraId="0000000C">
            <w:pPr>
              <w:pStyle w:val="Heading4"/>
              <w:ind w:firstLine="360"/>
              <w:jc w:val="right"/>
              <w:rPr/>
            </w:pPr>
            <w:bookmarkStart w:colFirst="0" w:colLast="0" w:name="_ji7rydv5g6bo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2145"/>
        <w:gridCol w:w="1980"/>
        <w:gridCol w:w="2565"/>
        <w:tblGridChange w:id="0">
          <w:tblGrid>
            <w:gridCol w:w="2220"/>
            <w:gridCol w:w="2145"/>
            <w:gridCol w:w="1980"/>
            <w:gridCol w:w="2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ind w:left="0" w:right="0"/>
              <w:rPr>
                <w:b w:val="1"/>
                <w:bCs w:val="1"/>
                <w:color w:val="1e4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e4080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ind w:left="0" w:right="0"/>
              <w:rPr/>
            </w:pPr>
            <w:r>
              <w:t>Sin notas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ind w:left="0"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DESGLOSE POR OPERACION</w:t>
      </w:r>
    </w:p>
    <w:p w:rsidR="00000000" w:rsidDel="00000000" w:rsidP="00000000" w:rsidRDefault="00000000" w:rsidRPr="00000000" w14:paraId="00000014">
      <w:pPr>
        <w:spacing w:after="200" w:lineRule="auto"/>
        <w:ind w:left="0" w:right="0"/>
        <w:rPr/>
      </w:pPr>
      <w:r/>
    </w:p>
    <w:p>
      <w:r>
        <w:rPr>
          <w:b/>
          <w:sz w:val="22"/>
        </w:rPr>
        <w:t>Folio: G2828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CHEM TREND QUERÉTARO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WINDSOR MACHINE DE MEXICO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27/07/2026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$23,175.65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OTROS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REPARTO LOCAL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3.00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$1,120.58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$3,361.74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$23,175.65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$3,361.74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$26,537.39</w:t>
            </w:r>
          </w:p>
        </w:tc>
      </w:tr>
    </w:tbl>
    <w:p/>
    <w:p w:rsidR="00000000" w:rsidDel="00000000" w:rsidP="00000000" w:rsidRDefault="00000000" w:rsidRPr="00000000" w14:paraId="00000015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RESUMEN FINAL</w:t>
      </w:r>
    </w:p>
    <w:tbl>
      <w:tblPr>
        <w:tblStyle w:val="Table3"/>
        <w:tblW w:w="88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710"/>
        <w:tblGridChange w:id="0">
          <w:tblGrid>
            <w:gridCol w:w="417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operaciones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right="0"/>
              <w:rPr/>
            </w:pPr>
            <w:r>
              <w:t>$23,175.65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right="0"/>
              <w:rPr/>
            </w:pPr>
            <w:r>
              <w:t>$3,361.74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e4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ind w:left="0" w:right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ind w:left="0" w:right="0"/>
              <w:rPr>
                <w:b w:val="1"/>
                <w:bCs w:val="1"/>
                <w:sz w:val="20"/>
                <w:szCs w:val="20"/>
              </w:rPr>
            </w:pPr>
            <w:r>
              <w:t>$29,721.88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0"/>
        <w:gridCol w:w="3795"/>
        <w:gridCol w:w="240"/>
        <w:gridCol w:w="1170"/>
        <w:tblGridChange w:id="0">
          <w:tblGrid>
            <w:gridCol w:w="3765"/>
            <w:gridCol w:w="240"/>
            <w:gridCol w:w="3795"/>
            <w:gridCol w:w="24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0" w:firstLine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0" w:firstLine="0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5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k8w3yikgt20z" w:id="14"/>
          <w:bookmarkEnd w:id="14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firstLine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6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xy1akl6nr2k1" w:id="15"/>
          <w:bookmarkEnd w:id="15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0" w:firstLine="0"/>
      <w:rPr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bookmarkStart w:colFirst="0" w:colLast="0" w:name="_752r4j1rca9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Heading1"/>
      <w:ind w:left="0" w:firstLine="0"/>
      <w:rPr>
        <w:color w:val="31394d"/>
        <w:sz w:val="18"/>
        <w:szCs w:val="18"/>
      </w:rPr>
    </w:pPr>
    <w:bookmarkStart w:colFirst="0" w:colLast="0" w:name="_mwbf2xgzr0aq" w:id="11"/>
    <w:bookmarkEnd w:id="11"/>
    <w:r w:rsidDel="00000000" w:rsidR="00000000" w:rsidRPr="00000000">
      <w:rPr>
        <w:rtl w:val="0"/>
      </w:rPr>
      <w:t xml:space="preserve">Lletra S.A. de C.V.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Style w:val="Heading4"/>
      <w:ind w:left="0" w:firstLine="0"/>
      <w:rPr/>
    </w:pPr>
    <w:bookmarkStart w:colFirst="0" w:colLast="0" w:name="_dsbb0tm6q8ck" w:id="12"/>
    <w:bookmarkEnd w:id="12"/>
    <w:r w:rsidDel="00000000" w:rsidR="00000000" w:rsidRPr="00000000">
      <w:rPr>
        <w:rtl w:val="0"/>
      </w:rPr>
      <w:t xml:space="preserve">Navex Park, Nave 26, Carretera a tlacote km 5+ 300 </w:t>
    </w:r>
  </w:p>
  <w:p w:rsidR="00000000" w:rsidDel="00000000" w:rsidP="00000000" w:rsidRDefault="00000000" w:rsidRPr="00000000" w14:paraId="0000002A">
    <w:pPr>
      <w:pStyle w:val="Heading4"/>
      <w:ind w:left="0" w:firstLine="0"/>
      <w:rPr/>
    </w:pPr>
    <w:bookmarkStart w:colFirst="0" w:colLast="0" w:name="_taect62t3o41" w:id="13"/>
    <w:bookmarkEnd w:id="13"/>
    <w:r w:rsidDel="00000000" w:rsidR="00000000" w:rsidRPr="00000000">
      <w:rPr>
        <w:rtl w:val="0"/>
      </w:rPr>
      <w:t xml:space="preserve">Sta María magdalena, Querétaro, Querétaro 76137</w:t>
    </w:r>
  </w:p>
  <w:p w:rsidR="00000000" w:rsidDel="00000000" w:rsidP="00000000" w:rsidRDefault="00000000" w:rsidRPr="00000000" w14:paraId="0000002B">
    <w:pPr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