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0804" w14:textId="4172103D" w:rsidR="00D90E21" w:rsidRDefault="00043696">
      <w:pPr>
        <w:rPr>
          <w:sz w:val="28"/>
          <w:szCs w:val="28"/>
        </w:rPr>
      </w:pPr>
      <w:r>
        <w:t xml:space="preserve">                                                                      </w:t>
      </w:r>
      <w:r w:rsidR="000E7269" w:rsidRPr="00611160">
        <w:rPr>
          <w:sz w:val="28"/>
          <w:szCs w:val="28"/>
        </w:rPr>
        <w:t xml:space="preserve">Test Description </w:t>
      </w:r>
    </w:p>
    <w:p w14:paraId="5A2F8423" w14:textId="3D849A07" w:rsidR="0057682B" w:rsidRPr="00A02B2C" w:rsidRDefault="00DC79FE">
      <w:proofErr w:type="gramStart"/>
      <w:r w:rsidRPr="00DC79FE">
        <w:t xml:space="preserve">In </w:t>
      </w:r>
      <w:r w:rsidR="00F41756">
        <w:t>.</w:t>
      </w:r>
      <w:proofErr w:type="gramEnd"/>
      <w:r w:rsidR="00F41756">
        <w:t xml:space="preserve">/docs </w:t>
      </w:r>
      <w:r w:rsidR="003408B2">
        <w:t>directory</w:t>
      </w:r>
      <w:r w:rsidR="00DE718E">
        <w:t xml:space="preserve">, there are some sample </w:t>
      </w:r>
      <w:r w:rsidR="00A82DD8">
        <w:t xml:space="preserve">Test </w:t>
      </w:r>
      <w:r w:rsidR="007406A1">
        <w:t>File</w:t>
      </w:r>
      <w:r w:rsidR="00655199">
        <w:t>s</w:t>
      </w:r>
      <w:r w:rsidR="00D75287">
        <w:t xml:space="preserve"> generated by running program in </w:t>
      </w:r>
      <w:proofErr w:type="spellStart"/>
      <w:r w:rsidR="00D75287">
        <w:t>Edlab</w:t>
      </w:r>
      <w:proofErr w:type="spellEnd"/>
      <w:r w:rsidR="00D75287">
        <w:t>.</w:t>
      </w:r>
      <w:r w:rsidR="00AA2CE7">
        <w:t xml:space="preserve"> In this document, I will </w:t>
      </w:r>
      <w:r w:rsidR="00E34234">
        <w:t>describe</w:t>
      </w:r>
      <w:r w:rsidR="00AA2CE7">
        <w:t xml:space="preserve"> </w:t>
      </w:r>
      <w:r w:rsidR="00E34234">
        <w:t>HTTP requests that I have tested and explain them.</w:t>
      </w:r>
    </w:p>
    <w:p w14:paraId="03C4AA32" w14:textId="7B9B4CA5" w:rsidR="0057682B" w:rsidRDefault="00E34234">
      <w:pPr>
        <w:rPr>
          <w:sz w:val="28"/>
          <w:szCs w:val="28"/>
        </w:rPr>
      </w:pPr>
      <w:r w:rsidRPr="000677D6">
        <w:t>Table1. Test File</w:t>
      </w:r>
    </w:p>
    <w:p w14:paraId="2985449E" w14:textId="3239BB4E" w:rsidR="0057682B" w:rsidRDefault="00A02B2C">
      <w:r>
        <w:rPr>
          <w:sz w:val="28"/>
          <w:szCs w:val="28"/>
        </w:rPr>
        <w:t xml:space="preserve">                                           </w:t>
      </w:r>
      <w:r w:rsidR="00D975C9">
        <w:rPr>
          <w:sz w:val="28"/>
          <w:szCs w:val="28"/>
        </w:rPr>
        <w:t xml:space="preserve">      </w:t>
      </w:r>
      <w:r w:rsidRPr="000677D6">
        <w:t xml:space="preserve">              </w:t>
      </w:r>
    </w:p>
    <w:p w14:paraId="7F7E2086" w14:textId="24B2B9E7" w:rsidR="00AA2CE7" w:rsidRDefault="00AA2CE7"/>
    <w:p w14:paraId="7792AB41" w14:textId="50C0E2BC" w:rsidR="00AA2CE7" w:rsidRDefault="00AA2CE7"/>
    <w:p w14:paraId="12C72589" w14:textId="7CF7A712" w:rsidR="00AA2CE7" w:rsidRDefault="00AA2CE7"/>
    <w:p w14:paraId="43D1677B" w14:textId="537BC2F5" w:rsidR="00AA2CE7" w:rsidRDefault="00AA2CE7"/>
    <w:p w14:paraId="4DF312B6" w14:textId="0121A491" w:rsidR="00AA2CE7" w:rsidRDefault="00AA2CE7"/>
    <w:p w14:paraId="2B89B5FD" w14:textId="77777777" w:rsidR="00CB6417" w:rsidRDefault="00CB6417"/>
    <w:p w14:paraId="2822CAD0" w14:textId="3C2AF0E4" w:rsidR="00651FA0" w:rsidRDefault="00795A44">
      <w:r>
        <w:t>Book Data File</w:t>
      </w:r>
      <w:r w:rsidR="0092655A">
        <w:t xml:space="preserve"> [after the test]</w:t>
      </w:r>
      <w:r w:rsidR="00EE4983">
        <w:t xml:space="preserve">: </w:t>
      </w:r>
    </w:p>
    <w:p w14:paraId="4C157249" w14:textId="228330F4" w:rsidR="00AA2CE7" w:rsidRDefault="000221C8">
      <w:r>
        <w:t>E</w:t>
      </w:r>
      <w:r w:rsidR="008C445A">
        <w:t xml:space="preserve">very line represents a </w:t>
      </w:r>
      <w:r w:rsidR="0000657C">
        <w:t xml:space="preserve">book data. </w:t>
      </w:r>
      <w:r w:rsidR="001F25E8">
        <w:t xml:space="preserve">For each line, from left to right, each element means: </w:t>
      </w:r>
      <w:proofErr w:type="spellStart"/>
      <w:r w:rsidR="00435314">
        <w:t>itemNumber</w:t>
      </w:r>
      <w:proofErr w:type="spellEnd"/>
      <w:r w:rsidR="00435314">
        <w:t xml:space="preserve">, </w:t>
      </w:r>
      <w:r w:rsidR="00117D8E">
        <w:t xml:space="preserve">name, </w:t>
      </w:r>
      <w:r w:rsidR="00860534">
        <w:t>topic,</w:t>
      </w:r>
      <w:r w:rsidR="004017C1">
        <w:t xml:space="preserve"> </w:t>
      </w:r>
      <w:r w:rsidR="0076485C">
        <w:t xml:space="preserve">stock, </w:t>
      </w:r>
      <w:r w:rsidR="0081477D">
        <w:t>cost</w:t>
      </w:r>
    </w:p>
    <w:tbl>
      <w:tblPr>
        <w:tblStyle w:val="TableGrid"/>
        <w:tblpPr w:leftFromText="180" w:rightFromText="180" w:vertAnchor="page" w:horzAnchor="margin" w:tblpY="2771"/>
        <w:tblW w:w="0" w:type="auto"/>
        <w:tblLook w:val="04A0" w:firstRow="1" w:lastRow="0" w:firstColumn="1" w:lastColumn="0" w:noHBand="0" w:noVBand="1"/>
      </w:tblPr>
      <w:tblGrid>
        <w:gridCol w:w="1308"/>
        <w:gridCol w:w="1982"/>
        <w:gridCol w:w="4985"/>
      </w:tblGrid>
      <w:tr w:rsidR="00AA2CE7" w14:paraId="14BC6E7E" w14:textId="77777777" w:rsidTr="00930EBA">
        <w:tc>
          <w:tcPr>
            <w:tcW w:w="1308" w:type="dxa"/>
          </w:tcPr>
          <w:p w14:paraId="087650CF" w14:textId="77777777" w:rsidR="00AA2CE7" w:rsidRPr="002726AA" w:rsidRDefault="00AA2CE7" w:rsidP="00930EBA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Input File</w:t>
            </w:r>
          </w:p>
        </w:tc>
        <w:tc>
          <w:tcPr>
            <w:tcW w:w="1982" w:type="dxa"/>
          </w:tcPr>
          <w:p w14:paraId="3E06D6FD" w14:textId="77777777" w:rsidR="00AA2CE7" w:rsidRDefault="00AA2CE7" w:rsidP="00930EBA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Command List File</w:t>
            </w:r>
          </w:p>
          <w:p w14:paraId="27726DD2" w14:textId="77777777" w:rsidR="00AA2CE7" w:rsidRPr="002726AA" w:rsidRDefault="00AA2CE7" w:rsidP="00930EBA">
            <w:pPr>
              <w:rPr>
                <w:sz w:val="20"/>
                <w:szCs w:val="20"/>
              </w:rPr>
            </w:pPr>
            <w:r w:rsidRPr="00315792">
              <w:rPr>
                <w:sz w:val="20"/>
                <w:szCs w:val="20"/>
              </w:rPr>
              <w:t>Book Data File</w:t>
            </w:r>
          </w:p>
        </w:tc>
        <w:tc>
          <w:tcPr>
            <w:tcW w:w="4985" w:type="dxa"/>
          </w:tcPr>
          <w:p w14:paraId="6BEBD6D2" w14:textId="3793D46C" w:rsidR="00AA2CE7" w:rsidRDefault="00AA2CE7" w:rsidP="00930E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</w:t>
            </w:r>
            <w:r w:rsidR="00257362">
              <w:rPr>
                <w:rFonts w:ascii="Menlo" w:hAnsi="Menlo" w:cs="Menlo"/>
                <w:color w:val="000000"/>
                <w:sz w:val="18"/>
                <w:szCs w:val="18"/>
              </w:rPr>
              <w:t>docs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/edlab_test_client_command_list.csv"</w:t>
            </w:r>
          </w:p>
          <w:p w14:paraId="519D25B5" w14:textId="125C2CE3" w:rsidR="00AA2CE7" w:rsidRPr="00A721D0" w:rsidRDefault="00A721D0" w:rsidP="00A721D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"./docs/edlab_test_book_data.csv</w:t>
            </w:r>
            <w:r w:rsidR="00C94E4E">
              <w:rPr>
                <w:rFonts w:ascii="Menlo" w:hAnsi="Menlo" w:cs="Menlo"/>
                <w:color w:val="000000"/>
                <w:sz w:val="18"/>
                <w:szCs w:val="18"/>
              </w:rPr>
              <w:t>”</w:t>
            </w:r>
          </w:p>
        </w:tc>
      </w:tr>
      <w:tr w:rsidR="00AA2CE7" w:rsidRPr="004307F1" w14:paraId="14B63BFB" w14:textId="77777777" w:rsidTr="00930EBA">
        <w:tc>
          <w:tcPr>
            <w:tcW w:w="1308" w:type="dxa"/>
            <w:vMerge w:val="restart"/>
          </w:tcPr>
          <w:p w14:paraId="1BE7942B" w14:textId="77777777" w:rsidR="00AA2CE7" w:rsidRPr="002726AA" w:rsidRDefault="00AA2CE7" w:rsidP="00930EBA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Output File</w:t>
            </w:r>
          </w:p>
        </w:tc>
        <w:tc>
          <w:tcPr>
            <w:tcW w:w="1982" w:type="dxa"/>
          </w:tcPr>
          <w:p w14:paraId="1E2BF889" w14:textId="77777777" w:rsidR="00AA2CE7" w:rsidRPr="00315792" w:rsidRDefault="00AA2CE7" w:rsidP="00930EBA">
            <w:pPr>
              <w:rPr>
                <w:sz w:val="20"/>
                <w:szCs w:val="20"/>
              </w:rPr>
            </w:pPr>
            <w:r w:rsidRPr="00315792">
              <w:rPr>
                <w:sz w:val="20"/>
                <w:szCs w:val="20"/>
              </w:rPr>
              <w:t>Book Data File</w:t>
            </w:r>
          </w:p>
        </w:tc>
        <w:tc>
          <w:tcPr>
            <w:tcW w:w="4985" w:type="dxa"/>
          </w:tcPr>
          <w:p w14:paraId="17EA5B1E" w14:textId="2B2A7F9B" w:rsidR="00AA2CE7" w:rsidRPr="004307F1" w:rsidRDefault="00AA2CE7" w:rsidP="00930E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</w:t>
            </w:r>
            <w:r w:rsidR="00B30895">
              <w:rPr>
                <w:rFonts w:ascii="Menlo" w:hAnsi="Menlo" w:cs="Menlo"/>
                <w:color w:val="000000"/>
                <w:sz w:val="18"/>
                <w:szCs w:val="18"/>
              </w:rPr>
              <w:t>docs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/edlab_test_book_data.csv"</w:t>
            </w:r>
          </w:p>
        </w:tc>
      </w:tr>
      <w:tr w:rsidR="00AA2CE7" w:rsidRPr="00C804B2" w14:paraId="5C30BB81" w14:textId="77777777" w:rsidTr="00930EBA">
        <w:tc>
          <w:tcPr>
            <w:tcW w:w="1308" w:type="dxa"/>
            <w:vMerge/>
          </w:tcPr>
          <w:p w14:paraId="2E27DADC" w14:textId="77777777" w:rsidR="00AA2CE7" w:rsidRPr="00315792" w:rsidRDefault="00AA2CE7" w:rsidP="00930EBA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A03F91F" w14:textId="77777777" w:rsidR="00AA2CE7" w:rsidRPr="00315792" w:rsidRDefault="00AA2CE7" w:rsidP="00930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Log File</w:t>
            </w:r>
          </w:p>
        </w:tc>
        <w:tc>
          <w:tcPr>
            <w:tcW w:w="4985" w:type="dxa"/>
          </w:tcPr>
          <w:p w14:paraId="1578F3E1" w14:textId="600AA4E0" w:rsidR="00AA2CE7" w:rsidRPr="00C804B2" w:rsidRDefault="00AA2CE7" w:rsidP="00930E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</w:t>
            </w:r>
            <w:r w:rsidR="00B30895">
              <w:rPr>
                <w:rFonts w:ascii="Menlo" w:hAnsi="Menlo" w:cs="Menlo"/>
                <w:color w:val="000000"/>
                <w:sz w:val="18"/>
                <w:szCs w:val="18"/>
              </w:rPr>
              <w:t>docs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/edlab_test_client_log_file.csv"</w:t>
            </w:r>
          </w:p>
        </w:tc>
      </w:tr>
      <w:tr w:rsidR="00AA2CE7" w:rsidRPr="006F6876" w14:paraId="3C12405B" w14:textId="77777777" w:rsidTr="00930EBA">
        <w:tc>
          <w:tcPr>
            <w:tcW w:w="1308" w:type="dxa"/>
            <w:vMerge/>
          </w:tcPr>
          <w:p w14:paraId="5496299D" w14:textId="77777777" w:rsidR="00AA2CE7" w:rsidRPr="00315792" w:rsidRDefault="00AA2CE7" w:rsidP="00930EBA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1FC75F80" w14:textId="77777777" w:rsidR="00AA2CE7" w:rsidRPr="00315792" w:rsidRDefault="00AA2CE7" w:rsidP="00930E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  <w:tc>
          <w:tcPr>
            <w:tcW w:w="4985" w:type="dxa"/>
          </w:tcPr>
          <w:p w14:paraId="3EA787D1" w14:textId="6F8D849D" w:rsidR="00AA2CE7" w:rsidRPr="006F6876" w:rsidRDefault="00AA2CE7" w:rsidP="00930E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</w:t>
            </w:r>
            <w:r w:rsidR="00B30895">
              <w:rPr>
                <w:rFonts w:ascii="Menlo" w:hAnsi="Menlo" w:cs="Menlo"/>
                <w:color w:val="000000"/>
                <w:sz w:val="18"/>
                <w:szCs w:val="18"/>
              </w:rPr>
              <w:t>docs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/edlab_test_frontend_log_file.csv"</w:t>
            </w:r>
          </w:p>
        </w:tc>
      </w:tr>
      <w:tr w:rsidR="00AA2CE7" w:rsidRPr="00F80283" w14:paraId="6A278FF1" w14:textId="77777777" w:rsidTr="00930EBA">
        <w:tc>
          <w:tcPr>
            <w:tcW w:w="1308" w:type="dxa"/>
            <w:vMerge/>
          </w:tcPr>
          <w:p w14:paraId="233BBE53" w14:textId="77777777" w:rsidR="00AA2CE7" w:rsidRPr="00315792" w:rsidRDefault="00AA2CE7" w:rsidP="00930EBA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60132C5" w14:textId="77777777" w:rsidR="00AA2CE7" w:rsidRDefault="00AA2CE7" w:rsidP="00930E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Catelog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  <w:tc>
          <w:tcPr>
            <w:tcW w:w="4985" w:type="dxa"/>
          </w:tcPr>
          <w:p w14:paraId="37058762" w14:textId="346598E8" w:rsidR="00AA2CE7" w:rsidRPr="00F80283" w:rsidRDefault="00AA2CE7" w:rsidP="00930E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</w:t>
            </w:r>
            <w:r w:rsidR="00B30895">
              <w:rPr>
                <w:rFonts w:ascii="Menlo" w:hAnsi="Menlo" w:cs="Menlo"/>
                <w:color w:val="000000"/>
                <w:sz w:val="18"/>
                <w:szCs w:val="18"/>
              </w:rPr>
              <w:t>docs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/edlab_test_catelog_log_file.csv"</w:t>
            </w:r>
          </w:p>
        </w:tc>
      </w:tr>
      <w:tr w:rsidR="00AA2CE7" w:rsidRPr="00391CE0" w14:paraId="084B7BD1" w14:textId="77777777" w:rsidTr="00930EBA">
        <w:tc>
          <w:tcPr>
            <w:tcW w:w="1308" w:type="dxa"/>
            <w:vMerge/>
          </w:tcPr>
          <w:p w14:paraId="0ACA0C7C" w14:textId="77777777" w:rsidR="00AA2CE7" w:rsidRPr="00315792" w:rsidRDefault="00AA2CE7" w:rsidP="00930EBA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44DB529" w14:textId="77777777" w:rsidR="00AA2CE7" w:rsidRDefault="00AA2CE7" w:rsidP="00930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Log File</w:t>
            </w:r>
          </w:p>
        </w:tc>
        <w:tc>
          <w:tcPr>
            <w:tcW w:w="4985" w:type="dxa"/>
          </w:tcPr>
          <w:p w14:paraId="342B9DA4" w14:textId="6A7170BD" w:rsidR="00AA2CE7" w:rsidRPr="00391CE0" w:rsidRDefault="00AA2CE7" w:rsidP="00930E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</w:t>
            </w:r>
            <w:r w:rsidR="00B30895">
              <w:rPr>
                <w:rFonts w:ascii="Menlo" w:hAnsi="Menlo" w:cs="Menlo"/>
                <w:color w:val="000000"/>
                <w:sz w:val="18"/>
                <w:szCs w:val="18"/>
              </w:rPr>
              <w:t>docs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/edlab_test_order_log_file.csv"</w:t>
            </w:r>
          </w:p>
        </w:tc>
      </w:tr>
    </w:tbl>
    <w:p w14:paraId="1ADF6D71" w14:textId="67FF063D" w:rsidR="00AA2CE7" w:rsidRDefault="00795A44">
      <w:r w:rsidRPr="00795A44">
        <w:drawing>
          <wp:inline distT="0" distB="0" distL="0" distR="0" wp14:anchorId="36BE5DAC" wp14:editId="66C29947">
            <wp:extent cx="5943600" cy="53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E128" w14:textId="45261796" w:rsidR="0057682B" w:rsidRDefault="0057682B"/>
    <w:p w14:paraId="6163A9A3" w14:textId="63C018AE" w:rsidR="009E4EBC" w:rsidRDefault="009E4EBC">
      <w:r>
        <w:t>Command List File:</w:t>
      </w:r>
    </w:p>
    <w:p w14:paraId="5B7FABDE" w14:textId="2B4502EB" w:rsidR="009E4EBC" w:rsidRDefault="00746A3E">
      <w:r>
        <w:t xml:space="preserve">Client will read command list </w:t>
      </w:r>
      <w:proofErr w:type="gramStart"/>
      <w:r>
        <w:t xml:space="preserve">file, </w:t>
      </w:r>
      <w:r w:rsidR="000B4CA1">
        <w:t>and</w:t>
      </w:r>
      <w:proofErr w:type="gramEnd"/>
      <w:r w:rsidR="000B4CA1">
        <w:t xml:space="preserve"> send </w:t>
      </w:r>
      <w:r w:rsidR="008D2965">
        <w:t>these HTTP request</w:t>
      </w:r>
      <w:r w:rsidR="006C4BCD">
        <w:t>s</w:t>
      </w:r>
      <w:r w:rsidR="008D2965">
        <w:t xml:space="preserve"> to </w:t>
      </w:r>
      <w:proofErr w:type="spellStart"/>
      <w:r w:rsidR="00FC3688">
        <w:t>FrontEndService</w:t>
      </w:r>
      <w:proofErr w:type="spellEnd"/>
      <w:r w:rsidR="00D0518C">
        <w:t>.</w:t>
      </w:r>
    </w:p>
    <w:p w14:paraId="49372990" w14:textId="0009B446" w:rsidR="008E57DC" w:rsidRDefault="008E57DC">
      <w:pPr>
        <w:rPr>
          <w:sz w:val="28"/>
          <w:szCs w:val="28"/>
        </w:rPr>
      </w:pPr>
      <w:r w:rsidRPr="008E57DC">
        <w:rPr>
          <w:sz w:val="28"/>
          <w:szCs w:val="28"/>
        </w:rPr>
        <w:drawing>
          <wp:inline distT="0" distB="0" distL="0" distR="0" wp14:anchorId="76FB8782" wp14:editId="74692051">
            <wp:extent cx="1918252" cy="108423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777" cy="11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AC3E" w14:textId="4D991204" w:rsidR="0057682B" w:rsidRDefault="00755359">
      <w:r w:rsidRPr="003602E6">
        <w:t xml:space="preserve">After running the test, </w:t>
      </w:r>
      <w:r w:rsidR="00D07677" w:rsidRPr="003602E6">
        <w:t xml:space="preserve">Book Data File should be changed. </w:t>
      </w:r>
      <w:r w:rsidR="00D1399B" w:rsidRPr="003602E6">
        <w:t xml:space="preserve">And </w:t>
      </w:r>
      <w:r w:rsidR="0051375F" w:rsidRPr="003602E6">
        <w:t xml:space="preserve">Client, </w:t>
      </w:r>
      <w:proofErr w:type="spellStart"/>
      <w:r w:rsidR="0051375F" w:rsidRPr="003602E6">
        <w:t>FrontEnd</w:t>
      </w:r>
      <w:r w:rsidR="003602E6" w:rsidRPr="003602E6">
        <w:t>Server</w:t>
      </w:r>
      <w:proofErr w:type="spellEnd"/>
      <w:r w:rsidR="0051375F" w:rsidRPr="003602E6">
        <w:t xml:space="preserve">, </w:t>
      </w:r>
      <w:proofErr w:type="spellStart"/>
      <w:r w:rsidR="00534A2B" w:rsidRPr="003602E6">
        <w:t>Catelog</w:t>
      </w:r>
      <w:r w:rsidR="003602E6" w:rsidRPr="003602E6">
        <w:t>Server</w:t>
      </w:r>
      <w:proofErr w:type="spellEnd"/>
      <w:r w:rsidR="00534A2B" w:rsidRPr="003602E6">
        <w:t xml:space="preserve">, </w:t>
      </w:r>
      <w:proofErr w:type="spellStart"/>
      <w:r w:rsidR="00BB501F" w:rsidRPr="003602E6">
        <w:t>Order</w:t>
      </w:r>
      <w:r w:rsidR="003602E6" w:rsidRPr="003602E6">
        <w:t>Server</w:t>
      </w:r>
      <w:proofErr w:type="spellEnd"/>
      <w:r w:rsidR="003602E6" w:rsidRPr="003602E6">
        <w:t xml:space="preserve"> will generate Log File separately.</w:t>
      </w:r>
      <w:r w:rsidR="00BB501F" w:rsidRPr="003602E6">
        <w:t xml:space="preserve"> </w:t>
      </w:r>
    </w:p>
    <w:p w14:paraId="045502D7" w14:textId="4C5AAE59" w:rsidR="00231955" w:rsidRDefault="00231955"/>
    <w:p w14:paraId="4DDF67AB" w14:textId="5A0B98E4" w:rsidR="00231955" w:rsidRDefault="009615E3">
      <w:r>
        <w:t>Client Log File:</w:t>
      </w:r>
    </w:p>
    <w:p w14:paraId="71572049" w14:textId="7F7C92A6" w:rsidR="00FD4CD2" w:rsidRDefault="00FB0405">
      <w:r>
        <w:t>Client Log File</w:t>
      </w:r>
      <w:r>
        <w:t xml:space="preserve"> </w:t>
      </w:r>
      <w:r w:rsidR="00EB22A3">
        <w:t xml:space="preserve">records </w:t>
      </w:r>
      <w:r w:rsidR="00A554B3">
        <w:t xml:space="preserve">every HTTP request it sends and their </w:t>
      </w:r>
      <w:r w:rsidR="00FB0136">
        <w:t xml:space="preserve">respond. </w:t>
      </w:r>
      <w:r w:rsidR="003B7A6C">
        <w:t xml:space="preserve">We can verify the </w:t>
      </w:r>
      <w:r w:rsidR="000B1B50">
        <w:t xml:space="preserve">test by reading client’s request and its respond. </w:t>
      </w:r>
      <w:r w:rsidR="00532876">
        <w:t>One thing</w:t>
      </w:r>
      <w:r w:rsidR="006E7537">
        <w:t xml:space="preserve"> </w:t>
      </w:r>
      <w:r w:rsidR="00532876">
        <w:t>worth</w:t>
      </w:r>
      <w:r w:rsidR="006E7537">
        <w:t xml:space="preserve"> to be</w:t>
      </w:r>
      <w:r w:rsidR="00532876">
        <w:t xml:space="preserve"> mention</w:t>
      </w:r>
      <w:r w:rsidR="006E7537">
        <w:t>ed</w:t>
      </w:r>
      <w:r w:rsidR="00532876">
        <w:t xml:space="preserve"> is that, </w:t>
      </w:r>
      <w:r w:rsidR="006E7537">
        <w:t xml:space="preserve">the Client succeed to buy item 0 and 1. But fail to buy item </w:t>
      </w:r>
      <w:r w:rsidR="007E748F">
        <w:t>2 and 3. The reason is that item 2 and 3 are run out of stock. We can see th</w:t>
      </w:r>
      <w:r w:rsidR="00171E62">
        <w:t xml:space="preserve">e stock of item 2 and 3 are 0 </w:t>
      </w:r>
      <w:r w:rsidR="00FC0A70">
        <w:t>on Book Data File.</w:t>
      </w:r>
    </w:p>
    <w:p w14:paraId="1508B32B" w14:textId="41119BAB" w:rsidR="00A83B9F" w:rsidRDefault="004B03F6">
      <w:r w:rsidRPr="004B03F6">
        <w:drawing>
          <wp:inline distT="0" distB="0" distL="0" distR="0" wp14:anchorId="4E643412" wp14:editId="6A62AB35">
            <wp:extent cx="5943600" cy="175768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BE2B" w14:textId="67C569A9" w:rsidR="00634679" w:rsidRDefault="00634679"/>
    <w:p w14:paraId="7B1BB802" w14:textId="052A76F8" w:rsidR="000B50CA" w:rsidRDefault="000B50CA">
      <w:proofErr w:type="spellStart"/>
      <w:r>
        <w:t>OrderServer</w:t>
      </w:r>
      <w:proofErr w:type="spellEnd"/>
      <w:r>
        <w:t xml:space="preserve"> Log File:</w:t>
      </w:r>
    </w:p>
    <w:p w14:paraId="4922B234" w14:textId="6F0E1581" w:rsidR="00B7660E" w:rsidRDefault="00B7660E">
      <w:r>
        <w:t xml:space="preserve">Client will not send “reload” signal to increase the stock of books. </w:t>
      </w:r>
      <w:proofErr w:type="gramStart"/>
      <w:r>
        <w:t>So</w:t>
      </w:r>
      <w:proofErr w:type="gramEnd"/>
      <w:r>
        <w:t xml:space="preserve"> we let </w:t>
      </w:r>
      <w:proofErr w:type="spellStart"/>
      <w:r>
        <w:t>OrderServer</w:t>
      </w:r>
      <w:proofErr w:type="spellEnd"/>
      <w:r>
        <w:t xml:space="preserve"> to send “reload” request to </w:t>
      </w:r>
      <w:proofErr w:type="spellStart"/>
      <w:r>
        <w:t>CatelogServer</w:t>
      </w:r>
      <w:proofErr w:type="spellEnd"/>
      <w:r>
        <w:t xml:space="preserve">. </w:t>
      </w:r>
      <w:r w:rsidR="00E95FFE">
        <w:t xml:space="preserve">Also, </w:t>
      </w:r>
      <w:proofErr w:type="spellStart"/>
      <w:r w:rsidR="00E95FFE">
        <w:t>OrderServer</w:t>
      </w:r>
      <w:proofErr w:type="spellEnd"/>
      <w:r w:rsidR="00E95FFE">
        <w:t xml:space="preserve"> will record every </w:t>
      </w:r>
      <w:r w:rsidR="00173010">
        <w:t xml:space="preserve">“buy” request, no matter </w:t>
      </w:r>
      <w:proofErr w:type="gramStart"/>
      <w:r w:rsidR="00173010">
        <w:t>it</w:t>
      </w:r>
      <w:proofErr w:type="gramEnd"/>
      <w:r w:rsidR="00173010">
        <w:t xml:space="preserve"> success or not.</w:t>
      </w:r>
    </w:p>
    <w:p w14:paraId="70F5CBFF" w14:textId="606D484B" w:rsidR="000B50CA" w:rsidRDefault="000B50CA">
      <w:r w:rsidRPr="000B50CA">
        <w:drawing>
          <wp:inline distT="0" distB="0" distL="0" distR="0" wp14:anchorId="5B7B581C" wp14:editId="20DF348F">
            <wp:extent cx="3140765" cy="679782"/>
            <wp:effectExtent l="0" t="0" r="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281" cy="7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A6F8" w14:textId="77777777" w:rsidR="000B50CA" w:rsidRDefault="000B50CA"/>
    <w:p w14:paraId="1B7363C5" w14:textId="4D2644F9" w:rsidR="00634679" w:rsidRDefault="00E10415">
      <w:proofErr w:type="spellStart"/>
      <w:r>
        <w:t>Catelog</w:t>
      </w:r>
      <w:proofErr w:type="spellEnd"/>
      <w:r>
        <w:t xml:space="preserve"> Log File:</w:t>
      </w:r>
    </w:p>
    <w:p w14:paraId="66E35229" w14:textId="67CD0B5B" w:rsidR="00E10415" w:rsidRPr="00231955" w:rsidRDefault="006C6A43">
      <w:r w:rsidRPr="006C6A43">
        <w:drawing>
          <wp:inline distT="0" distB="0" distL="0" distR="0" wp14:anchorId="4039997F" wp14:editId="211EA741">
            <wp:extent cx="2702130" cy="1236317"/>
            <wp:effectExtent l="0" t="0" r="3175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619" cy="12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21F" w14:textId="36245097" w:rsidR="0057682B" w:rsidRDefault="0057682B">
      <w:pPr>
        <w:rPr>
          <w:sz w:val="28"/>
          <w:szCs w:val="28"/>
        </w:rPr>
      </w:pPr>
    </w:p>
    <w:p w14:paraId="2A34781D" w14:textId="39F0C069" w:rsidR="0057682B" w:rsidRDefault="0057682B">
      <w:pPr>
        <w:rPr>
          <w:sz w:val="28"/>
          <w:szCs w:val="28"/>
        </w:rPr>
      </w:pPr>
    </w:p>
    <w:p w14:paraId="641247BF" w14:textId="2C574ECB" w:rsidR="0057682B" w:rsidRDefault="0057682B">
      <w:pPr>
        <w:rPr>
          <w:sz w:val="28"/>
          <w:szCs w:val="28"/>
        </w:rPr>
      </w:pPr>
    </w:p>
    <w:p w14:paraId="2C768482" w14:textId="77777777" w:rsidR="0057682B" w:rsidRDefault="0057682B">
      <w:pPr>
        <w:rPr>
          <w:sz w:val="28"/>
          <w:szCs w:val="28"/>
        </w:rPr>
      </w:pPr>
    </w:p>
    <w:p w14:paraId="0B340595" w14:textId="77777777" w:rsidR="0057682B" w:rsidRDefault="0057682B">
      <w:pPr>
        <w:rPr>
          <w:sz w:val="28"/>
          <w:szCs w:val="28"/>
        </w:rPr>
      </w:pPr>
    </w:p>
    <w:p w14:paraId="018E0C14" w14:textId="77777777" w:rsidR="0057682B" w:rsidRPr="00611160" w:rsidRDefault="0057682B">
      <w:pPr>
        <w:rPr>
          <w:sz w:val="28"/>
          <w:szCs w:val="28"/>
        </w:rPr>
      </w:pPr>
    </w:p>
    <w:p w14:paraId="5B24D073" w14:textId="77777777" w:rsidR="00191DD5" w:rsidRDefault="00191DD5"/>
    <w:sectPr w:rsidR="00191DD5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18"/>
    <w:rsid w:val="00001E15"/>
    <w:rsid w:val="0000657C"/>
    <w:rsid w:val="000221C8"/>
    <w:rsid w:val="00043696"/>
    <w:rsid w:val="000677D6"/>
    <w:rsid w:val="0007609E"/>
    <w:rsid w:val="000B1B50"/>
    <w:rsid w:val="000B4CA1"/>
    <w:rsid w:val="000B50CA"/>
    <w:rsid w:val="000E7269"/>
    <w:rsid w:val="00101E18"/>
    <w:rsid w:val="00117D8E"/>
    <w:rsid w:val="00171E62"/>
    <w:rsid w:val="00173010"/>
    <w:rsid w:val="00191DD5"/>
    <w:rsid w:val="001F25E8"/>
    <w:rsid w:val="00231955"/>
    <w:rsid w:val="002455AA"/>
    <w:rsid w:val="00257362"/>
    <w:rsid w:val="00282141"/>
    <w:rsid w:val="0031732B"/>
    <w:rsid w:val="003408B2"/>
    <w:rsid w:val="003602E6"/>
    <w:rsid w:val="003B7A6C"/>
    <w:rsid w:val="00400A42"/>
    <w:rsid w:val="004017C1"/>
    <w:rsid w:val="00426661"/>
    <w:rsid w:val="00435314"/>
    <w:rsid w:val="00451C61"/>
    <w:rsid w:val="004856B5"/>
    <w:rsid w:val="004B03F6"/>
    <w:rsid w:val="0051375F"/>
    <w:rsid w:val="00532876"/>
    <w:rsid w:val="00534A2B"/>
    <w:rsid w:val="0057682B"/>
    <w:rsid w:val="00611160"/>
    <w:rsid w:val="00634679"/>
    <w:rsid w:val="00651FA0"/>
    <w:rsid w:val="00655199"/>
    <w:rsid w:val="006C4BCD"/>
    <w:rsid w:val="006C6A43"/>
    <w:rsid w:val="006E7537"/>
    <w:rsid w:val="007406A1"/>
    <w:rsid w:val="00746A3E"/>
    <w:rsid w:val="00755359"/>
    <w:rsid w:val="007611F6"/>
    <w:rsid w:val="0076485C"/>
    <w:rsid w:val="00795A44"/>
    <w:rsid w:val="007C4D26"/>
    <w:rsid w:val="007E748F"/>
    <w:rsid w:val="0081477D"/>
    <w:rsid w:val="008362AF"/>
    <w:rsid w:val="00841C06"/>
    <w:rsid w:val="00860534"/>
    <w:rsid w:val="008C445A"/>
    <w:rsid w:val="008D2965"/>
    <w:rsid w:val="008E57DC"/>
    <w:rsid w:val="0092655A"/>
    <w:rsid w:val="009615E3"/>
    <w:rsid w:val="009C040F"/>
    <w:rsid w:val="009D29C5"/>
    <w:rsid w:val="009E4EBC"/>
    <w:rsid w:val="00A02B2C"/>
    <w:rsid w:val="00A2239A"/>
    <w:rsid w:val="00A554B3"/>
    <w:rsid w:val="00A721D0"/>
    <w:rsid w:val="00A82DD8"/>
    <w:rsid w:val="00A83B9F"/>
    <w:rsid w:val="00AA2CE7"/>
    <w:rsid w:val="00AE5162"/>
    <w:rsid w:val="00B30895"/>
    <w:rsid w:val="00B7660E"/>
    <w:rsid w:val="00BB501F"/>
    <w:rsid w:val="00C756E5"/>
    <w:rsid w:val="00C94E4E"/>
    <w:rsid w:val="00CB6417"/>
    <w:rsid w:val="00CE08A8"/>
    <w:rsid w:val="00D0518C"/>
    <w:rsid w:val="00D07677"/>
    <w:rsid w:val="00D1399B"/>
    <w:rsid w:val="00D75287"/>
    <w:rsid w:val="00D75BFF"/>
    <w:rsid w:val="00D90E21"/>
    <w:rsid w:val="00D975C9"/>
    <w:rsid w:val="00DC79FE"/>
    <w:rsid w:val="00DD3873"/>
    <w:rsid w:val="00DD498F"/>
    <w:rsid w:val="00DE718E"/>
    <w:rsid w:val="00E10415"/>
    <w:rsid w:val="00E34234"/>
    <w:rsid w:val="00E95FFE"/>
    <w:rsid w:val="00EB22A3"/>
    <w:rsid w:val="00EE4983"/>
    <w:rsid w:val="00EF3706"/>
    <w:rsid w:val="00F41756"/>
    <w:rsid w:val="00F64A2F"/>
    <w:rsid w:val="00FB0136"/>
    <w:rsid w:val="00FB0405"/>
    <w:rsid w:val="00FC0A70"/>
    <w:rsid w:val="00FC3688"/>
    <w:rsid w:val="00F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BF998"/>
  <w15:chartTrackingRefBased/>
  <w15:docId w15:val="{B49FEAFE-10C4-B34E-BC4D-67806012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307</cp:revision>
  <dcterms:created xsi:type="dcterms:W3CDTF">2020-04-06T08:33:00Z</dcterms:created>
  <dcterms:modified xsi:type="dcterms:W3CDTF">2020-04-06T09:02:00Z</dcterms:modified>
</cp:coreProperties>
</file>