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52"/>
          <w:szCs w:val="52"/>
        </w:rPr>
        <w:t xml:space="preserve">CADENCE</w:t>
      </w:r>
    </w:p>
    <w:p>
      <w:pPr>
        <w:spacing w:after="320"/>
        <w:jc w:val="center"/>
      </w:pPr>
      <w:r>
        <w:rPr>
          <w:rFonts w:ascii="Arial" w:cs="Arial" w:eastAsia="Arial" w:hAnsi="Arial"/>
          <w:i/>
          <w:iCs/>
          <w:color w:val="888888"/>
          <w:sz w:val="26"/>
          <w:szCs w:val="26"/>
        </w:rPr>
        <w:t xml:space="preserve">Difficulty Logic &amp; Word Family Reference</w:t>
      </w:r>
    </w:p>
    <w:p>
      <w:pPr>
        <w:spacing w:after="480"/>
        <w:jc w:val="center"/>
      </w:pPr>
      <w:r>
        <w:rPr>
          <w:rFonts w:ascii="Arial" w:cs="Arial" w:eastAsia="Arial" w:hAnsi="Arial"/>
          <w:color w:val="aaaaaa"/>
          <w:sz w:val="18"/>
          <w:szCs w:val="18"/>
        </w:rPr>
        <w:t xml:space="preserve">Last updated: March 2026  |  Internal reference document</w:t>
      </w:r>
    </w:p>
    <w:p>
      <w:pPr>
        <w:pStyle w:val="Heading1"/>
      </w:pPr>
      <w:r>
        <w:rPr>
          <w:rFonts w:ascii="Arial" w:cs="Arial" w:eastAsia="Arial" w:hAnsi="Arial"/>
          <w:b/>
          <w:bCs/>
          <w:sz w:val="32"/>
          <w:szCs w:val="32"/>
        </w:rPr>
        <w:t xml:space="preserve">The Three Difficulty Dimensions</w:t>
      </w:r>
    </w:p>
    <w:p>
      <w:pPr>
        <w:spacing w:after="160"/>
      </w:pPr>
      <w:r>
        <w:rPr>
          <w:rFonts w:ascii="Arial" w:cs="Arial" w:eastAsia="Arial" w:hAnsi="Arial"/>
          <w:b w:val="false"/>
          <w:bCs w:val="false"/>
          <w:sz w:val="22"/>
          <w:szCs w:val="22"/>
        </w:rPr>
        <w:t xml:space="preserve">Each word family in toneBank.json is scored on three dimensions that together determine how challenging it is for students to identify and sort correctly.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What It Measures</w:t>
            </w:r>
          </w:p>
        </w:tc>
        <w:tc>
          <w:tcPr>
            <w:tcW w:type="dxa" w:w="4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Day-of-week slot (1–5)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Controls which families appear on which day. Sat=1 easiest, Fri=5 hardest.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Abstraction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Concrete vs. conceptual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 abstraction = emotionally immediate (Cheerful). High abstraction = rhetorical stance (Didactic).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Polysemy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of possible meanings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polysemy = words resist easy categorization and depend heavily on context.</w:t>
            </w:r>
          </w:p>
        </w:tc>
      </w:tr>
    </w:tbl>
    <w:p>
      <w:r>
        <w:t xml:space="preserve"/>
      </w:r>
    </w:p>
    <w:p>
      <w:pPr>
        <w:spacing w:after="160"/>
      </w:pPr>
      <w:r>
        <w:rPr>
          <w:rFonts w:ascii="Arial" w:cs="Arial" w:eastAsia="Arial" w:hAnsi="Arial"/>
          <w:b w:val="false"/>
          <w:bCs w:val="false"/>
          <w:sz w:val="22"/>
          <w:szCs w:val="22"/>
        </w:rPr>
        <w:t xml:space="preserve">The difficulty score shown to players is calculated as: (abstraction + polysemy) / 2, displayed as X.X / 5.0.</w:t>
      </w:r>
    </w:p>
    <w:p>
      <w:r>
        <w:t xml:space="preserve"/>
      </w:r>
    </w:p>
    <w:p>
      <w:pPr>
        <w:pStyle w:val="Heading1"/>
      </w:pPr>
      <w:r>
        <w:rPr>
          <w:rFonts w:ascii="Arial" w:cs="Arial" w:eastAsia="Arial" w:hAnsi="Arial"/>
          <w:b/>
          <w:bCs/>
          <w:sz w:val="32"/>
          <w:szCs w:val="32"/>
        </w:rPr>
        <w:t xml:space="preserve">All 16 Word Families — Current Word Bank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1200"/>
        <w:gridCol w:w="1200"/>
        <w:gridCol w:w="2760"/>
      </w:tblGrid>
      <w:tr>
        <w:tc>
          <w:tcPr>
            <w:tcW w:type="dxa" w:w="1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Family</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Abstraction</w:t>
            </w:r>
          </w:p>
        </w:tc>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Polysemy</w:t>
            </w:r>
          </w:p>
        </w:tc>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27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Day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Joyful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Saturday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Serene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Saturday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Celebratory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Saturday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Melancholic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Sunday / Monday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Hostile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Sunday / Monday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Reverent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Sunday / Monday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 / Wednesday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Humorous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 / Wednesday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Nostalgic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 / Wednesday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Urgent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 / Friday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 / Friday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Ironic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 / Friday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Ominous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 / Friday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Scathing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Friday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Didactic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Friday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Ambivalent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Friday</w:t>
            </w:r>
          </w:p>
        </w:tc>
      </w:tr>
    </w:tbl>
    <w:p>
      <w:r>
        <w:t xml:space="preserve"/>
      </w:r>
    </w:p>
    <w:p>
      <w:pPr>
        <w:pStyle w:val="Heading1"/>
      </w:pPr>
      <w:r>
        <w:rPr>
          <w:rFonts w:ascii="Arial" w:cs="Arial" w:eastAsia="Arial" w:hAnsi="Arial"/>
          <w:b/>
          <w:bCs/>
          <w:sz w:val="32"/>
          <w:szCs w:val="32"/>
        </w:rPr>
        <w:t xml:space="preserve">How Difficulty Escalates — The Real Logic</w:t>
      </w:r>
    </w:p>
    <w:p>
      <w:r>
        <w:t xml:space="preserve"/>
      </w:r>
    </w:p>
    <w:p>
      <w:pPr>
        <w:pStyle w:val="Heading2"/>
      </w:pPr>
      <w:r>
        <w:rPr>
          <w:rFonts w:ascii="Arial" w:cs="Arial" w:eastAsia="Arial" w:hAnsi="Arial"/>
          <w:b/>
          <w:bCs/>
          <w:sz w:val="26"/>
          <w:szCs w:val="26"/>
        </w:rPr>
        <w:t xml:space="preserve">Tier 1 (Saturday) — Concrete, Singular Meaning</w:t>
      </w:r>
    </w:p>
    <w:p>
      <w:pPr>
        <w:spacing w:after="160"/>
      </w:pPr>
      <w:r>
        <w:rPr>
          <w:rFonts w:ascii="Arial" w:cs="Arial" w:eastAsia="Arial" w:hAnsi="Arial"/>
          <w:b w:val="false"/>
          <w:bCs w:val="false"/>
          <w:sz w:val="22"/>
          <w:szCs w:val="22"/>
        </w:rPr>
        <w:t xml:space="preserve">Words like Cheerful, Calm, and Festive have one clear emotional register. A student reads them and immediately feels the tone. No ambiguity, no context-dependence. Abstraction and polysemy both score 1.</w:t>
      </w:r>
    </w:p>
    <w:p>
      <w:r>
        <w:t xml:space="preserve"/>
      </w:r>
    </w:p>
    <w:p>
      <w:pPr>
        <w:pStyle w:val="Heading2"/>
      </w:pPr>
      <w:r>
        <w:rPr>
          <w:rFonts w:ascii="Arial" w:cs="Arial" w:eastAsia="Arial" w:hAnsi="Arial"/>
          <w:b/>
          <w:bCs/>
          <w:sz w:val="26"/>
          <w:szCs w:val="26"/>
        </w:rPr>
        <w:t xml:space="preserve">Tier 2 (Sunday / Monday) — Emotional Shading Begins</w:t>
      </w:r>
    </w:p>
    <w:p>
      <w:pPr>
        <w:spacing w:after="160"/>
      </w:pPr>
      <w:r>
        <w:rPr>
          <w:rFonts w:ascii="Arial" w:cs="Arial" w:eastAsia="Arial" w:hAnsi="Arial"/>
          <w:b w:val="false"/>
          <w:bCs w:val="false"/>
          <w:sz w:val="22"/>
          <w:szCs w:val="22"/>
        </w:rPr>
        <w:t xml:space="preserve">Melancholic, Hostile, and Reverent introduce emotional complexity. Solemn could be reverent or melancholic. Bitter could be hostile or sorrowful. Players must start distinguishing between tones that feel similar.</w:t>
      </w:r>
    </w:p>
    <w:p>
      <w:r>
        <w:t xml:space="preserve"/>
      </w:r>
    </w:p>
    <w:p>
      <w:pPr>
        <w:pStyle w:val="Heading2"/>
      </w:pPr>
      <w:r>
        <w:rPr>
          <w:rFonts w:ascii="Arial" w:cs="Arial" w:eastAsia="Arial" w:hAnsi="Arial"/>
          <w:b/>
          <w:bCs/>
          <w:sz w:val="26"/>
          <w:szCs w:val="26"/>
        </w:rPr>
        <w:t xml:space="preserve">Tier 3 (Tuesday / Wednesday) — Connotation Over Denotation</w:t>
      </w:r>
    </w:p>
    <w:p>
      <w:pPr>
        <w:spacing w:after="160"/>
      </w:pPr>
      <w:r>
        <w:rPr>
          <w:rFonts w:ascii="Arial" w:cs="Arial" w:eastAsia="Arial" w:hAnsi="Arial"/>
          <w:b w:val="false"/>
          <w:bCs w:val="false"/>
          <w:sz w:val="22"/>
          <w:szCs w:val="22"/>
        </w:rPr>
        <w:t xml:space="preserve">This is where AP Lang thinking kicks in. Formal vs. Nostalgic vs. Humorous — these are not feelings, they are rhetorical stances. Wistful appears in both Melancholic and Nostalgic, an intentional overlap that tests whether students understand connotation in context.</w:t>
      </w:r>
    </w:p>
    <w:p>
      <w:r>
        <w:t xml:space="preserve"/>
      </w:r>
    </w:p>
    <w:p>
      <w:pPr>
        <w:pStyle w:val="Heading2"/>
      </w:pPr>
      <w:r>
        <w:rPr>
          <w:rFonts w:ascii="Arial" w:cs="Arial" w:eastAsia="Arial" w:hAnsi="Arial"/>
          <w:b/>
          <w:bCs/>
          <w:sz w:val="26"/>
          <w:szCs w:val="26"/>
        </w:rPr>
        <w:t xml:space="preserve">Tier 4 (Thursday) — Layered, Unstable Meaning</w:t>
      </w:r>
    </w:p>
    <w:p>
      <w:pPr>
        <w:spacing w:after="160"/>
      </w:pPr>
      <w:r>
        <w:rPr>
          <w:rFonts w:ascii="Arial" w:cs="Arial" w:eastAsia="Arial" w:hAnsi="Arial"/>
          <w:b w:val="false"/>
          <w:bCs w:val="false"/>
          <w:sz w:val="22"/>
          <w:szCs w:val="22"/>
        </w:rPr>
        <w:t xml:space="preserve">Ironic, Analytical, Ominous, and Urgent — these tones do not exist without context. Dry could be ironic or analytical. Brooding could be ominous or melancholic. Fervent appears in both Reverent and Urgent. Polysemy scores of 3–4 mean words actively resist easy categorization.</w:t>
      </w:r>
    </w:p>
    <w:p>
      <w:r>
        <w:t xml:space="preserve"/>
      </w:r>
    </w:p>
    <w:p>
      <w:pPr>
        <w:pStyle w:val="Heading2"/>
      </w:pPr>
      <w:r>
        <w:rPr>
          <w:rFonts w:ascii="Arial" w:cs="Arial" w:eastAsia="Arial" w:hAnsi="Arial"/>
          <w:b/>
          <w:bCs/>
          <w:sz w:val="26"/>
          <w:szCs w:val="26"/>
        </w:rPr>
        <w:t xml:space="preserve">Tier 5 (Friday) — Maximum Abstraction + Semantic Overlap</w:t>
      </w:r>
    </w:p>
    <w:p>
      <w:pPr>
        <w:spacing w:after="160"/>
      </w:pPr>
      <w:r>
        <w:rPr>
          <w:rFonts w:ascii="Arial" w:cs="Arial" w:eastAsia="Arial" w:hAnsi="Arial"/>
          <w:b w:val="false"/>
          <w:bCs w:val="false"/>
          <w:sz w:val="22"/>
          <w:szCs w:val="22"/>
        </w:rPr>
        <w:t xml:space="preserve">Scathing, Didactic, and Ambivalent are pure rhetorical concepts. A student needs to know not just the word but the entire register it operates in. Ambivalent scores 5/5 on both dimensions — words like Equivocal, Paradoxical, and Nuanced could plausibly belong to multiple families depending on the text.</w:t>
      </w:r>
    </w:p>
    <w:p>
      <w:r>
        <w:t xml:space="preserve"/>
      </w:r>
    </w:p>
    <w:p>
      <w:pPr>
        <w:pStyle w:val="Heading1"/>
      </w:pPr>
      <w:r>
        <w:rPr>
          <w:rFonts w:ascii="Arial" w:cs="Arial" w:eastAsia="Arial" w:hAnsi="Arial"/>
          <w:b/>
          <w:bCs/>
          <w:sz w:val="32"/>
          <w:szCs w:val="32"/>
        </w:rPr>
        <w:t xml:space="preserve">The Eligibility Filter</w:t>
      </w:r>
    </w:p>
    <w:p>
      <w:pPr>
        <w:spacing w:after="160"/>
      </w:pPr>
      <w:r>
        <w:rPr>
          <w:rFonts w:ascii="Arial" w:cs="Arial" w:eastAsia="Arial" w:hAnsi="Arial"/>
          <w:b w:val="false"/>
          <w:bCs w:val="false"/>
          <w:sz w:val="22"/>
          <w:szCs w:val="22"/>
        </w:rPr>
        <w:t xml:space="preserve">The app uses this logic to select families for each day's board:</w:t>
      </w:r>
    </w:p>
    <w:p>
      <w:r>
        <w:t xml:space="preserve"/>
      </w:r>
    </w:p>
    <w:p>
      <w:pPr>
        <w:spacing w:after="160"/>
      </w:pPr>
      <w:r>
        <w:rPr>
          <w:rFonts w:ascii="Courier New" w:cs="Courier New" w:eastAsia="Courier New" w:hAnsi="Courier New"/>
          <w:b/>
          <w:bCs/>
          <w:sz w:val="20"/>
          <w:szCs w:val="20"/>
        </w:rPr>
        <w:t xml:space="preserve">Math.abs(f.tier - todayTier) &lt;= 1</w:t>
      </w:r>
    </w:p>
    <w:p>
      <w:pPr>
        <w:spacing w:after="160"/>
      </w:pPr>
      <w:r>
        <w:rPr>
          <w:rFonts w:ascii="Arial" w:cs="Arial" w:eastAsia="Arial" w:hAnsi="Arial"/>
          <w:b w:val="false"/>
          <w:bCs w:val="false"/>
          <w:sz w:val="22"/>
          <w:szCs w:val="22"/>
        </w:rPr>
        <w:t xml:space="preserve">This means each day's board can pull from adjacent tiers. A Thursday board (tier 4) might include one Urgent family (score 3.0) alongside Ironic and Ominous (both 4.0). This creates natural variance within a day rather than perfectly uniform difficulty — more realistic and more pedagogically interesting.</w:t>
      </w:r>
    </w:p>
    <w:p>
      <w:r>
        <w:t xml:space="preserve"/>
      </w:r>
    </w:p>
    <w:p>
      <w:pPr>
        <w:pStyle w:val="Heading1"/>
      </w:pPr>
      <w:r>
        <w:rPr>
          <w:rFonts w:ascii="Arial" w:cs="Arial" w:eastAsia="Arial" w:hAnsi="Arial"/>
          <w:b/>
          <w:bCs/>
          <w:sz w:val="32"/>
          <w:szCs w:val="32"/>
        </w:rPr>
        <w:t xml:space="preserve">What Is Missing — Future Build Notes</w:t>
      </w:r>
    </w:p>
    <w:p>
      <w:r>
        <w:t xml:space="preserve"/>
      </w:r>
    </w:p>
    <w:p>
      <w:pPr>
        <w:spacing w:after="160"/>
      </w:pPr>
      <w:r>
        <w:rPr>
          <w:rFonts w:ascii="Arial" w:cs="Arial" w:eastAsia="Arial" w:hAnsi="Arial"/>
          <w:b w:val="false"/>
          <w:bCs w:val="false"/>
          <w:sz w:val="22"/>
          <w:szCs w:val="22"/>
        </w:rPr>
        <w:t xml:space="preserve">semanticOverlap — the planned third difficulty dimension — is the most important next addition. The system does not yet formally score how many words a family shares with neighboring families.</w:t>
      </w:r>
    </w:p>
    <w:p>
      <w:r>
        <w:t xml:space="preserve"/>
      </w:r>
    </w:p>
    <w:p>
      <w:pPr>
        <w:spacing w:after="160"/>
      </w:pPr>
      <w:r>
        <w:rPr>
          <w:rFonts w:ascii="Arial" w:cs="Arial" w:eastAsia="Arial" w:hAnsi="Arial"/>
          <w:b w:val="false"/>
          <w:bCs w:val="false"/>
          <w:sz w:val="22"/>
          <w:szCs w:val="22"/>
        </w:rPr>
        <w:t xml:space="preserve">Known overlaps in the current word bank:</w:t>
      </w:r>
    </w:p>
    <w:p>
      <w:pPr>
        <w:spacing w:after="100"/>
      </w:pPr>
      <w:r>
        <w:rPr>
          <w:rFonts w:ascii="Arial" w:cs="Arial" w:eastAsia="Arial" w:hAnsi="Arial"/>
          <w:sz w:val="22"/>
          <w:szCs w:val="22"/>
        </w:rPr>
        <w:t xml:space="preserve">  •  Wistful appears in both Nostalgic and Melancholic</w:t>
      </w:r>
    </w:p>
    <w:p>
      <w:pPr>
        <w:spacing w:after="100"/>
      </w:pPr>
      <w:r>
        <w:rPr>
          <w:rFonts w:ascii="Arial" w:cs="Arial" w:eastAsia="Arial" w:hAnsi="Arial"/>
          <w:sz w:val="22"/>
          <w:szCs w:val="22"/>
        </w:rPr>
        <w:t xml:space="preserve">  •  Fervent appears in both Reverent and Urgent</w:t>
      </w:r>
    </w:p>
    <w:p>
      <w:pPr>
        <w:spacing w:after="100"/>
      </w:pPr>
      <w:r>
        <w:rPr>
          <w:rFonts w:ascii="Arial" w:cs="Arial" w:eastAsia="Arial" w:hAnsi="Arial"/>
          <w:sz w:val="22"/>
          <w:szCs w:val="22"/>
        </w:rPr>
        <w:t xml:space="preserve">  •  Solemn appears in both Formal and Reverent</w:t>
      </w:r>
    </w:p>
    <w:p>
      <w:pPr>
        <w:spacing w:after="100"/>
      </w:pPr>
      <w:r>
        <w:rPr>
          <w:rFonts w:ascii="Arial" w:cs="Arial" w:eastAsia="Arial" w:hAnsi="Arial"/>
          <w:sz w:val="22"/>
          <w:szCs w:val="22"/>
        </w:rPr>
        <w:t xml:space="preserve">  •  Ironic appears in both Ironic and Humorous families</w:t>
      </w:r>
    </w:p>
    <w:p>
      <w:r>
        <w:t xml:space="preserve"/>
      </w:r>
    </w:p>
    <w:p>
      <w:pPr>
        <w:spacing w:after="160"/>
      </w:pPr>
      <w:r>
        <w:rPr>
          <w:rFonts w:ascii="Arial" w:cs="Arial" w:eastAsia="Arial" w:hAnsi="Arial"/>
          <w:b w:val="false"/>
          <w:bCs w:val="false"/>
          <w:sz w:val="22"/>
          <w:szCs w:val="22"/>
        </w:rPr>
        <w:t xml:space="preserve">Once semanticOverlap is scored, Friday boards can be engineered to maximize cross-family confusion — exactly what AP-level thinking demands.</w:t>
      </w:r>
    </w:p>
    <w:p>
      <w:r>
        <w:t xml:space="preserve"/>
      </w:r>
    </w:p>
    <w:p>
      <w:pPr>
        <w:pStyle w:val="Heading1"/>
      </w:pPr>
      <w:r>
        <w:rPr>
          <w:rFonts w:ascii="Arial" w:cs="Arial" w:eastAsia="Arial" w:hAnsi="Arial"/>
          <w:b/>
          <w:bCs/>
          <w:sz w:val="32"/>
          <w:szCs w:val="32"/>
        </w:rPr>
        <w:t xml:space="preserve">Word Bank Expansion Plan</w:t>
      </w:r>
    </w:p>
    <w:p>
      <w:pPr>
        <w:spacing w:after="160"/>
      </w:pPr>
      <w:r>
        <w:rPr>
          <w:rFonts w:ascii="Arial" w:cs="Arial" w:eastAsia="Arial" w:hAnsi="Arial"/>
          <w:b w:val="false"/>
          <w:bCs w:val="false"/>
          <w:sz w:val="22"/>
          <w:szCs w:val="22"/>
        </w:rPr>
        <w:t xml:space="preserve">Source lists for future word bank expansion (20+ families, 300+ words target):</w:t>
      </w:r>
    </w:p>
    <w:p>
      <w:pPr>
        <w:spacing w:after="100"/>
      </w:pPr>
      <w:r>
        <w:rPr>
          <w:rFonts w:ascii="Arial" w:cs="Arial" w:eastAsia="Arial" w:hAnsi="Arial"/>
          <w:sz w:val="22"/>
          <w:szCs w:val="22"/>
        </w:rPr>
        <w:t xml:space="preserve">  •  AP Language and Composition tone word lists</w:t>
      </w:r>
    </w:p>
    <w:p>
      <w:pPr>
        <w:spacing w:after="100"/>
      </w:pPr>
      <w:r>
        <w:rPr>
          <w:rFonts w:ascii="Arial" w:cs="Arial" w:eastAsia="Arial" w:hAnsi="Arial"/>
          <w:sz w:val="22"/>
          <w:szCs w:val="22"/>
        </w:rPr>
        <w:t xml:space="preserve">  •  SAT / PSAT vocabulary lists</w:t>
      </w:r>
    </w:p>
    <w:p>
      <w:pPr>
        <w:spacing w:after="100"/>
      </w:pPr>
      <w:r>
        <w:rPr>
          <w:rFonts w:ascii="Arial" w:cs="Arial" w:eastAsia="Arial" w:hAnsi="Arial"/>
          <w:sz w:val="22"/>
          <w:szCs w:val="22"/>
        </w:rPr>
        <w:t xml:space="preserve">  •  Established tone banks from literary criticism and rhetoric</w:t>
      </w:r>
    </w:p>
    <w:p>
      <w:pPr>
        <w:spacing w:after="100"/>
      </w:pPr>
      <w:r>
        <w:rPr>
          <w:rFonts w:ascii="Arial" w:cs="Arial" w:eastAsia="Arial" w:hAnsi="Arial"/>
          <w:sz w:val="22"/>
          <w:szCs w:val="22"/>
        </w:rPr>
        <w:t xml:space="preserve">  •  Bloom's Taxonomy — maps to Tier 1 (Remember) through Tier 5 (Evaluate)</w:t>
      </w:r>
    </w:p>
    <w:p>
      <w:r>
        <w:t xml:space="preserve"/>
      </w:r>
    </w:p>
    <w:p>
      <w:pPr>
        <w:spacing w:after="160"/>
      </w:pPr>
      <w:r>
        <w:rPr>
          <w:rFonts w:ascii="Arial" w:cs="Arial" w:eastAsia="Arial" w:hAnsi="Arial"/>
          <w:b w:val="false"/>
          <w:bCs w:val="false"/>
          <w:sz w:val="22"/>
          <w:szCs w:val="22"/>
        </w:rPr>
        <w:t xml:space="preserve">Priority for new families: tones with high semanticOverlap potential that are commonly tested in AP Lang. Each new family must be assigned abstraction, polysemy, and (eventually) semanticOverlap scores before being added to toneBank.json.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2026-03-24T00:03:34.070Z</dcterms:created>
  <dcterms:modified xsi:type="dcterms:W3CDTF">2026-03-24T00:03:34.071Z</dcterms:modified>
</cp:coreProperties>
</file>

<file path=docProps/custom.xml><?xml version="1.0" encoding="utf-8"?>
<Properties xmlns="http://schemas.openxmlformats.org/officeDocument/2006/custom-properties" xmlns:vt="http://schemas.openxmlformats.org/officeDocument/2006/docPropsVTypes"/>
</file>