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0CC4" w:rsidRPr="005019D2" w:rsidRDefault="005019D2" w:rsidP="005019D2">
      <w:pPr>
        <w:jc w:val="center"/>
        <w:rPr>
          <w:rFonts w:ascii="Arial" w:hAnsi="Arial"/>
          <w:b/>
          <w:bCs/>
          <w:color w:val="FF0000"/>
          <w:sz w:val="28"/>
        </w:rPr>
      </w:pPr>
      <w:r w:rsidRPr="005019D2">
        <w:rPr>
          <w:rFonts w:ascii="Arial" w:hAnsi="Arial"/>
          <w:b/>
          <w:bCs/>
          <w:color w:val="FF0000"/>
          <w:sz w:val="28"/>
        </w:rPr>
        <w:t>Árboles Huffman</w:t>
      </w:r>
    </w:p>
    <w:p w:rsidR="005019D2" w:rsidRDefault="005019D2" w:rsidP="005019D2">
      <w:pPr>
        <w:jc w:val="both"/>
        <w:rPr>
          <w:rFonts w:ascii="Arial" w:hAnsi="Arial"/>
          <w:sz w:val="28"/>
        </w:rPr>
      </w:pPr>
      <w:r w:rsidRPr="005019D2">
        <w:rPr>
          <w:rFonts w:ascii="Arial" w:hAnsi="Arial"/>
          <w:sz w:val="28"/>
        </w:rPr>
        <w:t>Los árboles de Huffman son una estructura de datos fundamental en ciencia de la computación, diseñada específicamente para la compresión de datos sin pérdida. Fueron desarrollados por David A. Huffman en 1952 mientras era estudiante en el MIT.</w:t>
      </w:r>
    </w:p>
    <w:p w:rsidR="005019D2" w:rsidRDefault="005019D2" w:rsidP="005019D2">
      <w:pPr>
        <w:jc w:val="both"/>
        <w:rPr>
          <w:rFonts w:ascii="Arial" w:hAnsi="Arial"/>
          <w:sz w:val="28"/>
        </w:rPr>
      </w:pPr>
      <w:r w:rsidRPr="005019D2">
        <w:rPr>
          <w:rFonts w:ascii="Arial" w:hAnsi="Arial"/>
          <w:sz w:val="28"/>
        </w:rPr>
        <w:t>Un </w:t>
      </w:r>
      <w:r w:rsidRPr="005019D2">
        <w:rPr>
          <w:rFonts w:ascii="Arial" w:hAnsi="Arial"/>
          <w:b/>
          <w:bCs/>
          <w:sz w:val="28"/>
        </w:rPr>
        <w:t>árbol de Huffman</w:t>
      </w:r>
      <w:r w:rsidRPr="005019D2">
        <w:rPr>
          <w:rFonts w:ascii="Arial" w:hAnsi="Arial"/>
          <w:sz w:val="28"/>
        </w:rPr>
        <w:t> es un árbol binario (donde cada nodo tiene máximo dos hijos) que se construye para implementar el </w:t>
      </w:r>
      <w:r w:rsidRPr="005019D2">
        <w:rPr>
          <w:rFonts w:ascii="Arial" w:hAnsi="Arial"/>
          <w:b/>
          <w:bCs/>
          <w:sz w:val="28"/>
        </w:rPr>
        <w:t>código de Huffman</w:t>
      </w:r>
      <w:r w:rsidRPr="005019D2">
        <w:rPr>
          <w:rFonts w:ascii="Arial" w:hAnsi="Arial"/>
          <w:sz w:val="28"/>
        </w:rPr>
        <w:t>, un algoritmo de compresión que asigna códigos de longitud variable a los caracteres de entrada, donde los caracteres más frecuentes tienen representaciones más cortas.</w:t>
      </w:r>
    </w:p>
    <w:p w:rsidR="005019D2" w:rsidRPr="005019D2" w:rsidRDefault="005019D2" w:rsidP="005019D2">
      <w:pPr>
        <w:rPr>
          <w:rFonts w:ascii="Arial" w:hAnsi="Arial"/>
          <w:b/>
          <w:bCs/>
          <w:color w:val="FF0000"/>
          <w:sz w:val="28"/>
        </w:rPr>
      </w:pPr>
      <w:r w:rsidRPr="005019D2">
        <w:rPr>
          <w:rFonts w:ascii="Arial" w:hAnsi="Arial"/>
          <w:b/>
          <w:bCs/>
          <w:color w:val="FF0000"/>
          <w:sz w:val="28"/>
        </w:rPr>
        <w:t>Características principales</w:t>
      </w:r>
      <w:r w:rsidRPr="005019D2">
        <w:rPr>
          <w:rFonts w:ascii="Arial" w:hAnsi="Arial"/>
          <w:b/>
          <w:bCs/>
          <w:color w:val="FF0000"/>
          <w:sz w:val="28"/>
        </w:rPr>
        <w:t>:</w:t>
      </w:r>
    </w:p>
    <w:p w:rsidR="005019D2" w:rsidRPr="005019D2" w:rsidRDefault="005019D2" w:rsidP="005019D2">
      <w:pPr>
        <w:numPr>
          <w:ilvl w:val="0"/>
          <w:numId w:val="1"/>
        </w:numPr>
        <w:rPr>
          <w:rFonts w:ascii="Arial" w:hAnsi="Arial"/>
          <w:sz w:val="28"/>
        </w:rPr>
      </w:pPr>
      <w:r w:rsidRPr="005019D2">
        <w:rPr>
          <w:rFonts w:ascii="Arial" w:hAnsi="Arial"/>
          <w:b/>
          <w:bCs/>
          <w:sz w:val="28"/>
        </w:rPr>
        <w:t>Prefijo único</w:t>
      </w:r>
      <w:r w:rsidRPr="005019D2">
        <w:rPr>
          <w:rFonts w:ascii="Arial" w:hAnsi="Arial"/>
          <w:sz w:val="28"/>
        </w:rPr>
        <w:t>: Ningún código es prefijo de otro, lo que permite decodificación sin ambigüedades.</w:t>
      </w:r>
    </w:p>
    <w:p w:rsidR="005019D2" w:rsidRPr="005019D2" w:rsidRDefault="005019D2" w:rsidP="005019D2">
      <w:pPr>
        <w:numPr>
          <w:ilvl w:val="0"/>
          <w:numId w:val="1"/>
        </w:numPr>
        <w:rPr>
          <w:rFonts w:ascii="Arial" w:hAnsi="Arial"/>
          <w:sz w:val="28"/>
        </w:rPr>
      </w:pPr>
      <w:r w:rsidRPr="005019D2">
        <w:rPr>
          <w:rFonts w:ascii="Arial" w:hAnsi="Arial"/>
          <w:b/>
          <w:bCs/>
          <w:sz w:val="28"/>
        </w:rPr>
        <w:t>Optimalidad</w:t>
      </w:r>
      <w:r w:rsidRPr="005019D2">
        <w:rPr>
          <w:rFonts w:ascii="Arial" w:hAnsi="Arial"/>
          <w:sz w:val="28"/>
        </w:rPr>
        <w:t>: Proporciona la compresión más eficiente posible para métodos que usan códigos de longitud variable por símbolo.</w:t>
      </w:r>
    </w:p>
    <w:p w:rsidR="005019D2" w:rsidRPr="005019D2" w:rsidRDefault="005019D2" w:rsidP="005019D2">
      <w:pPr>
        <w:numPr>
          <w:ilvl w:val="0"/>
          <w:numId w:val="1"/>
        </w:numPr>
        <w:rPr>
          <w:rFonts w:ascii="Arial" w:hAnsi="Arial"/>
          <w:sz w:val="28"/>
        </w:rPr>
      </w:pPr>
      <w:r w:rsidRPr="005019D2">
        <w:rPr>
          <w:rFonts w:ascii="Arial" w:hAnsi="Arial"/>
          <w:b/>
          <w:bCs/>
          <w:sz w:val="28"/>
        </w:rPr>
        <w:t>Frecuencia basada</w:t>
      </w:r>
      <w:r w:rsidRPr="005019D2">
        <w:rPr>
          <w:rFonts w:ascii="Arial" w:hAnsi="Arial"/>
          <w:sz w:val="28"/>
        </w:rPr>
        <w:t>: Los símbolos más frecuentes tienen códigos más cortos.</w:t>
      </w:r>
    </w:p>
    <w:p w:rsidR="005019D2" w:rsidRPr="005019D2" w:rsidRDefault="005019D2" w:rsidP="005019D2">
      <w:pPr>
        <w:rPr>
          <w:rFonts w:ascii="Arial" w:hAnsi="Arial"/>
          <w:b/>
          <w:bCs/>
          <w:color w:val="FF0000"/>
          <w:sz w:val="28"/>
        </w:rPr>
      </w:pPr>
      <w:r w:rsidRPr="005019D2">
        <w:rPr>
          <w:rFonts w:ascii="Arial" w:hAnsi="Arial"/>
          <w:b/>
          <w:bCs/>
          <w:color w:val="FF0000"/>
          <w:sz w:val="28"/>
        </w:rPr>
        <w:t xml:space="preserve">Aplicaciones: </w:t>
      </w:r>
    </w:p>
    <w:p w:rsidR="005019D2" w:rsidRPr="005019D2" w:rsidRDefault="005019D2" w:rsidP="005019D2">
      <w:pPr>
        <w:numPr>
          <w:ilvl w:val="0"/>
          <w:numId w:val="2"/>
        </w:numPr>
        <w:rPr>
          <w:rFonts w:ascii="Arial" w:hAnsi="Arial"/>
          <w:sz w:val="28"/>
        </w:rPr>
      </w:pPr>
      <w:r w:rsidRPr="005019D2">
        <w:rPr>
          <w:rFonts w:ascii="Arial" w:hAnsi="Arial"/>
          <w:b/>
          <w:bCs/>
          <w:sz w:val="28"/>
        </w:rPr>
        <w:t>Formatos de compresión</w:t>
      </w:r>
      <w:r w:rsidRPr="005019D2">
        <w:rPr>
          <w:rFonts w:ascii="Arial" w:hAnsi="Arial"/>
          <w:sz w:val="28"/>
        </w:rPr>
        <w:t>: JPEG (para componentes), ZIP (en combinación con LZ77), MP3.</w:t>
      </w:r>
    </w:p>
    <w:p w:rsidR="005019D2" w:rsidRPr="005019D2" w:rsidRDefault="005019D2" w:rsidP="005019D2">
      <w:pPr>
        <w:numPr>
          <w:ilvl w:val="0"/>
          <w:numId w:val="2"/>
        </w:numPr>
        <w:rPr>
          <w:rFonts w:ascii="Arial" w:hAnsi="Arial"/>
          <w:sz w:val="28"/>
        </w:rPr>
      </w:pPr>
      <w:r w:rsidRPr="005019D2">
        <w:rPr>
          <w:rFonts w:ascii="Arial" w:hAnsi="Arial"/>
          <w:b/>
          <w:bCs/>
          <w:sz w:val="28"/>
        </w:rPr>
        <w:t>Protocolos de comunicación</w:t>
      </w:r>
      <w:r w:rsidRPr="005019D2">
        <w:rPr>
          <w:rFonts w:ascii="Arial" w:hAnsi="Arial"/>
          <w:sz w:val="28"/>
        </w:rPr>
        <w:t>: Para transmitir datos de forma eficiente.</w:t>
      </w:r>
    </w:p>
    <w:p w:rsidR="005019D2" w:rsidRPr="005019D2" w:rsidRDefault="005019D2" w:rsidP="005019D2">
      <w:pPr>
        <w:numPr>
          <w:ilvl w:val="0"/>
          <w:numId w:val="2"/>
        </w:numPr>
        <w:rPr>
          <w:rFonts w:ascii="Arial" w:hAnsi="Arial"/>
          <w:sz w:val="28"/>
        </w:rPr>
      </w:pPr>
      <w:r w:rsidRPr="005019D2">
        <w:rPr>
          <w:rFonts w:ascii="Arial" w:hAnsi="Arial"/>
          <w:b/>
          <w:bCs/>
          <w:sz w:val="28"/>
        </w:rPr>
        <w:t>Sistemas de archivos</w:t>
      </w:r>
      <w:r w:rsidRPr="005019D2">
        <w:rPr>
          <w:rFonts w:ascii="Arial" w:hAnsi="Arial"/>
          <w:sz w:val="28"/>
        </w:rPr>
        <w:t>: Algunos sistemas usan variantes para compresión.</w:t>
      </w:r>
    </w:p>
    <w:p w:rsidR="005019D2" w:rsidRDefault="005019D2" w:rsidP="005019D2">
      <w:pPr>
        <w:numPr>
          <w:ilvl w:val="0"/>
          <w:numId w:val="2"/>
        </w:numPr>
        <w:rPr>
          <w:rFonts w:ascii="Arial" w:hAnsi="Arial"/>
          <w:sz w:val="28"/>
        </w:rPr>
      </w:pPr>
      <w:r w:rsidRPr="005019D2">
        <w:rPr>
          <w:rFonts w:ascii="Arial" w:hAnsi="Arial"/>
          <w:b/>
          <w:bCs/>
          <w:sz w:val="28"/>
        </w:rPr>
        <w:t>Procesadores de texto</w:t>
      </w:r>
      <w:r w:rsidRPr="005019D2">
        <w:rPr>
          <w:rFonts w:ascii="Arial" w:hAnsi="Arial"/>
          <w:sz w:val="28"/>
        </w:rPr>
        <w:t>: Para optimizar el almacenamiento.</w:t>
      </w:r>
    </w:p>
    <w:p w:rsidR="005019D2" w:rsidRPr="005019D2" w:rsidRDefault="005019D2" w:rsidP="005019D2">
      <w:pPr>
        <w:rPr>
          <w:rFonts w:ascii="Arial" w:hAnsi="Arial"/>
          <w:color w:val="ED0000"/>
          <w:sz w:val="28"/>
        </w:rPr>
      </w:pPr>
      <w:r w:rsidRPr="005019D2">
        <w:rPr>
          <w:rFonts w:ascii="Arial" w:hAnsi="Arial"/>
          <w:b/>
          <w:bCs/>
          <w:color w:val="ED0000"/>
          <w:sz w:val="28"/>
        </w:rPr>
        <w:t>Ejemplo de implementación</w:t>
      </w:r>
      <w:r w:rsidRPr="005019D2">
        <w:rPr>
          <w:rFonts w:ascii="Arial" w:hAnsi="Arial"/>
          <w:color w:val="ED0000"/>
          <w:sz w:val="28"/>
        </w:rPr>
        <w:t xml:space="preserve">: </w:t>
      </w:r>
    </w:p>
    <w:p w:rsidR="005019D2" w:rsidRPr="005019D2" w:rsidRDefault="005019D2" w:rsidP="005019D2">
      <w:pPr>
        <w:rPr>
          <w:rFonts w:ascii="Arial" w:hAnsi="Arial"/>
          <w:color w:val="FF0000"/>
          <w:sz w:val="28"/>
        </w:rPr>
      </w:pPr>
      <w:r>
        <w:rPr>
          <w:noProof/>
        </w:rPr>
        <w:lastRenderedPageBreak/>
        <w:drawing>
          <wp:inline distT="0" distB="0" distL="0" distR="0" wp14:anchorId="721ABC52" wp14:editId="4D4B8B7D">
            <wp:extent cx="5612130" cy="5525770"/>
            <wp:effectExtent l="0" t="0" r="7620" b="0"/>
            <wp:docPr id="1553929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29391" name=""/>
                    <pic:cNvPicPr/>
                  </pic:nvPicPr>
                  <pic:blipFill>
                    <a:blip r:embed="rId5"/>
                    <a:stretch>
                      <a:fillRect/>
                    </a:stretch>
                  </pic:blipFill>
                  <pic:spPr>
                    <a:xfrm>
                      <a:off x="0" y="0"/>
                      <a:ext cx="5612130" cy="5525770"/>
                    </a:xfrm>
                    <a:prstGeom prst="rect">
                      <a:avLst/>
                    </a:prstGeom>
                  </pic:spPr>
                </pic:pic>
              </a:graphicData>
            </a:graphic>
          </wp:inline>
        </w:drawing>
      </w:r>
    </w:p>
    <w:sectPr w:rsidR="005019D2" w:rsidRPr="005019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52C13"/>
    <w:multiLevelType w:val="multilevel"/>
    <w:tmpl w:val="167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B356D"/>
    <w:multiLevelType w:val="multilevel"/>
    <w:tmpl w:val="AB18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186567">
    <w:abstractNumId w:val="1"/>
  </w:num>
  <w:num w:numId="2" w16cid:durableId="82150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D2"/>
    <w:rsid w:val="004D0CC4"/>
    <w:rsid w:val="005019D2"/>
    <w:rsid w:val="0052499B"/>
    <w:rsid w:val="0066365B"/>
    <w:rsid w:val="00957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2922"/>
  <w15:chartTrackingRefBased/>
  <w15:docId w15:val="{624AB2F8-11CE-4E6D-93E6-6F510F15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9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019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019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019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019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019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19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19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19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9D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019D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019D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019D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019D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019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19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19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19D2"/>
    <w:rPr>
      <w:rFonts w:eastAsiaTheme="majorEastAsia" w:cstheme="majorBidi"/>
      <w:color w:val="272727" w:themeColor="text1" w:themeTint="D8"/>
    </w:rPr>
  </w:style>
  <w:style w:type="paragraph" w:styleId="Ttulo">
    <w:name w:val="Title"/>
    <w:basedOn w:val="Normal"/>
    <w:next w:val="Normal"/>
    <w:link w:val="TtuloCar"/>
    <w:uiPriority w:val="10"/>
    <w:qFormat/>
    <w:rsid w:val="00501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9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19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19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19D2"/>
    <w:pPr>
      <w:spacing w:before="160"/>
      <w:jc w:val="center"/>
    </w:pPr>
    <w:rPr>
      <w:i/>
      <w:iCs/>
      <w:color w:val="404040" w:themeColor="text1" w:themeTint="BF"/>
    </w:rPr>
  </w:style>
  <w:style w:type="character" w:customStyle="1" w:styleId="CitaCar">
    <w:name w:val="Cita Car"/>
    <w:basedOn w:val="Fuentedeprrafopredeter"/>
    <w:link w:val="Cita"/>
    <w:uiPriority w:val="29"/>
    <w:rsid w:val="005019D2"/>
    <w:rPr>
      <w:i/>
      <w:iCs/>
      <w:color w:val="404040" w:themeColor="text1" w:themeTint="BF"/>
    </w:rPr>
  </w:style>
  <w:style w:type="paragraph" w:styleId="Prrafodelista">
    <w:name w:val="List Paragraph"/>
    <w:basedOn w:val="Normal"/>
    <w:uiPriority w:val="34"/>
    <w:qFormat/>
    <w:rsid w:val="005019D2"/>
    <w:pPr>
      <w:ind w:left="720"/>
      <w:contextualSpacing/>
    </w:pPr>
  </w:style>
  <w:style w:type="character" w:styleId="nfasisintenso">
    <w:name w:val="Intense Emphasis"/>
    <w:basedOn w:val="Fuentedeprrafopredeter"/>
    <w:uiPriority w:val="21"/>
    <w:qFormat/>
    <w:rsid w:val="005019D2"/>
    <w:rPr>
      <w:i/>
      <w:iCs/>
      <w:color w:val="2F5496" w:themeColor="accent1" w:themeShade="BF"/>
    </w:rPr>
  </w:style>
  <w:style w:type="paragraph" w:styleId="Citadestacada">
    <w:name w:val="Intense Quote"/>
    <w:basedOn w:val="Normal"/>
    <w:next w:val="Normal"/>
    <w:link w:val="CitadestacadaCar"/>
    <w:uiPriority w:val="30"/>
    <w:qFormat/>
    <w:rsid w:val="005019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019D2"/>
    <w:rPr>
      <w:i/>
      <w:iCs/>
      <w:color w:val="2F5496" w:themeColor="accent1" w:themeShade="BF"/>
    </w:rPr>
  </w:style>
  <w:style w:type="character" w:styleId="Referenciaintensa">
    <w:name w:val="Intense Reference"/>
    <w:basedOn w:val="Fuentedeprrafopredeter"/>
    <w:uiPriority w:val="32"/>
    <w:qFormat/>
    <w:rsid w:val="005019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202927">
      <w:bodyDiv w:val="1"/>
      <w:marLeft w:val="0"/>
      <w:marRight w:val="0"/>
      <w:marTop w:val="0"/>
      <w:marBottom w:val="0"/>
      <w:divBdr>
        <w:top w:val="none" w:sz="0" w:space="0" w:color="auto"/>
        <w:left w:val="none" w:sz="0" w:space="0" w:color="auto"/>
        <w:bottom w:val="none" w:sz="0" w:space="0" w:color="auto"/>
        <w:right w:val="none" w:sz="0" w:space="0" w:color="auto"/>
      </w:divBdr>
    </w:div>
    <w:div w:id="1107774931">
      <w:bodyDiv w:val="1"/>
      <w:marLeft w:val="0"/>
      <w:marRight w:val="0"/>
      <w:marTop w:val="0"/>
      <w:marBottom w:val="0"/>
      <w:divBdr>
        <w:top w:val="none" w:sz="0" w:space="0" w:color="auto"/>
        <w:left w:val="none" w:sz="0" w:space="0" w:color="auto"/>
        <w:bottom w:val="none" w:sz="0" w:space="0" w:color="auto"/>
        <w:right w:val="none" w:sz="0" w:space="0" w:color="auto"/>
      </w:divBdr>
    </w:div>
    <w:div w:id="1929191116">
      <w:bodyDiv w:val="1"/>
      <w:marLeft w:val="0"/>
      <w:marRight w:val="0"/>
      <w:marTop w:val="0"/>
      <w:marBottom w:val="0"/>
      <w:divBdr>
        <w:top w:val="none" w:sz="0" w:space="0" w:color="auto"/>
        <w:left w:val="none" w:sz="0" w:space="0" w:color="auto"/>
        <w:bottom w:val="none" w:sz="0" w:space="0" w:color="auto"/>
        <w:right w:val="none" w:sz="0" w:space="0" w:color="auto"/>
      </w:divBdr>
    </w:div>
    <w:div w:id="204887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1031</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2</cp:revision>
  <dcterms:created xsi:type="dcterms:W3CDTF">2025-04-22T18:35:00Z</dcterms:created>
  <dcterms:modified xsi:type="dcterms:W3CDTF">2025-04-22T18:35:00Z</dcterms:modified>
</cp:coreProperties>
</file>