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of</w:t>
      </w:r>
      <w:r>
        <w:t xml:space="preserve"> </w:t>
      </w:r>
      <w:r>
        <w:t xml:space="preserve">Males</w:t>
      </w:r>
      <w:r>
        <w:t xml:space="preserve"> </w:t>
      </w:r>
      <w:r>
        <w:t xml:space="preserve">in</w:t>
      </w:r>
      <w:r>
        <w:t xml:space="preserve"> </w:t>
      </w:r>
      <w:r>
        <w:t xml:space="preserve">the</w:t>
      </w:r>
      <w:r>
        <w:t xml:space="preserve"> </w:t>
      </w:r>
      <w:r>
        <w:t xml:space="preserve">U.S.</w:t>
      </w:r>
      <w:r>
        <w:t xml:space="preserve"> </w:t>
      </w:r>
      <w:r>
        <w:t xml:space="preserve">with</w:t>
      </w:r>
      <w:r>
        <w:t xml:space="preserve"> </w:t>
      </w:r>
      <w:r>
        <w:t xml:space="preserve">Prostate</w:t>
      </w:r>
      <w:r>
        <w:t xml:space="preserve"> </w:t>
      </w:r>
      <w:r>
        <w:t xml:space="preserve">Cancer</w:t>
      </w:r>
      <w:r>
        <w:t xml:space="preserve"> </w:t>
      </w:r>
      <w:r>
        <w:t xml:space="preserve">Based</w:t>
      </w:r>
      <w:r>
        <w:t xml:space="preserve"> </w:t>
      </w:r>
      <w:r>
        <w:t xml:space="preserve">on</w:t>
      </w:r>
      <w:r>
        <w:t xml:space="preserve"> </w:t>
      </w:r>
      <w:r>
        <w:t xml:space="preserve">Race</w:t>
      </w:r>
      <w:r>
        <w:t xml:space="preserve"> </w:t>
      </w:r>
      <w:r>
        <w:t xml:space="preserve">and</w:t>
      </w:r>
      <w:r>
        <w:t xml:space="preserve"> </w:t>
      </w:r>
      <w:r>
        <w:t xml:space="preserve">Ethnicity</w:t>
      </w:r>
    </w:p>
    <w:p>
      <w:pPr>
        <w:pStyle w:val="Author"/>
      </w:pPr>
      <w:r>
        <w:t xml:space="preserve">Ranni</w:t>
      </w:r>
      <w:r>
        <w:t xml:space="preserve"> </w:t>
      </w:r>
      <w:r>
        <w:t xml:space="preserve">Tewfik</w:t>
      </w:r>
    </w:p>
    <w:p>
      <w:pPr>
        <w:pStyle w:val="Date"/>
      </w:pPr>
      <w:r>
        <w:t xml:space="preserve">2024-02-01</w:t>
      </w:r>
    </w:p>
    <w:p>
      <w:pPr>
        <w:pStyle w:val="SourceCode"/>
      </w:pPr>
      <w:r>
        <w:rPr>
          <w:rStyle w:val="CommentTok"/>
        </w:rPr>
        <w:t xml:space="preserve">#Load packages and data</w:t>
      </w:r>
      <w:r>
        <w:br/>
      </w: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C:/Users/ranni/OneDrive - University of Georgia/Desktop/MADA/Tewfik-MADA-project</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4.3.2</w:t>
      </w:r>
    </w:p>
    <w:p>
      <w:pPr>
        <w:pStyle w:val="SourceCode"/>
      </w:pPr>
      <w:r>
        <w:rPr>
          <w:rStyle w:val="VerbatimChar"/>
        </w:rPr>
        <w:t xml:space="preserve">Warning: package 'ggplot2' was built under R version 4.3.2</w:t>
      </w:r>
    </w:p>
    <w:p>
      <w:pPr>
        <w:pStyle w:val="SourceCode"/>
      </w:pPr>
      <w:r>
        <w:rPr>
          <w:rStyle w:val="VerbatimChar"/>
        </w:rPr>
        <w:t xml:space="preserve">Warning: package 'purrr' was built under R version 4.3.2</w:t>
      </w:r>
    </w:p>
    <w:p>
      <w:pPr>
        <w:pStyle w:val="SourceCode"/>
      </w:pPr>
      <w:r>
        <w:rPr>
          <w:rStyle w:val="VerbatimChar"/>
        </w:rPr>
        <w:t xml:space="preserve">Warning: package 'dplyr' was built under R version 4.3.2</w:t>
      </w:r>
    </w:p>
    <w:p>
      <w:pPr>
        <w:pStyle w:val="SourceCode"/>
      </w:pPr>
      <w:r>
        <w:rPr>
          <w:rStyle w:val="VerbatimChar"/>
        </w:rPr>
        <w:t xml:space="preserve">Warning: package 'stringr' was built under R version 4.3.2</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1.9.2     ✔ tidyr     1.3.0</w:t>
      </w:r>
      <w:r>
        <w:br/>
      </w:r>
      <w:r>
        <w:rPr>
          <w:rStyle w:val="VerbatimChar"/>
        </w:rPr>
        <w:t xml:space="preserve">✔ purrr     1.0.2     </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(haven)</w:t>
      </w:r>
    </w:p>
    <w:p>
      <w:pPr>
        <w:pStyle w:val="SourceCode"/>
      </w:pPr>
      <w:r>
        <w:rPr>
          <w:rStyle w:val="VerbatimChar"/>
        </w:rPr>
        <w:t xml:space="preserve">Warning: package 'haven' was built under R version 4.3.2</w:t>
      </w:r>
    </w:p>
    <w:p>
      <w:pPr>
        <w:pStyle w:val="SourceCode"/>
      </w:pPr>
      <w:r>
        <w:rPr>
          <w:rStyle w:val="FunctionTok"/>
        </w:rPr>
        <w:t xml:space="preserve">library</w:t>
      </w:r>
      <w:r>
        <w:rPr>
          <w:rStyle w:val="NormalTok"/>
        </w:rPr>
        <w:t xml:space="preserve">(Hmisc)</w:t>
      </w:r>
    </w:p>
    <w:p>
      <w:pPr>
        <w:pStyle w:val="SourceCode"/>
      </w:pPr>
      <w:r>
        <w:rPr>
          <w:rStyle w:val="VerbatimChar"/>
        </w:rPr>
        <w:t xml:space="preserve">Warning: package 'Hmisc' was built under R version 4.3.2</w:t>
      </w:r>
    </w:p>
    <w:p>
      <w:pPr>
        <w:pStyle w:val="SourceCode"/>
      </w:pPr>
      <w:r>
        <w:br/>
      </w:r>
      <w:r>
        <w:rPr>
          <w:rStyle w:val="VerbatimChar"/>
        </w:rPr>
        <w:t xml:space="preserve">Attaching package: 'Hmisc'</w:t>
      </w:r>
      <w:r>
        <w:br/>
      </w:r>
      <w:r>
        <w:br/>
      </w:r>
      <w:r>
        <w:rPr>
          <w:rStyle w:val="VerbatimChar"/>
        </w:rPr>
        <w:t xml:space="preserve">The following objects are masked from 'package:dplyr':</w:t>
      </w:r>
      <w:r>
        <w:br/>
      </w:r>
      <w:r>
        <w:br/>
      </w:r>
      <w:r>
        <w:rPr>
          <w:rStyle w:val="VerbatimChar"/>
        </w:rPr>
        <w:t xml:space="preserve">    src, summarize</w:t>
      </w:r>
      <w:r>
        <w:br/>
      </w:r>
      <w:r>
        <w:br/>
      </w:r>
      <w:r>
        <w:rPr>
          <w:rStyle w:val="VerbatimChar"/>
        </w:rPr>
        <w:t xml:space="preserve">The following objects are masked from 'package:base':</w:t>
      </w:r>
      <w:r>
        <w:br/>
      </w:r>
      <w:r>
        <w:br/>
      </w:r>
      <w:r>
        <w:rPr>
          <w:rStyle w:val="VerbatimChar"/>
        </w:rPr>
        <w:t xml:space="preserve">    format.pval, units</w:t>
      </w:r>
    </w:p>
    <w:p>
      <w:pPr>
        <w:pStyle w:val="SourceCode"/>
      </w:pPr>
      <w:r>
        <w:rPr>
          <w:rStyle w:val="FunctionTok"/>
        </w:rPr>
        <w:t xml:space="preserve">library</w:t>
      </w:r>
      <w:r>
        <w:rPr>
          <w:rStyle w:val="NormalTok"/>
        </w:rPr>
        <w:t xml:space="preserve">(psych)</w:t>
      </w:r>
    </w:p>
    <w:p>
      <w:pPr>
        <w:pStyle w:val="SourceCode"/>
      </w:pPr>
      <w:r>
        <w:rPr>
          <w:rStyle w:val="VerbatimChar"/>
        </w:rPr>
        <w:t xml:space="preserve">Warning: package 'psych' was built under R version 4.3.2</w:t>
      </w:r>
    </w:p>
    <w:p>
      <w:pPr>
        <w:pStyle w:val="SourceCode"/>
      </w:pPr>
      <w:r>
        <w:br/>
      </w:r>
      <w:r>
        <w:rPr>
          <w:rStyle w:val="VerbatimChar"/>
        </w:rPr>
        <w:t xml:space="preserve">Attaching package: 'psych'</w:t>
      </w:r>
      <w:r>
        <w:br/>
      </w:r>
      <w:r>
        <w:br/>
      </w:r>
      <w:r>
        <w:rPr>
          <w:rStyle w:val="VerbatimChar"/>
        </w:rPr>
        <w:t xml:space="preserve">The following object is masked from 'package:Hmisc':</w:t>
      </w:r>
      <w:r>
        <w:br/>
      </w:r>
      <w:r>
        <w:br/>
      </w:r>
      <w:r>
        <w:rPr>
          <w:rStyle w:val="VerbatimChar"/>
        </w:rPr>
        <w:t xml:space="preserve">    describe</w:t>
      </w:r>
      <w:r>
        <w:br/>
      </w:r>
      <w:r>
        <w:br/>
      </w:r>
      <w:r>
        <w:rPr>
          <w:rStyle w:val="VerbatimChar"/>
        </w:rPr>
        <w:t xml:space="preserve">The following objects are masked from 'package:ggplot2':</w:t>
      </w:r>
      <w:r>
        <w:br/>
      </w:r>
      <w:r>
        <w:br/>
      </w:r>
      <w:r>
        <w:rPr>
          <w:rStyle w:val="VerbatimChar"/>
        </w:rPr>
        <w:t xml:space="preserve">    %+%, alpha</w:t>
      </w:r>
    </w:p>
    <w:p>
      <w:pPr>
        <w:pStyle w:val="SourceCode"/>
      </w:pPr>
      <w:r>
        <w:rPr>
          <w:rStyle w:val="FunctionTok"/>
        </w:rPr>
        <w:t xml:space="preserve">library</w:t>
      </w:r>
      <w:r>
        <w:rPr>
          <w:rStyle w:val="NormalTok"/>
        </w:rPr>
        <w:t xml:space="preserve">(survival)</w:t>
      </w:r>
    </w:p>
    <w:p>
      <w:pPr>
        <w:pStyle w:val="SourceCode"/>
      </w:pPr>
      <w:r>
        <w:rPr>
          <w:rStyle w:val="VerbatimChar"/>
        </w:rPr>
        <w:t xml:space="preserve">Warning: package 'survival' was built under R version 4.3.2</w:t>
      </w:r>
    </w:p>
    <w:p>
      <w:pPr>
        <w:pStyle w:val="SourceCode"/>
      </w:pPr>
      <w:r>
        <w:rPr>
          <w:rStyle w:val="FunctionTok"/>
        </w:rPr>
        <w:t xml:space="preserve">library</w:t>
      </w:r>
      <w:r>
        <w:rPr>
          <w:rStyle w:val="NormalTok"/>
        </w:rPr>
        <w:t xml:space="preserve">(survminer)</w:t>
      </w:r>
    </w:p>
    <w:p>
      <w:pPr>
        <w:pStyle w:val="SourceCode"/>
      </w:pPr>
      <w:r>
        <w:rPr>
          <w:rStyle w:val="VerbatimChar"/>
        </w:rPr>
        <w:t xml:space="preserve">Warning: package 'survminer' was built under R version 4.3.2</w:t>
      </w:r>
    </w:p>
    <w:p>
      <w:pPr>
        <w:pStyle w:val="SourceCode"/>
      </w:pPr>
      <w:r>
        <w:rPr>
          <w:rStyle w:val="VerbatimChar"/>
        </w:rPr>
        <w:t xml:space="preserve">Loading required package: ggpubr</w:t>
      </w:r>
    </w:p>
    <w:p>
      <w:pPr>
        <w:pStyle w:val="SourceCode"/>
      </w:pPr>
      <w:r>
        <w:rPr>
          <w:rStyle w:val="VerbatimChar"/>
        </w:rPr>
        <w:t xml:space="preserve">Warning: package 'ggpubr' was built under R version 4.3.2</w:t>
      </w:r>
    </w:p>
    <w:p>
      <w:pPr>
        <w:pStyle w:val="SourceCode"/>
      </w:pPr>
      <w:r>
        <w:br/>
      </w:r>
      <w:r>
        <w:rPr>
          <w:rStyle w:val="VerbatimChar"/>
        </w:rPr>
        <w:t xml:space="preserve">Attaching package: 'survminer'</w:t>
      </w:r>
      <w:r>
        <w:br/>
      </w:r>
      <w:r>
        <w:br/>
      </w:r>
      <w:r>
        <w:rPr>
          <w:rStyle w:val="VerbatimChar"/>
        </w:rPr>
        <w:t xml:space="preserve">The following object is masked from 'package:survival':</w:t>
      </w:r>
      <w:r>
        <w:br/>
      </w:r>
      <w:r>
        <w:br/>
      </w:r>
      <w:r>
        <w:rPr>
          <w:rStyle w:val="VerbatimChar"/>
        </w:rPr>
        <w:t xml:space="preserve">    myeloma</w:t>
      </w:r>
    </w:p>
    <w:p>
      <w:pPr>
        <w:pStyle w:val="SourceCode"/>
      </w:pPr>
      <w:r>
        <w:rPr>
          <w:rStyle w:val="NormalTok"/>
        </w:rPr>
        <w:t xml:space="preserve">seer1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"SEER.csv"</w:t>
      </w:r>
      <w:r>
        <w:rPr>
          <w:rStyle w:val="NormalTok"/>
        </w:rPr>
        <w:t xml:space="preserve">)</w:t>
      </w:r>
      <w:r>
        <w:br/>
      </w:r>
      <w:r>
        <w:br/>
      </w:r>
      <w:r>
        <w:rPr>
          <w:rStyle w:val="FunctionTok"/>
        </w:rPr>
        <w:t xml:space="preserve">attach</w:t>
      </w:r>
      <w:r>
        <w:rPr>
          <w:rStyle w:val="NormalTok"/>
        </w:rPr>
        <w:t xml:space="preserve">(seer1)</w:t>
      </w:r>
    </w:p>
    <w:bookmarkStart w:id="20" w:name="summaryabstract"/>
    <w:p>
      <w:pPr>
        <w:pStyle w:val="Heading1"/>
      </w:pPr>
      <w:r>
        <w:t xml:space="preserve">1. Summary/Abstract</w:t>
      </w:r>
    </w:p>
    <w:p>
      <w:pPr>
        <w:pStyle w:val="FirstParagraph"/>
      </w:pPr>
      <w:r>
        <w:t xml:space="preserve">Research Question</w:t>
      </w:r>
    </w:p>
    <w:p>
      <w:pPr>
        <w:pStyle w:val="BodyText"/>
      </w:pPr>
      <w:r>
        <w:t xml:space="preserve">Among males diagnosed with prostate cancer, are race and ethnicity associated with time to all-cause mortality?</w:t>
      </w:r>
    </w:p>
    <w:p>
      <w:pPr>
        <w:pStyle w:val="BodyText"/>
      </w:pPr>
      <w:r>
        <w:t xml:space="preserve">Background</w:t>
      </w:r>
    </w:p>
    <w:p>
      <w:pPr>
        <w:pStyle w:val="BodyText"/>
      </w:pPr>
      <w:r>
        <w:t xml:space="preserve">Because of the discrepancies in the literature regarding the relationship between race/ethnicity and mortality among patients with prostate cancer, one of the motivations for this project is to better understand that relationship using a large national registry of prostate cancer patients. This project is different from what has already been done because other studies have used smaller sample sizes or have not included several racial and ethnic groups in the study population.</w:t>
      </w:r>
    </w:p>
    <w:p>
      <w:pPr>
        <w:pStyle w:val="BodyText"/>
      </w:pPr>
      <w:r>
        <w:t xml:space="preserve">Data Source</w:t>
      </w:r>
    </w:p>
    <w:p>
      <w:pPr>
        <w:pStyle w:val="BodyText"/>
      </w:pPr>
      <w:r>
        <w:t xml:space="preserve">The Surveillance, Epidemiology, and End Results (SEER) Program of the National Cancer Institute (NCI) provides information on cancer incidence and survival in the United States. SEER uses population-based cancer registries that cover about half of the national population. The SEER registries collect data on tumor site and morphology, stage at diagnosis, treatment, vital status, and patient demographics, including race and ethnicity. This project will use the SEER*Stat software (version 8.4.2) to access the SEER 18 (2000-2018) Registry for data on 1,048,575 prostate cancer patients (i.e, observations).</w:t>
      </w:r>
    </w:p>
    <w:p>
      <w:pPr>
        <w:pStyle w:val="BodyText"/>
      </w:pPr>
      <w:r>
        <w:t xml:space="preserve">Study Design</w:t>
      </w:r>
    </w:p>
    <w:p>
      <w:pPr>
        <w:pStyle w:val="BodyText"/>
      </w:pPr>
      <w:r>
        <w:t xml:space="preserve">The data registry is based on a prospective cohort study that investigated male patients with prostate cancer in the U.S. from 2000 to 2018. All ages and races/ethnicities will be included in this project, however, only patients with localized, regional, or distant cancer stage at diagnosis will be included. Patients with unknown/missing survival time will be excluded.</w:t>
      </w:r>
    </w:p>
    <w:p>
      <w:pPr>
        <w:pStyle w:val="BodyText"/>
      </w:pPr>
      <w:r>
        <w:t xml:space="preserve">Covariates</w:t>
      </w:r>
    </w:p>
    <w:p>
      <w:pPr>
        <w:pStyle w:val="BodyText"/>
      </w:pPr>
      <w:r>
        <w:t xml:space="preserve">The main outcome of interest is all-cause mortality. The main exposure of interest is race/ethnicity, which includes the following categories:</w:t>
      </w:r>
      <w:r>
        <w:t xml:space="preserve"> </w:t>
      </w:r>
      <w:r>
        <w:t xml:space="preserve">“</w:t>
      </w:r>
      <w:r>
        <w:t xml:space="preserve">Non-Hispanic White</w:t>
      </w:r>
      <w:r>
        <w:t xml:space="preserve">”</w:t>
      </w:r>
      <w:r>
        <w:t xml:space="preserve">,</w:t>
      </w:r>
      <w:r>
        <w:t xml:space="preserve"> </w:t>
      </w:r>
      <w:r>
        <w:t xml:space="preserve">“</w:t>
      </w:r>
      <w:r>
        <w:t xml:space="preserve">Non-Hispanic Black</w:t>
      </w:r>
      <w:r>
        <w:t xml:space="preserve">”</w:t>
      </w:r>
      <w:r>
        <w:t xml:space="preserve">,</w:t>
      </w:r>
      <w:r>
        <w:t xml:space="preserve"> </w:t>
      </w:r>
      <w:r>
        <w:t xml:space="preserve">“</w:t>
      </w:r>
      <w:r>
        <w:t xml:space="preserve">Non-Hispanic Asian or Pacific Islander</w:t>
      </w:r>
      <w:r>
        <w:t xml:space="preserve">”</w:t>
      </w:r>
      <w:r>
        <w:t xml:space="preserve">,</w:t>
      </w:r>
      <w:r>
        <w:t xml:space="preserve"> </w:t>
      </w:r>
      <w:r>
        <w:t xml:space="preserve">“</w:t>
      </w:r>
      <w:r>
        <w:t xml:space="preserve">Hispanic (all races)</w:t>
      </w:r>
      <w:r>
        <w:t xml:space="preserve">”</w:t>
      </w:r>
      <w:r>
        <w:t xml:space="preserve">, and</w:t>
      </w:r>
      <w:r>
        <w:t xml:space="preserve"> </w:t>
      </w:r>
      <w:r>
        <w:t xml:space="preserve">“</w:t>
      </w:r>
      <w:r>
        <w:t xml:space="preserve">Other</w:t>
      </w:r>
      <w:r>
        <w:t xml:space="preserve">”</w:t>
      </w:r>
      <w:r>
        <w:t xml:space="preserve">. The other covariates, age at diagnosis and cancer stage at diagnosis, are categorical variables.</w:t>
      </w:r>
    </w:p>
    <w:p>
      <w:pPr>
        <w:pStyle w:val="BodyText"/>
      </w:pPr>
      <w:r>
        <w:t xml:space="preserve">Statistical Analysis</w:t>
      </w:r>
    </w:p>
    <w:p>
      <w:pPr>
        <w:pStyle w:val="BodyText"/>
      </w:pPr>
      <w:r>
        <w:t xml:space="preserve">All analyses will be conducted using R software (version 4.3.1). Survival analysis will be performed for Kaplan-Meier survival estimates and curves. Cox regression will be used to compute adjusted hazard ratios and 95% confidence intervals. The Cox proportional hazards assumption will be tested using log-log survival curves and extended Cox models for each covariate.</w:t>
      </w:r>
    </w:p>
    <w:p>
      <w:pPr>
        <w:pStyle w:val="SourceCode"/>
      </w:pPr>
      <w:r>
        <w:rPr>
          <w:rStyle w:val="CommentTok"/>
        </w:rPr>
        <w:t xml:space="preserve">#Get an overview and summary of raw data</w:t>
      </w:r>
      <w:r>
        <w:br/>
      </w:r>
      <w:r>
        <w:rPr>
          <w:rStyle w:val="FunctionTok"/>
        </w:rPr>
        <w:t xml:space="preserve">str</w:t>
      </w:r>
      <w:r>
        <w:rPr>
          <w:rStyle w:val="NormalTok"/>
        </w:rPr>
        <w:t xml:space="preserve">(seer1)</w:t>
      </w:r>
    </w:p>
    <w:p>
      <w:pPr>
        <w:pStyle w:val="SourceCode"/>
      </w:pPr>
      <w:r>
        <w:rPr>
          <w:rStyle w:val="VerbatimChar"/>
        </w:rPr>
        <w:t xml:space="preserve">'data.frame':   1048575 obs. of  5 variables:</w:t>
      </w:r>
      <w:r>
        <w:br/>
      </w:r>
      <w:r>
        <w:rPr>
          <w:rStyle w:val="VerbatimChar"/>
        </w:rPr>
        <w:t xml:space="preserve"> $ race           : chr  "Non-Hispanic White" "Non-Hispanic White" "Hispanic (All Races)" "Non-Hispanic White" ...</w:t>
      </w:r>
      <w:r>
        <w:br/>
      </w:r>
      <w:r>
        <w:rPr>
          <w:rStyle w:val="VerbatimChar"/>
        </w:rPr>
        <w:t xml:space="preserve"> $ age            : chr  "70-74 years" "65-69 years" "55-59 years" "75-79 years" ...</w:t>
      </w:r>
      <w:r>
        <w:br/>
      </w:r>
      <w:r>
        <w:rPr>
          <w:rStyle w:val="VerbatimChar"/>
        </w:rPr>
        <w:t xml:space="preserve"> $ stage          : chr  "Localized" "Localized" "Localized" "Blank(s)" ...</w:t>
      </w:r>
      <w:r>
        <w:br/>
      </w:r>
      <w:r>
        <w:rPr>
          <w:rStyle w:val="VerbatimChar"/>
        </w:rPr>
        <w:t xml:space="preserve"> $ survival_months: chr  "94" "61" "139" "191" ...</w:t>
      </w:r>
      <w:r>
        <w:br/>
      </w:r>
      <w:r>
        <w:rPr>
          <w:rStyle w:val="VerbatimChar"/>
        </w:rPr>
        <w:t xml:space="preserve"> $ vital_status   : chr  "Alive" "Dead" "Alive" "Dead" ...</w:t>
      </w:r>
    </w:p>
    <w:p>
      <w:pPr>
        <w:pStyle w:val="SourceCode"/>
      </w:pPr>
      <w:r>
        <w:rPr>
          <w:rStyle w:val="FunctionTok"/>
        </w:rPr>
        <w:t xml:space="preserve">summary</w:t>
      </w:r>
      <w:r>
        <w:rPr>
          <w:rStyle w:val="NormalTok"/>
        </w:rPr>
        <w:t xml:space="preserve">(seer1)</w:t>
      </w:r>
    </w:p>
    <w:p>
      <w:pPr>
        <w:pStyle w:val="SourceCode"/>
      </w:pPr>
      <w:r>
        <w:rPr>
          <w:rStyle w:val="VerbatimChar"/>
        </w:rPr>
        <w:t xml:space="preserve">     race               age               stage           survival_months   </w:t>
      </w:r>
      <w:r>
        <w:br/>
      </w:r>
      <w:r>
        <w:rPr>
          <w:rStyle w:val="VerbatimChar"/>
        </w:rPr>
        <w:t xml:space="preserve"> Length:1048575     Length:1048575     Length:1048575     Length:1048575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vital_status      </w:t>
      </w:r>
      <w:r>
        <w:br/>
      </w:r>
      <w:r>
        <w:rPr>
          <w:rStyle w:val="VerbatimChar"/>
        </w:rPr>
        <w:t xml:space="preserve"> Length:1048575    </w:t>
      </w:r>
      <w:r>
        <w:br/>
      </w:r>
      <w:r>
        <w:rPr>
          <w:rStyle w:val="VerbatimChar"/>
        </w:rPr>
        <w:t xml:space="preserve"> Class :character  </w:t>
      </w:r>
      <w:r>
        <w:br/>
      </w:r>
      <w:r>
        <w:rPr>
          <w:rStyle w:val="VerbatimChar"/>
        </w:rPr>
        <w:t xml:space="preserve"> Mode  :character  </w:t>
      </w:r>
    </w:p>
    <w:p>
      <w:pPr>
        <w:pStyle w:val="SourceCode"/>
      </w:pPr>
      <w:r>
        <w:rPr>
          <w:rStyle w:val="CommentTok"/>
        </w:rPr>
        <w:t xml:space="preserve">#Descriptive analysis of raw data</w:t>
      </w:r>
      <w:r>
        <w:br/>
      </w:r>
      <w:r>
        <w:rPr>
          <w:rStyle w:val="FunctionTok"/>
        </w:rPr>
        <w:t xml:space="preserve">table</w:t>
      </w:r>
      <w:r>
        <w:rPr>
          <w:rStyle w:val="NormalTok"/>
        </w:rPr>
        <w:t xml:space="preserve">(race,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race</w:t>
      </w:r>
      <w:r>
        <w:br/>
      </w:r>
      <w:r>
        <w:rPr>
          <w:rStyle w:val="VerbatimChar"/>
        </w:rPr>
        <w:t xml:space="preserve">                      Hispanic (All Races) </w:t>
      </w:r>
      <w:r>
        <w:br/>
      </w:r>
      <w:r>
        <w:rPr>
          <w:rStyle w:val="VerbatimChar"/>
        </w:rPr>
        <w:t xml:space="preserve">                                     93169 </w:t>
      </w:r>
      <w:r>
        <w:br/>
      </w:r>
      <w:r>
        <w:rPr>
          <w:rStyle w:val="VerbatimChar"/>
        </w:rPr>
        <w:t xml:space="preserve">Non-Hispanic American Indian/Alaska Native </w:t>
      </w:r>
      <w:r>
        <w:br/>
      </w:r>
      <w:r>
        <w:rPr>
          <w:rStyle w:val="VerbatimChar"/>
        </w:rPr>
        <w:t xml:space="preserve">                                      3701 </w:t>
      </w:r>
      <w:r>
        <w:br/>
      </w:r>
      <w:r>
        <w:rPr>
          <w:rStyle w:val="VerbatimChar"/>
        </w:rPr>
        <w:t xml:space="preserve">    Non-Hispanic Asian or Pacific Islander </w:t>
      </w:r>
      <w:r>
        <w:br/>
      </w:r>
      <w:r>
        <w:rPr>
          <w:rStyle w:val="VerbatimChar"/>
        </w:rPr>
        <w:t xml:space="preserve">                                     49183 </w:t>
      </w:r>
      <w:r>
        <w:br/>
      </w:r>
      <w:r>
        <w:rPr>
          <w:rStyle w:val="VerbatimChar"/>
        </w:rPr>
        <w:t xml:space="preserve">                        Non-Hispanic Black </w:t>
      </w:r>
      <w:r>
        <w:br/>
      </w:r>
      <w:r>
        <w:rPr>
          <w:rStyle w:val="VerbatimChar"/>
        </w:rPr>
        <w:t xml:space="preserve">                                    148432 </w:t>
      </w:r>
      <w:r>
        <w:br/>
      </w:r>
      <w:r>
        <w:rPr>
          <w:rStyle w:val="VerbatimChar"/>
        </w:rPr>
        <w:t xml:space="preserve">                 Non-Hispanic Unknown Race </w:t>
      </w:r>
      <w:r>
        <w:br/>
      </w:r>
      <w:r>
        <w:rPr>
          <w:rStyle w:val="VerbatimChar"/>
        </w:rPr>
        <w:t xml:space="preserve">                                     21181 </w:t>
      </w:r>
      <w:r>
        <w:br/>
      </w:r>
      <w:r>
        <w:rPr>
          <w:rStyle w:val="VerbatimChar"/>
        </w:rPr>
        <w:t xml:space="preserve">                        Non-Hispanic White </w:t>
      </w:r>
      <w:r>
        <w:br/>
      </w:r>
      <w:r>
        <w:rPr>
          <w:rStyle w:val="VerbatimChar"/>
        </w:rPr>
        <w:t xml:space="preserve">                                    732909 </w:t>
      </w:r>
      <w:r>
        <w:br/>
      </w:r>
      <w:r>
        <w:rPr>
          <w:rStyle w:val="VerbatimChar"/>
        </w:rPr>
        <w:t xml:space="preserve">                                      &lt;NA&gt; </w:t>
      </w:r>
      <w:r>
        <w:br/>
      </w:r>
      <w:r>
        <w:rPr>
          <w:rStyle w:val="VerbatimChar"/>
        </w:rPr>
        <w:t xml:space="preserve">                                         0 </w:t>
      </w:r>
    </w:p>
    <w:p>
      <w:pPr>
        <w:pStyle w:val="SourceCode"/>
      </w:pPr>
      <w:r>
        <w:rPr>
          <w:rStyle w:val="FunctionTok"/>
        </w:rPr>
        <w:t xml:space="preserve">table</w:t>
      </w:r>
      <w:r>
        <w:rPr>
          <w:rStyle w:val="NormalTok"/>
        </w:rPr>
        <w:t xml:space="preserve">(age,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age</w:t>
      </w:r>
      <w:r>
        <w:br/>
      </w:r>
      <w:r>
        <w:rPr>
          <w:rStyle w:val="VerbatimChar"/>
        </w:rPr>
        <w:t xml:space="preserve">   00 years 01-04 years 05-09 years 10-14 years 15-19 years 20-24 years </w:t>
      </w:r>
      <w:r>
        <w:br/>
      </w:r>
      <w:r>
        <w:rPr>
          <w:rStyle w:val="VerbatimChar"/>
        </w:rPr>
        <w:t xml:space="preserve">          5          22           7           7          16          13 </w:t>
      </w:r>
      <w:r>
        <w:br/>
      </w:r>
      <w:r>
        <w:rPr>
          <w:rStyle w:val="VerbatimChar"/>
        </w:rPr>
        <w:t xml:space="preserve">25-29 years 30-34 years 35-39 years 40-44 years 45-49 years 50-54 years </w:t>
      </w:r>
      <w:r>
        <w:br/>
      </w:r>
      <w:r>
        <w:rPr>
          <w:rStyle w:val="VerbatimChar"/>
        </w:rPr>
        <w:t xml:space="preserve">         22          56         455        4968       22045       68999 </w:t>
      </w:r>
      <w:r>
        <w:br/>
      </w:r>
      <w:r>
        <w:rPr>
          <w:rStyle w:val="VerbatimChar"/>
        </w:rPr>
        <w:t xml:space="preserve">55-59 years 60-64 years 65-69 years 70-74 years 75-79 years 80-84 years </w:t>
      </w:r>
      <w:r>
        <w:br/>
      </w:r>
      <w:r>
        <w:rPr>
          <w:rStyle w:val="VerbatimChar"/>
        </w:rPr>
        <w:t xml:space="preserve">     135492      186358      217630      176269      123864       67752 </w:t>
      </w:r>
      <w:r>
        <w:br/>
      </w:r>
      <w:r>
        <w:rPr>
          <w:rStyle w:val="VerbatimChar"/>
        </w:rPr>
        <w:t xml:space="preserve">  85+ years        &lt;NA&gt; </w:t>
      </w:r>
      <w:r>
        <w:br/>
      </w:r>
      <w:r>
        <w:rPr>
          <w:rStyle w:val="VerbatimChar"/>
        </w:rPr>
        <w:t xml:space="preserve">      44595           0 </w:t>
      </w:r>
    </w:p>
    <w:p>
      <w:pPr>
        <w:pStyle w:val="SourceCode"/>
      </w:pPr>
      <w:r>
        <w:rPr>
          <w:rStyle w:val="FunctionTok"/>
        </w:rPr>
        <w:t xml:space="preserve">table</w:t>
      </w:r>
      <w:r>
        <w:rPr>
          <w:rStyle w:val="NormalTok"/>
        </w:rPr>
        <w:t xml:space="preserve">(stage,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stage</w:t>
      </w:r>
      <w:r>
        <w:br/>
      </w:r>
      <w:r>
        <w:rPr>
          <w:rStyle w:val="VerbatimChar"/>
        </w:rPr>
        <w:t xml:space="preserve">        Blank(s)          Distant          In situ        Localized </w:t>
      </w:r>
      <w:r>
        <w:br/>
      </w:r>
      <w:r>
        <w:rPr>
          <w:rStyle w:val="VerbatimChar"/>
        </w:rPr>
        <w:t xml:space="preserve">          225648            46228                1           629393 </w:t>
      </w:r>
      <w:r>
        <w:br/>
      </w:r>
      <w:r>
        <w:rPr>
          <w:rStyle w:val="VerbatimChar"/>
        </w:rPr>
        <w:t xml:space="preserve">        Regional Unknown/unstaged             &lt;NA&gt; </w:t>
      </w:r>
      <w:r>
        <w:br/>
      </w:r>
      <w:r>
        <w:rPr>
          <w:rStyle w:val="VerbatimChar"/>
        </w:rPr>
        <w:t xml:space="preserve">          100816            46489                0 </w:t>
      </w:r>
    </w:p>
    <w:p>
      <w:pPr>
        <w:pStyle w:val="SourceCode"/>
      </w:pPr>
      <w:r>
        <w:rPr>
          <w:rStyle w:val="FunctionTok"/>
        </w:rPr>
        <w:t xml:space="preserve">table</w:t>
      </w:r>
      <w:r>
        <w:rPr>
          <w:rStyle w:val="NormalTok"/>
        </w:rPr>
        <w:t xml:space="preserve">(vital_status,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vital_status</w:t>
      </w:r>
      <w:r>
        <w:br/>
      </w:r>
      <w:r>
        <w:rPr>
          <w:rStyle w:val="VerbatimChar"/>
        </w:rPr>
        <w:t xml:space="preserve"> Alive   Dead   &lt;NA&gt; </w:t>
      </w:r>
      <w:r>
        <w:br/>
      </w:r>
      <w:r>
        <w:rPr>
          <w:rStyle w:val="VerbatimChar"/>
        </w:rPr>
        <w:t xml:space="preserve">706604 341971      0 </w:t>
      </w:r>
    </w:p>
    <w:p>
      <w:pPr>
        <w:pStyle w:val="SourceCode"/>
      </w:pPr>
      <w:r>
        <w:rPr>
          <w:rStyle w:val="NormalTok"/>
        </w:rPr>
        <w:t xml:space="preserve">survival_months </w:t>
      </w:r>
      <w:r>
        <w:rPr>
          <w:rStyle w:val="OtherTok"/>
        </w:rPr>
        <w:t xml:space="preserve">&lt;-</w:t>
      </w:r>
      <w:r>
        <w:rPr>
          <w:rStyle w:val="NormalTok"/>
        </w:rPr>
        <w:t xml:space="preserve"> </w:t>
      </w:r>
      <w:r>
        <w:rPr>
          <w:rStyle w:val="FunctionTok"/>
        </w:rPr>
        <w:t xml:space="preserve">as.numeric</w:t>
      </w:r>
      <w:r>
        <w:rPr>
          <w:rStyle w:val="NormalTok"/>
        </w:rPr>
        <w:t xml:space="preserve">(survival_months)</w:t>
      </w:r>
    </w:p>
    <w:p>
      <w:pPr>
        <w:pStyle w:val="SourceCode"/>
      </w:pPr>
      <w:r>
        <w:rPr>
          <w:rStyle w:val="VerbatimChar"/>
        </w:rPr>
        <w:t xml:space="preserve">Warning: NAs introduced by coercion</w:t>
      </w:r>
    </w:p>
    <w:p>
      <w:pPr>
        <w:pStyle w:val="SourceCode"/>
      </w:pPr>
      <w:r>
        <w:rPr>
          <w:rStyle w:val="FunctionTok"/>
        </w:rPr>
        <w:t xml:space="preserve">summary</w:t>
      </w:r>
      <w:r>
        <w:rPr>
          <w:rStyle w:val="NormalTok"/>
        </w:rPr>
        <w:t xml:space="preserve">(survival_months)</w:t>
      </w:r>
    </w:p>
    <w:p>
      <w:pPr>
        <w:pStyle w:val="SourceCode"/>
      </w:pPr>
      <w:r>
        <w:rPr>
          <w:rStyle w:val="VerbatimChar"/>
        </w:rPr>
        <w:t xml:space="preserve">   Min. 1st Qu.  Median    Mean 3rd Qu.    Max.    NA's </w:t>
      </w:r>
      <w:r>
        <w:br/>
      </w:r>
      <w:r>
        <w:rPr>
          <w:rStyle w:val="VerbatimChar"/>
        </w:rPr>
        <w:t xml:space="preserve">   0.00   35.00   82.00   88.46  134.00  227.00    8217 </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[@mckay2020; @mckay2020a]</w:t>
      </w:r>
      <w:r>
        <w:t xml:space="preserve">.</w:t>
      </w:r>
    </w:p>
    <w:p>
      <w:r>
        <w:br w:type="page"/>
      </w:r>
    </w:p>
    <w:bookmarkEnd w:id="23"/>
    <w:bookmarkEnd w:id="24"/>
    <w:bookmarkStart w:id="29"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5"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 fig-schematic 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bookmarkEnd w:id="25"/>
    <w:bookmarkStart w:id="26"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6"/>
    <w:bookmarkStart w:id="27"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7"/>
    <w:bookmarkStart w:id="28"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28"/>
    <w:bookmarkEnd w:id="29"/>
    <w:bookmarkStart w:id="35" w:name="results"/>
    <w:p>
      <w:pPr>
        <w:pStyle w:val="Heading1"/>
      </w:pPr>
      <w:r>
        <w:t xml:space="preserve">4. Results</w:t>
      </w:r>
    </w:p>
    <w:bookmarkStart w:id="31"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t xml:space="preserve">tbl-summarytable 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tbl>
      <w:tblPr>
        <w:tblStyle w:val="Table"/>
        <w:tblW w:type="pct" w:w="5000"/>
        <w:tblLook w:firstRow="0" w:lastRow="0" w:firstColumn="0" w:lastColumn="0" w:noHBand="0" w:noVBand="0" w:val="0000"/>
        <w:jc w:val="start"/>
        <w:tblLayout w:type="fixed"/>
      </w:tblPr>
      <w:tblGrid>
        <w:gridCol w:w="7920"/>
      </w:tblGrid>
      <w:tr>
        <w:tc>
          <w:tcPr/>
          <w:bookmarkStart w:id="30" w:name="tbl-summarytable"/>
          <w:p>
            <w:pPr>
              <w:jc w:val="center"/>
            </w:pPr>
            <w:pPr>
              <w:jc w:val="start"/>
              <w:spacing w:before="200"/>
              <w:pStyle w:val="ImageCaption"/>
            </w:pPr>
            <w:r>
              <w:t xml:space="preserve">Table 1: Data summary table.</w:t>
            </w:r>
          </w:p>
          <w:bookmarkEnd w:id="30"/>
        </w:tc>
      </w:tr>
    </w:tbl>
    <w:bookmarkEnd w:id="31"/>
    <w:bookmarkStart w:id="32"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fig-result shows a scatterplot figure produced by one of the R scripts.</w:t>
      </w:r>
    </w:p>
    <w:bookmarkEnd w:id="32"/>
    <w:bookmarkStart w:id="3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tbl-resulttable2 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33" w:name="tbl-resulttable2"/>
          <w:p>
            <w:pPr>
              <w:jc w:val="center"/>
            </w:pPr>
            <w:pPr>
              <w:jc w:val="start"/>
              <w:spacing w:before="200"/>
              <w:pStyle w:val="ImageCaption"/>
            </w:pPr>
            <w:r>
              <w:t xml:space="preserve">Table 2: Linear model fit table.</w:t>
            </w:r>
          </w:p>
          <w:bookmarkEnd w:id="33"/>
        </w:tc>
      </w:tr>
    </w:tbl>
    <w:p>
      <w:r>
        <w:br w:type="page"/>
      </w:r>
    </w:p>
    <w:bookmarkEnd w:id="34"/>
    <w:bookmarkEnd w:id="35"/>
    <w:bookmarkStart w:id="40" w:name="discussion"/>
    <w:p>
      <w:pPr>
        <w:pStyle w:val="Heading1"/>
      </w:pPr>
      <w:r>
        <w:t xml:space="preserve">5. Discussion</w:t>
      </w:r>
    </w:p>
    <w:bookmarkStart w:id="3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6"/>
    <w:bookmarkStart w:id="3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7"/>
    <w:bookmarkStart w:id="39"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39"/>
    <w:bookmarkEnd w:id="40"/>
    <w:bookmarkStart w:id="41" w:name="references"/>
    <w:p>
      <w:pPr>
        <w:pStyle w:val="Heading1"/>
      </w:pPr>
      <w:r>
        <w:t xml:space="preserve">6.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Males in the U.S. with Prostate Cancer Based on Race and Ethnicity</dc:title>
  <dc:creator>Ranni Tewfik</dc:creator>
  <cp:keywords/>
  <dcterms:created xsi:type="dcterms:W3CDTF">2024-02-02T01:57:43Z</dcterms:created>
  <dcterms:modified xsi:type="dcterms:W3CDTF">2024-02-02T01:57:43Z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