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A7" w:rsidRPr="00CC28A7" w:rsidRDefault="00CC28A7" w:rsidP="00CC2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8A7">
        <w:rPr>
          <w:rFonts w:ascii="Arial" w:eastAsia="Times New Roman" w:hAnsi="Arial" w:cs="Arial"/>
          <w:b/>
          <w:bCs/>
          <w:sz w:val="23"/>
          <w:lang w:eastAsia="pt-BR"/>
        </w:rPr>
        <w:t>Instruções do projeto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Desenvolva um código, </w:t>
      </w:r>
      <w:r w:rsidRPr="00CC28A7">
        <w:rPr>
          <w:rFonts w:ascii="Arial" w:eastAsia="Times New Roman" w:hAnsi="Arial" w:cs="Arial"/>
          <w:b/>
          <w:bCs/>
          <w:color w:val="9B5A0E"/>
          <w:sz w:val="23"/>
          <w:szCs w:val="23"/>
          <w:u w:val="single"/>
          <w:lang w:eastAsia="pt-BR"/>
        </w:rPr>
        <w:t xml:space="preserve">utilizando o Google </w:t>
      </w:r>
      <w:proofErr w:type="spellStart"/>
      <w:r w:rsidRPr="00CC28A7">
        <w:rPr>
          <w:rFonts w:ascii="Arial" w:eastAsia="Times New Roman" w:hAnsi="Arial" w:cs="Arial"/>
          <w:b/>
          <w:bCs/>
          <w:color w:val="9B5A0E"/>
          <w:sz w:val="23"/>
          <w:szCs w:val="23"/>
          <w:u w:val="single"/>
          <w:lang w:eastAsia="pt-BR"/>
        </w:rPr>
        <w:t>Blockly</w:t>
      </w:r>
      <w:proofErr w:type="spellEnd"/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, que utilize as seguintes características de um veículo: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- Quantidade de rodas;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- Peso bruto em quilogramas;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- Quantidade de pessoas no veículo.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Com essas informações, o programa mostrará qual é a melhor categoria de habilitação para o veículo informado a partir das condições: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A: Veículos com duas ou três rodas;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 xml:space="preserve">B: </w:t>
      </w:r>
      <w:proofErr w:type="gramStart"/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Veículos com quatro rodas, que acomodam até oito pessoas e seu peso é</w:t>
      </w:r>
      <w:proofErr w:type="gramEnd"/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 xml:space="preserve"> de até 3500 kg;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C: Veículos com quatro rodas ou mais e com peso entre 3500 e 6000 kg;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D: Veículos com quatro rodas ou mais e que acomodam mais de oito pessoas;</w:t>
      </w:r>
    </w:p>
    <w:p w:rsid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  <w:r w:rsidRPr="00CC28A7">
        <w:rPr>
          <w:rFonts w:ascii="Arial" w:eastAsia="Times New Roman" w:hAnsi="Arial" w:cs="Arial"/>
          <w:color w:val="9B5A0E"/>
          <w:sz w:val="23"/>
          <w:szCs w:val="23"/>
          <w:lang w:eastAsia="pt-BR"/>
        </w:rPr>
        <w:t>E: Veículos com quatro rodas ou mais e com mais de 6000 kg</w:t>
      </w:r>
    </w:p>
    <w:p w:rsidR="00CC28A7" w:rsidRPr="00CC28A7" w:rsidRDefault="00CC28A7" w:rsidP="00CC28A7">
      <w:pPr>
        <w:spacing w:after="0" w:line="240" w:lineRule="auto"/>
        <w:rPr>
          <w:rFonts w:ascii="Arial" w:eastAsia="Times New Roman" w:hAnsi="Arial" w:cs="Arial"/>
          <w:color w:val="9B5A0E"/>
          <w:sz w:val="23"/>
          <w:szCs w:val="23"/>
          <w:lang w:eastAsia="pt-BR"/>
        </w:rPr>
      </w:pPr>
    </w:p>
    <w:p w:rsidR="00CC28A7" w:rsidRDefault="00CC28A7" w:rsidP="00CC28A7">
      <w:proofErr w:type="gramStart"/>
      <w:r>
        <w:t>var</w:t>
      </w:r>
      <w:proofErr w:type="gramEnd"/>
      <w:r>
        <w:t xml:space="preserve"> </w:t>
      </w:r>
      <w:proofErr w:type="spellStart"/>
      <w:r>
        <w:t>quantr</w:t>
      </w:r>
      <w:proofErr w:type="spellEnd"/>
      <w:r>
        <w:t xml:space="preserve">, </w:t>
      </w:r>
      <w:proofErr w:type="spellStart"/>
      <w:r>
        <w:t>pesk</w:t>
      </w:r>
      <w:proofErr w:type="spellEnd"/>
      <w:r>
        <w:t>,</w:t>
      </w:r>
      <w:proofErr w:type="spellStart"/>
      <w:r>
        <w:t>quantpess</w:t>
      </w:r>
      <w:proofErr w:type="spellEnd"/>
      <w:r>
        <w:t>;</w:t>
      </w:r>
    </w:p>
    <w:p w:rsidR="00CC28A7" w:rsidRDefault="00CC28A7" w:rsidP="00CC28A7"/>
    <w:p w:rsidR="00CC28A7" w:rsidRDefault="00CC28A7" w:rsidP="00CC28A7">
      <w:proofErr w:type="spellStart"/>
      <w:proofErr w:type="gramStart"/>
      <w:r>
        <w:t>quantr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("Informe a quantidade de rodas do veículo. "));</w:t>
      </w:r>
    </w:p>
    <w:p w:rsidR="00CC28A7" w:rsidRDefault="00CC28A7" w:rsidP="00CC28A7">
      <w:proofErr w:type="spellStart"/>
      <w:proofErr w:type="gramStart"/>
      <w:r>
        <w:t>pesk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("Informe quantos quilos tem o veículo. "));</w:t>
      </w:r>
    </w:p>
    <w:p w:rsidR="00CC28A7" w:rsidRDefault="00CC28A7" w:rsidP="00CC28A7">
      <w:proofErr w:type="spellStart"/>
      <w:proofErr w:type="gramStart"/>
      <w:r>
        <w:t>quantpess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("Informe quantas pessoas cabem no veículo. "));</w:t>
      </w:r>
    </w:p>
    <w:p w:rsidR="00CC28A7" w:rsidRDefault="00CC28A7" w:rsidP="00CC28A7"/>
    <w:p w:rsidR="00CC28A7" w:rsidRDefault="00CC28A7" w:rsidP="00CC28A7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quantr</w:t>
      </w:r>
      <w:proofErr w:type="spellEnd"/>
      <w:r>
        <w:t xml:space="preserve"> == 2 || </w:t>
      </w:r>
      <w:proofErr w:type="spellStart"/>
      <w:r>
        <w:t>quantr</w:t>
      </w:r>
      <w:proofErr w:type="spellEnd"/>
      <w:r>
        <w:t xml:space="preserve"> == 3) {</w:t>
      </w:r>
    </w:p>
    <w:p w:rsidR="00CC28A7" w:rsidRDefault="00CC28A7" w:rsidP="00CC28A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("A melhor categoria de habilitação para este veículo, é a categoria A.");</w:t>
      </w:r>
    </w:p>
    <w:p w:rsidR="00CC28A7" w:rsidRDefault="00CC28A7" w:rsidP="00CC28A7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quantr</w:t>
      </w:r>
      <w:proofErr w:type="spellEnd"/>
      <w:r>
        <w:t xml:space="preserve"> == 4 &amp;&amp; </w:t>
      </w:r>
      <w:proofErr w:type="spellStart"/>
      <w:r>
        <w:t>quantpess</w:t>
      </w:r>
      <w:proofErr w:type="spellEnd"/>
      <w:r>
        <w:t xml:space="preserve"> &lt;= 8 &amp;&amp; </w:t>
      </w:r>
      <w:proofErr w:type="spellStart"/>
      <w:r>
        <w:t>pesk</w:t>
      </w:r>
      <w:proofErr w:type="spellEnd"/>
      <w:r>
        <w:t xml:space="preserve"> &lt;=3500){</w:t>
      </w:r>
    </w:p>
    <w:p w:rsidR="00CC28A7" w:rsidRDefault="00CC28A7" w:rsidP="00CC28A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("A melhor categoria de habilitação para este veículo, é a categoria B.");</w:t>
      </w:r>
    </w:p>
    <w:p w:rsidR="00CC28A7" w:rsidRDefault="00CC28A7" w:rsidP="00CC28A7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quantr</w:t>
      </w:r>
      <w:proofErr w:type="spellEnd"/>
      <w:r>
        <w:t xml:space="preserve"> &gt;= 4  &amp;&amp; </w:t>
      </w:r>
      <w:proofErr w:type="spellStart"/>
      <w:r>
        <w:t>pesk</w:t>
      </w:r>
      <w:proofErr w:type="spellEnd"/>
      <w:r>
        <w:t xml:space="preserve"> &gt;=3500 &amp;&amp; </w:t>
      </w:r>
      <w:proofErr w:type="spellStart"/>
      <w:r>
        <w:t>pesk</w:t>
      </w:r>
      <w:proofErr w:type="spellEnd"/>
      <w:r>
        <w:t xml:space="preserve"> &lt;= 6000){</w:t>
      </w:r>
    </w:p>
    <w:p w:rsidR="00CC28A7" w:rsidRDefault="00CC28A7" w:rsidP="00CC28A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("A melhor categoria de habilitação para este veículo, é a categoria C.");</w:t>
      </w:r>
    </w:p>
    <w:p w:rsidR="00CC28A7" w:rsidRDefault="00CC28A7" w:rsidP="00CC28A7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quantr</w:t>
      </w:r>
      <w:proofErr w:type="spellEnd"/>
      <w:r>
        <w:t xml:space="preserve"> &gt;= 4  &amp;&amp; </w:t>
      </w:r>
      <w:proofErr w:type="spellStart"/>
      <w:r>
        <w:t>pesk</w:t>
      </w:r>
      <w:proofErr w:type="spellEnd"/>
      <w:r>
        <w:t xml:space="preserve"> &gt; 6000){</w:t>
      </w:r>
    </w:p>
    <w:p w:rsidR="00CC28A7" w:rsidRDefault="00CC28A7" w:rsidP="00CC28A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("A melhor categoria de habilitação para este veículo, é a categoria E.");</w:t>
      </w:r>
    </w:p>
    <w:p w:rsidR="00CC28A7" w:rsidRDefault="00CC28A7" w:rsidP="00CC28A7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>{</w:t>
      </w:r>
    </w:p>
    <w:p w:rsidR="00CC28A7" w:rsidRDefault="00CC28A7" w:rsidP="00CC28A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("A melhor categoria de habilitação para este veículo, é a categoria D.");</w:t>
      </w:r>
    </w:p>
    <w:p w:rsidR="004E6210" w:rsidRPr="00CC28A7" w:rsidRDefault="00CC28A7" w:rsidP="00CC28A7">
      <w:proofErr w:type="gramStart"/>
      <w:r>
        <w:t>}</w:t>
      </w:r>
      <w:proofErr w:type="gramEnd"/>
    </w:p>
    <w:sectPr w:rsidR="004E6210" w:rsidRPr="00CC28A7" w:rsidSect="00450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434B5"/>
    <w:rsid w:val="001A57FD"/>
    <w:rsid w:val="002C0E9D"/>
    <w:rsid w:val="004434B5"/>
    <w:rsid w:val="004507B5"/>
    <w:rsid w:val="00672E24"/>
    <w:rsid w:val="00CC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28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2</cp:revision>
  <dcterms:created xsi:type="dcterms:W3CDTF">2023-08-14T00:01:00Z</dcterms:created>
  <dcterms:modified xsi:type="dcterms:W3CDTF">2023-08-21T23:12:00Z</dcterms:modified>
</cp:coreProperties>
</file>