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/>
      <w:bookmarkStart w:id="0" w:name="_GoBack"/>
      <w:r>
        <w:t xml:space="preserve">1 – Login</w:t>
      </w:r>
      <w:bookmarkEnd w:id="0"/>
      <w:r/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2 – Tela de manipulação</w:t>
      </w:r>
      <w:r>
        <w:rPr>
          <w:highlight w:val="none"/>
        </w:rPr>
      </w:r>
    </w:p>
    <w:p>
      <w:pPr>
        <w:ind w:firstLine="708"/>
        <w:rPr>
          <w:highlight w:val="none"/>
        </w:rPr>
      </w:pPr>
      <w:r>
        <w:rPr>
          <w:highlight w:val="none"/>
        </w:rPr>
        <w:t xml:space="preserve">2.1 – Usuário Adm.</w:t>
      </w:r>
      <w:r>
        <w:rPr>
          <w:highlight w:val="none"/>
        </w:rPr>
      </w:r>
    </w:p>
    <w:p>
      <w:pPr>
        <w:ind w:left="708" w:firstLine="708"/>
        <w:rPr>
          <w:highlight w:val="none"/>
        </w:rPr>
      </w:pPr>
      <w:r>
        <w:rPr>
          <w:highlight w:val="none"/>
        </w:rPr>
        <w:t xml:space="preserve">2.1.1 – Cadastro de Usuário</w:t>
      </w:r>
      <w:r>
        <w:rPr>
          <w:highlight w:val="none"/>
        </w:rPr>
      </w:r>
    </w:p>
    <w:p>
      <w:pPr>
        <w:ind w:left="1416" w:firstLine="708"/>
        <w:rPr>
          <w:highlight w:val="none"/>
        </w:rPr>
      </w:pPr>
      <w:r>
        <w:rPr>
          <w:highlight w:val="none"/>
        </w:rPr>
        <w:t xml:space="preserve">2.1.1.1 – Usuário Adm. Ou Usuário Operador.</w:t>
      </w:r>
      <w:r>
        <w:rPr>
          <w:highlight w:val="none"/>
        </w:rPr>
      </w:r>
    </w:p>
    <w:p>
      <w:pPr>
        <w:ind w:left="2124" w:firstLine="0"/>
        <w:rPr>
          <w:highlight w:val="none"/>
        </w:rPr>
      </w:pPr>
      <w:r>
        <w:rPr>
          <w:highlight w:val="none"/>
        </w:rPr>
        <w:t xml:space="preserve">2.1.1.2 – Nome</w:t>
      </w:r>
      <w:r>
        <w:rPr>
          <w:highlight w:val="none"/>
        </w:rPr>
      </w:r>
    </w:p>
    <w:p>
      <w:pPr>
        <w:ind w:left="2124" w:firstLine="0"/>
        <w:rPr>
          <w:highlight w:val="none"/>
        </w:rPr>
      </w:pPr>
      <w:r>
        <w:rPr>
          <w:highlight w:val="none"/>
        </w:rPr>
        <w:t xml:space="preserve">2.1.1.3 – Contato</w:t>
      </w:r>
      <w:r>
        <w:rPr>
          <w:highlight w:val="none"/>
        </w:rPr>
      </w:r>
    </w:p>
    <w:p>
      <w:pPr>
        <w:ind w:left="2124" w:firstLine="0"/>
        <w:rPr>
          <w:highlight w:val="none"/>
        </w:rPr>
      </w:pPr>
      <w:r>
        <w:rPr>
          <w:highlight w:val="none"/>
        </w:rPr>
        <w:t xml:space="preserve">2.1.1.4 – Cargo</w:t>
      </w:r>
      <w:r>
        <w:rPr>
          <w:highlight w:val="none"/>
        </w:rPr>
      </w:r>
    </w:p>
    <w:p>
      <w:pPr>
        <w:ind w:left="2124" w:firstLine="0"/>
        <w:rPr>
          <w:highlight w:val="none"/>
        </w:rPr>
      </w:pPr>
      <w:r>
        <w:rPr>
          <w:highlight w:val="none"/>
        </w:rPr>
        <w:t xml:space="preserve">2.1.1.5 - </w:t>
      </w:r>
      <w:r>
        <w:rPr>
          <w:highlight w:val="none"/>
        </w:rPr>
        <w:t xml:space="preserve">Username</w:t>
      </w:r>
      <w:r/>
      <w:r>
        <w:rPr>
          <w:highlight w:val="none"/>
        </w:rPr>
      </w:r>
      <w:r>
        <w:rPr>
          <w:highlight w:val="none"/>
        </w:rPr>
      </w:r>
    </w:p>
    <w:p>
      <w:pPr>
        <w:ind w:left="2124" w:firstLine="0"/>
        <w:rPr>
          <w:highlight w:val="none"/>
        </w:rPr>
      </w:pPr>
      <w:r>
        <w:rPr>
          <w:highlight w:val="none"/>
        </w:rPr>
        <w:t xml:space="preserve">2.1.1.6 – Senha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ab/>
        <w:tab/>
        <w:t xml:space="preserve">2.1.2 – Cadastro de mídia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ab/>
        <w:tab/>
        <w:tab/>
        <w:t xml:space="preserve">2.1.2.1 – Tela prédio</w:t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ab/>
        <w:tab/>
        <w:tab/>
        <w:tab/>
        <w:t xml:space="preserve">2.1.2.1.1 – Nome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ab/>
        <w:tab/>
        <w:tab/>
        <w:tab/>
        <w:t xml:space="preserve">2.1.2.1.2 – Logomarca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ab/>
        <w:tab/>
        <w:tab/>
        <w:tab/>
        <w:t xml:space="preserve">2.1.2.1.3 – Andar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ab/>
        <w:tab/>
        <w:tab/>
        <w:tab/>
        <w:t xml:space="preserve">2.1.2.1.4 - Sala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ab/>
        <w:tab/>
        <w:tab/>
        <w:t xml:space="preserve">2.1.2.2 – Tela Torre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ab/>
        <w:tab/>
        <w:tab/>
        <w:tab/>
        <w:t xml:space="preserve">2.1.2.2.1 – Mídia Imagem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ab/>
        <w:tab/>
        <w:tab/>
        <w:tab/>
        <w:tab/>
        <w:t xml:space="preserve">2.1.2.2.1.1 - Nome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ab/>
        <w:tab/>
        <w:tab/>
        <w:tab/>
        <w:tab/>
        <w:t xml:space="preserve">2.1.2.2.1.2 – Imagem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ab/>
        <w:tab/>
        <w:tab/>
        <w:tab/>
        <w:tab/>
        <w:t xml:space="preserve">2.1.2.2.1.3 – Data de inicio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ab/>
        <w:tab/>
        <w:tab/>
        <w:tab/>
        <w:tab/>
        <w:t xml:space="preserve">2.1.2.2.1.4 – Data de expiração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ab/>
        <w:tab/>
        <w:tab/>
        <w:tab/>
        <w:tab/>
        <w:t xml:space="preserve">2.1.2.2.1.5 – Tempo de exibição (padrão 10 segundos, podendo ser modificado no momento do cadastro)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ab/>
        <w:tab/>
        <w:tab/>
        <w:tab/>
        <w:t xml:space="preserve">2.1.2.2.2 – Mídia Vídeo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ab/>
        <w:tab/>
        <w:tab/>
        <w:tab/>
        <w:tab/>
        <w:t xml:space="preserve">2.1.2.2.2.1 - Nome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ab/>
        <w:tab/>
        <w:tab/>
        <w:tab/>
        <w:tab/>
        <w:t xml:space="preserve">2.1.2.2.2.2 – Vídeo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ab/>
        <w:tab/>
        <w:tab/>
        <w:tab/>
        <w:tab/>
        <w:t xml:space="preserve">2.1.2.2.2.3 – Data de início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ab/>
        <w:tab/>
        <w:tab/>
        <w:tab/>
        <w:tab/>
        <w:t xml:space="preserve">2.1.2.2.2.4 – Data de expiração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ab/>
        <w:tab/>
        <w:t xml:space="preserve">2.1.3 – Ordem das mídias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ab/>
        <w:tab/>
        <w:tab/>
        <w:t xml:space="preserve">2.1.3.1 – Alterar ordem das mídia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ab/>
        <w:tab/>
        <w:t xml:space="preserve">2.1.4 – Iniciar exibição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ab/>
        <w:tab/>
        <w:tab/>
        <w:t xml:space="preserve">2.1.4.1 - Play</w:t>
      </w:r>
      <w:r>
        <w:rPr>
          <w:highlight w:val="none"/>
        </w:rPr>
      </w:r>
    </w:p>
    <w:p>
      <w:pPr>
        <w:ind w:firstLine="708"/>
        <w:rPr>
          <w:highlight w:val="none"/>
        </w:rPr>
      </w:pPr>
      <w:r>
        <w:rPr>
          <w:highlight w:val="none"/>
        </w:rPr>
        <w:t xml:space="preserve">2.2 - Usuário Operador</w:t>
      </w:r>
      <w:r>
        <w:rPr>
          <w:highlight w:val="none"/>
        </w:rPr>
      </w:r>
    </w:p>
    <w:p>
      <w:pPr>
        <w:ind w:firstLine="708"/>
        <w:rPr>
          <w:highlight w:val="none"/>
        </w:rPr>
      </w:pPr>
      <w:r>
        <w:rPr>
          <w:highlight w:val="none"/>
        </w:rPr>
        <w:tab/>
        <w:t xml:space="preserve">2.2.1 – Iniciar exibição</w:t>
      </w:r>
      <w:r>
        <w:rPr>
          <w:highlight w:val="none"/>
        </w:rPr>
      </w:r>
    </w:p>
    <w:p>
      <w:pPr>
        <w:ind w:firstLine="708"/>
        <w:rPr>
          <w:highlight w:val="none"/>
        </w:rPr>
      </w:pPr>
      <w:r>
        <w:rPr>
          <w:highlight w:val="none"/>
        </w:rPr>
        <w:tab/>
        <w:tab/>
        <w:t xml:space="preserve">2.2.1.1 - Play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3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2023-12-14T15:59:47Z</dcterms:modified>
</cp:coreProperties>
</file>