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8D8D8" w:themeColor="background1" w:themeShade="D8"/>
  <w:body>
    <w:p w14:paraId="67131686" w14:textId="77777777" w:rsidR="00A57965" w:rsidRDefault="00A57965" w:rsidP="00A57965">
      <w:pPr>
        <w:rPr>
          <w:rFonts w:ascii="Arial" w:hAnsi="Arial" w:cs="Arial"/>
          <w:b/>
          <w:bCs/>
        </w:rPr>
      </w:pPr>
      <w:r>
        <w:rPr>
          <w:noProof/>
          <w:lang w:eastAsia="es-GT" w:bidi="ar-SA"/>
        </w:rPr>
        <w:drawing>
          <wp:anchor distT="0" distB="0" distL="0" distR="0" simplePos="0" relativeHeight="251659264" behindDoc="0" locked="0" layoutInCell="1" allowOverlap="1" wp14:anchorId="143BA441" wp14:editId="4975A521">
            <wp:simplePos x="0" y="0"/>
            <wp:positionH relativeFrom="column">
              <wp:posOffset>90170</wp:posOffset>
            </wp:positionH>
            <wp:positionV relativeFrom="paragraph">
              <wp:posOffset>6985</wp:posOffset>
            </wp:positionV>
            <wp:extent cx="1382395" cy="1250315"/>
            <wp:effectExtent l="0" t="0" r="8255" b="698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2395" cy="125031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</w:rPr>
        <w:t>Universidad de San Carlos de Guatemala</w:t>
      </w:r>
    </w:p>
    <w:p w14:paraId="62540EAF" w14:textId="77777777" w:rsidR="00A57965" w:rsidRDefault="00A57965" w:rsidP="00A5796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Facultad de Ingeniería </w:t>
      </w:r>
    </w:p>
    <w:p w14:paraId="4DC44104" w14:textId="77F8A6F2" w:rsidR="00A57965" w:rsidRDefault="00A57965" w:rsidP="00A5796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Seminario de Sistemas 2</w:t>
      </w:r>
    </w:p>
    <w:p w14:paraId="7CFF1070" w14:textId="192995CA" w:rsidR="00A57965" w:rsidRDefault="00A57965" w:rsidP="00A57965">
      <w:pPr>
        <w:rPr>
          <w:rFonts w:ascii="Arial" w:hAnsi="Arial" w:cs="Arial"/>
        </w:rPr>
      </w:pPr>
    </w:p>
    <w:p w14:paraId="60269EA8" w14:textId="77777777" w:rsidR="00A57965" w:rsidRDefault="00A57965" w:rsidP="00A57965">
      <w:pPr>
        <w:rPr>
          <w:rFonts w:ascii="Arial" w:hAnsi="Arial" w:cs="Arial"/>
        </w:rPr>
      </w:pPr>
    </w:p>
    <w:p w14:paraId="44A18A8B" w14:textId="77777777" w:rsidR="00A57965" w:rsidRDefault="00A57965" w:rsidP="00A57965">
      <w:pPr>
        <w:rPr>
          <w:rFonts w:ascii="Arial" w:hAnsi="Arial" w:cs="Arial"/>
        </w:rPr>
      </w:pPr>
    </w:p>
    <w:p w14:paraId="044CC579" w14:textId="77777777" w:rsidR="00A57965" w:rsidRDefault="00A57965" w:rsidP="00A57965">
      <w:pPr>
        <w:rPr>
          <w:rFonts w:ascii="Arial" w:hAnsi="Arial" w:cs="Arial"/>
        </w:rPr>
      </w:pPr>
    </w:p>
    <w:p w14:paraId="104077AB" w14:textId="77777777" w:rsidR="00A57965" w:rsidRDefault="00A57965" w:rsidP="00A57965">
      <w:pPr>
        <w:rPr>
          <w:rFonts w:ascii="Arial" w:hAnsi="Arial" w:cs="Arial"/>
        </w:rPr>
      </w:pPr>
    </w:p>
    <w:p w14:paraId="62853F59" w14:textId="77777777" w:rsidR="00C756E2" w:rsidRDefault="00C756E2" w:rsidP="00A57965">
      <w:pPr>
        <w:rPr>
          <w:rFonts w:ascii="Arial" w:hAnsi="Arial" w:cs="Arial"/>
        </w:rPr>
      </w:pPr>
    </w:p>
    <w:p w14:paraId="12D54547" w14:textId="77777777" w:rsidR="00C756E2" w:rsidRDefault="00C756E2" w:rsidP="00A57965">
      <w:pPr>
        <w:rPr>
          <w:rFonts w:ascii="Arial" w:hAnsi="Arial" w:cs="Arial"/>
        </w:rPr>
      </w:pPr>
    </w:p>
    <w:p w14:paraId="24F38D4E" w14:textId="77777777" w:rsidR="00C756E2" w:rsidRDefault="00C756E2" w:rsidP="00A57965">
      <w:pPr>
        <w:rPr>
          <w:rFonts w:ascii="Arial" w:hAnsi="Arial" w:cs="Arial"/>
        </w:rPr>
      </w:pPr>
    </w:p>
    <w:p w14:paraId="1A3D0482" w14:textId="77777777" w:rsidR="00C756E2" w:rsidRDefault="00C756E2" w:rsidP="00A57965">
      <w:pPr>
        <w:rPr>
          <w:rFonts w:ascii="Arial" w:hAnsi="Arial" w:cs="Arial"/>
        </w:rPr>
      </w:pPr>
    </w:p>
    <w:p w14:paraId="614BC53F" w14:textId="77777777" w:rsidR="00C756E2" w:rsidRDefault="00C756E2" w:rsidP="00A57965">
      <w:pPr>
        <w:rPr>
          <w:rFonts w:ascii="Arial" w:hAnsi="Arial" w:cs="Arial"/>
        </w:rPr>
      </w:pPr>
    </w:p>
    <w:p w14:paraId="14681B00" w14:textId="77777777" w:rsidR="00C756E2" w:rsidRDefault="00C756E2" w:rsidP="00A57965">
      <w:pPr>
        <w:rPr>
          <w:rFonts w:ascii="Arial" w:hAnsi="Arial" w:cs="Arial"/>
        </w:rPr>
      </w:pPr>
    </w:p>
    <w:p w14:paraId="7E34B111" w14:textId="3D7166A1" w:rsidR="00A57965" w:rsidRPr="00A57965" w:rsidRDefault="00C756E2" w:rsidP="00A57965">
      <w:pPr>
        <w:jc w:val="center"/>
        <w:rPr>
          <w:rFonts w:ascii="Arial" w:hAnsi="Arial" w:cs="Arial"/>
          <w:b/>
          <w:bCs/>
          <w:sz w:val="72"/>
          <w:szCs w:val="72"/>
        </w:rPr>
      </w:pPr>
      <w:r>
        <w:rPr>
          <w:rFonts w:ascii="Arial" w:hAnsi="Arial" w:cs="Arial"/>
          <w:b/>
          <w:bCs/>
          <w:sz w:val="72"/>
          <w:szCs w:val="72"/>
        </w:rPr>
        <w:t xml:space="preserve">Informe </w:t>
      </w:r>
      <w:r w:rsidR="00A57965" w:rsidRPr="00A57965">
        <w:rPr>
          <w:rFonts w:ascii="Arial" w:hAnsi="Arial" w:cs="Arial"/>
          <w:b/>
          <w:bCs/>
          <w:sz w:val="72"/>
          <w:szCs w:val="72"/>
        </w:rPr>
        <w:t>Practica 2</w:t>
      </w:r>
    </w:p>
    <w:p w14:paraId="544974A7" w14:textId="77777777" w:rsidR="003D5DE5" w:rsidRDefault="003D5DE5"/>
    <w:p w14:paraId="0329A524" w14:textId="77777777" w:rsidR="00C756E2" w:rsidRDefault="00C756E2"/>
    <w:p w14:paraId="78074464" w14:textId="77777777" w:rsidR="00C756E2" w:rsidRDefault="00C756E2"/>
    <w:p w14:paraId="73375C2B" w14:textId="77777777" w:rsidR="00C756E2" w:rsidRDefault="00C756E2"/>
    <w:p w14:paraId="49C54319" w14:textId="77777777" w:rsidR="00C756E2" w:rsidRDefault="00C756E2"/>
    <w:p w14:paraId="7051373A" w14:textId="77777777" w:rsidR="00C756E2" w:rsidRDefault="00C756E2"/>
    <w:p w14:paraId="547EDA90" w14:textId="77777777" w:rsidR="00C756E2" w:rsidRDefault="00C756E2"/>
    <w:p w14:paraId="39D52E6C" w14:textId="77777777" w:rsidR="00C756E2" w:rsidRDefault="00C756E2"/>
    <w:p w14:paraId="41FAEF73" w14:textId="77777777" w:rsidR="00C756E2" w:rsidRDefault="00C756E2"/>
    <w:p w14:paraId="4E667E89" w14:textId="77777777" w:rsidR="00C756E2" w:rsidRDefault="00C756E2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14"/>
      </w:tblGrid>
      <w:tr w:rsidR="00C756E2" w:rsidRPr="00C756E2" w14:paraId="60116F6F" w14:textId="77777777" w:rsidTr="00C756E2">
        <w:trPr>
          <w:jc w:val="center"/>
        </w:trPr>
        <w:tc>
          <w:tcPr>
            <w:tcW w:w="4414" w:type="dxa"/>
            <w:vAlign w:val="center"/>
          </w:tcPr>
          <w:p w14:paraId="5C7D51B0" w14:textId="754A4A47" w:rsidR="00C756E2" w:rsidRPr="00C756E2" w:rsidRDefault="00C756E2" w:rsidP="00C756E2">
            <w:pPr>
              <w:jc w:val="center"/>
              <w:rPr>
                <w:rFonts w:ascii="Arial" w:hAnsi="Arial" w:cs="Arial"/>
                <w:b/>
                <w:bCs/>
              </w:rPr>
            </w:pPr>
            <w:r w:rsidRPr="00C756E2">
              <w:rPr>
                <w:rFonts w:ascii="Arial" w:hAnsi="Arial" w:cs="Arial"/>
                <w:b/>
                <w:bCs/>
              </w:rPr>
              <w:t>Integrantes</w:t>
            </w:r>
          </w:p>
        </w:tc>
      </w:tr>
      <w:tr w:rsidR="00C756E2" w:rsidRPr="00C756E2" w14:paraId="553CB24E" w14:textId="77777777" w:rsidTr="00C756E2">
        <w:trPr>
          <w:jc w:val="center"/>
        </w:trPr>
        <w:tc>
          <w:tcPr>
            <w:tcW w:w="4414" w:type="dxa"/>
            <w:vAlign w:val="center"/>
          </w:tcPr>
          <w:p w14:paraId="01AF0138" w14:textId="15E0CCAD" w:rsidR="00C756E2" w:rsidRPr="00C756E2" w:rsidRDefault="00C756E2" w:rsidP="00C756E2">
            <w:pPr>
              <w:jc w:val="center"/>
              <w:rPr>
                <w:rFonts w:ascii="Arial" w:hAnsi="Arial" w:cs="Arial"/>
              </w:rPr>
            </w:pPr>
            <w:r w:rsidRPr="00C756E2">
              <w:rPr>
                <w:rFonts w:ascii="Arial" w:hAnsi="Arial" w:cs="Arial"/>
              </w:rPr>
              <w:t>Omar Alejandro Vides Esteba</w:t>
            </w:r>
          </w:p>
        </w:tc>
      </w:tr>
      <w:tr w:rsidR="00C756E2" w:rsidRPr="00C756E2" w14:paraId="0606C1E5" w14:textId="77777777" w:rsidTr="00C756E2">
        <w:trPr>
          <w:jc w:val="center"/>
        </w:trPr>
        <w:tc>
          <w:tcPr>
            <w:tcW w:w="4414" w:type="dxa"/>
            <w:vAlign w:val="center"/>
          </w:tcPr>
          <w:p w14:paraId="14912B7C" w14:textId="2FB4DAA8" w:rsidR="00C756E2" w:rsidRPr="00C756E2" w:rsidRDefault="00C756E2" w:rsidP="00C756E2">
            <w:pPr>
              <w:jc w:val="center"/>
              <w:rPr>
                <w:rFonts w:ascii="Arial" w:hAnsi="Arial" w:cs="Arial"/>
              </w:rPr>
            </w:pPr>
            <w:r w:rsidRPr="00C756E2">
              <w:rPr>
                <w:rFonts w:ascii="Arial" w:hAnsi="Arial" w:cs="Arial"/>
              </w:rPr>
              <w:t>Tobías Rafael Zamora Santos</w:t>
            </w:r>
          </w:p>
        </w:tc>
      </w:tr>
      <w:tr w:rsidR="00C756E2" w:rsidRPr="00C756E2" w14:paraId="1F59FD85" w14:textId="77777777" w:rsidTr="00C756E2">
        <w:trPr>
          <w:trHeight w:val="94"/>
          <w:jc w:val="center"/>
        </w:trPr>
        <w:tc>
          <w:tcPr>
            <w:tcW w:w="4414" w:type="dxa"/>
            <w:vAlign w:val="center"/>
          </w:tcPr>
          <w:p w14:paraId="4C4910F5" w14:textId="6DD73F09" w:rsidR="00C756E2" w:rsidRPr="00C756E2" w:rsidRDefault="00C756E2" w:rsidP="00C756E2">
            <w:pPr>
              <w:jc w:val="center"/>
              <w:rPr>
                <w:rFonts w:ascii="Arial" w:hAnsi="Arial" w:cs="Arial"/>
              </w:rPr>
            </w:pPr>
            <w:r w:rsidRPr="00C756E2">
              <w:rPr>
                <w:rFonts w:ascii="Arial" w:hAnsi="Arial" w:cs="Arial"/>
              </w:rPr>
              <w:t>Erick Estuardo Patzan Polanco</w:t>
            </w:r>
          </w:p>
        </w:tc>
      </w:tr>
    </w:tbl>
    <w:p w14:paraId="2593E412" w14:textId="77777777" w:rsidR="00C756E2" w:rsidRDefault="00C756E2"/>
    <w:p w14:paraId="584510A1" w14:textId="77777777" w:rsidR="00C756E2" w:rsidRDefault="00C756E2"/>
    <w:p w14:paraId="30CD3D42" w14:textId="77777777" w:rsidR="00C756E2" w:rsidRDefault="00C756E2"/>
    <w:p w14:paraId="285AE343" w14:textId="77777777" w:rsidR="00C756E2" w:rsidRDefault="00C756E2"/>
    <w:p w14:paraId="79CEB7D1" w14:textId="77777777" w:rsidR="00C756E2" w:rsidRDefault="00C756E2"/>
    <w:p w14:paraId="5713C47E" w14:textId="77777777" w:rsidR="00C756E2" w:rsidRDefault="00C756E2"/>
    <w:p w14:paraId="612FA2F8" w14:textId="77777777" w:rsidR="00C756E2" w:rsidRPr="00C756E2" w:rsidRDefault="00C756E2">
      <w:pPr>
        <w:rPr>
          <w:rFonts w:ascii="Arial" w:hAnsi="Arial" w:cs="Arial"/>
        </w:rPr>
      </w:pPr>
    </w:p>
    <w:p w14:paraId="01C99D39" w14:textId="77777777" w:rsidR="001C4717" w:rsidRDefault="00C756E2" w:rsidP="00C756E2">
      <w:pPr>
        <w:jc w:val="center"/>
        <w:rPr>
          <w:rFonts w:ascii="Arial" w:hAnsi="Arial" w:cs="Arial"/>
        </w:rPr>
        <w:sectPr w:rsidR="001C4717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 w:rsidRPr="00C756E2">
        <w:rPr>
          <w:rFonts w:ascii="Arial" w:hAnsi="Arial" w:cs="Arial"/>
        </w:rPr>
        <w:t>Guatemala 9/09/2026</w:t>
      </w:r>
    </w:p>
    <w:p w14:paraId="307EEBA0" w14:textId="5823A03D" w:rsidR="00A2558E" w:rsidRDefault="00A2558E" w:rsidP="001C4717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A2558E">
        <w:rPr>
          <w:rFonts w:ascii="Arial" w:hAnsi="Arial" w:cs="Arial"/>
          <w:b/>
          <w:bCs/>
          <w:sz w:val="28"/>
          <w:szCs w:val="28"/>
        </w:rPr>
        <w:lastRenderedPageBreak/>
        <w:t>1. Estructura del Modelo Multidimensional</w:t>
      </w:r>
    </w:p>
    <w:p w14:paraId="7324B69B" w14:textId="77777777" w:rsidR="009E5DEA" w:rsidRPr="00A2558E" w:rsidRDefault="009E5DEA" w:rsidP="001C4717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</w:p>
    <w:p w14:paraId="102214D9" w14:textId="2F4414E6" w:rsidR="00A2558E" w:rsidRPr="00A2558E" w:rsidRDefault="00A2558E" w:rsidP="008D5281">
      <w:pPr>
        <w:spacing w:line="360" w:lineRule="auto"/>
        <w:jc w:val="both"/>
        <w:rPr>
          <w:rFonts w:ascii="Arial" w:hAnsi="Arial" w:cs="Arial"/>
        </w:rPr>
      </w:pPr>
      <w:r w:rsidRPr="00A2558E">
        <w:rPr>
          <w:rFonts w:ascii="Arial" w:hAnsi="Arial" w:cs="Arial"/>
        </w:rPr>
        <w:t xml:space="preserve">El modelo de datos implementado en Microsoft SQL Server sigue una arquitectura de esquema en estrella, diseñado para soportar consultas analíticas eficientes. El núcleo del modelo es la tabla de hechos </w:t>
      </w:r>
      <w:proofErr w:type="spellStart"/>
      <w:proofErr w:type="gramStart"/>
      <w:r w:rsidRPr="00A2558E">
        <w:rPr>
          <w:rFonts w:ascii="Arial" w:hAnsi="Arial" w:cs="Arial"/>
          <w:i/>
          <w:iCs/>
          <w:color w:val="5B9BD5" w:themeColor="accent5"/>
        </w:rPr>
        <w:t>dwh.FactVueloPasajero</w:t>
      </w:r>
      <w:proofErr w:type="spellEnd"/>
      <w:proofErr w:type="gramEnd"/>
      <w:r w:rsidRPr="00A2558E">
        <w:rPr>
          <w:rFonts w:ascii="Arial" w:hAnsi="Arial" w:cs="Arial"/>
        </w:rPr>
        <w:t>, la cual almacena una fila por cada pasajero, reserva y segmento de vuelo. Esta tabla centraliza las métricas cuantitativas (como el precio en USD, retraso en minutos y equipaje) y las claves foráneas.</w:t>
      </w:r>
    </w:p>
    <w:p w14:paraId="260A54E9" w14:textId="61E29072" w:rsidR="00EF3710" w:rsidRDefault="001C4717" w:rsidP="008D5281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2CC56805" wp14:editId="4BCC5DE6">
            <wp:simplePos x="0" y="0"/>
            <wp:positionH relativeFrom="margin">
              <wp:align>center</wp:align>
            </wp:positionH>
            <wp:positionV relativeFrom="paragraph">
              <wp:posOffset>283210</wp:posOffset>
            </wp:positionV>
            <wp:extent cx="6482715" cy="5092700"/>
            <wp:effectExtent l="0" t="0" r="0" b="0"/>
            <wp:wrapTopAndBottom/>
            <wp:docPr id="124035371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715" cy="509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3EBF67" w14:textId="48E6F13D" w:rsidR="00EF3710" w:rsidRDefault="00EF3710" w:rsidP="008D5281">
      <w:pPr>
        <w:jc w:val="both"/>
        <w:rPr>
          <w:rFonts w:ascii="Arial" w:hAnsi="Arial" w:cs="Arial"/>
        </w:rPr>
      </w:pPr>
    </w:p>
    <w:p w14:paraId="7ACDCC3A" w14:textId="3A1A6987" w:rsidR="001C4717" w:rsidRDefault="001C4717" w:rsidP="008D5281">
      <w:pPr>
        <w:jc w:val="both"/>
        <w:rPr>
          <w:rFonts w:ascii="Arial" w:hAnsi="Arial" w:cs="Arial"/>
        </w:rPr>
      </w:pPr>
    </w:p>
    <w:p w14:paraId="36570FAE" w14:textId="076B6FB8" w:rsidR="001C4717" w:rsidRDefault="001C4717" w:rsidP="008D5281">
      <w:pPr>
        <w:jc w:val="both"/>
        <w:rPr>
          <w:rFonts w:ascii="Arial" w:hAnsi="Arial" w:cs="Arial"/>
        </w:rPr>
      </w:pPr>
    </w:p>
    <w:p w14:paraId="77F5AC2A" w14:textId="77777777" w:rsidR="001C4717" w:rsidRDefault="001C4717" w:rsidP="008D5281">
      <w:pPr>
        <w:jc w:val="both"/>
        <w:rPr>
          <w:rFonts w:ascii="Arial" w:hAnsi="Arial" w:cs="Arial"/>
        </w:rPr>
      </w:pPr>
    </w:p>
    <w:p w14:paraId="07AED609" w14:textId="77777777" w:rsidR="00CC281B" w:rsidRPr="00CC281B" w:rsidRDefault="00CC281B" w:rsidP="008D5281">
      <w:pPr>
        <w:spacing w:line="360" w:lineRule="auto"/>
        <w:jc w:val="both"/>
        <w:rPr>
          <w:rFonts w:ascii="Arial" w:hAnsi="Arial" w:cs="Arial"/>
        </w:rPr>
      </w:pPr>
      <w:r w:rsidRPr="00CC281B">
        <w:rPr>
          <w:rFonts w:ascii="Arial" w:hAnsi="Arial" w:cs="Arial"/>
        </w:rPr>
        <w:t xml:space="preserve">Para proporcionar contexto a estos hechos, el modelo integra múltiples dimensiones descriptivas: </w:t>
      </w:r>
    </w:p>
    <w:p w14:paraId="5955C4F9" w14:textId="77777777" w:rsidR="00CC281B" w:rsidRPr="00CC281B" w:rsidRDefault="00CC281B" w:rsidP="008D528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CC281B">
        <w:rPr>
          <w:rFonts w:ascii="Arial" w:hAnsi="Arial" w:cs="Arial"/>
          <w:b/>
          <w:bCs/>
        </w:rPr>
        <w:t>Dimensiones estáticas:</w:t>
      </w:r>
      <w:r w:rsidRPr="00CC281B">
        <w:rPr>
          <w:rFonts w:ascii="Arial" w:hAnsi="Arial" w:cs="Arial"/>
        </w:rPr>
        <w:t xml:space="preserve"> Incluyen entidades como </w:t>
      </w:r>
      <w:proofErr w:type="spellStart"/>
      <w:r w:rsidRPr="00CC281B">
        <w:rPr>
          <w:rFonts w:ascii="Arial" w:hAnsi="Arial" w:cs="Arial"/>
          <w:color w:val="5B9BD5" w:themeColor="accent5"/>
        </w:rPr>
        <w:t>DimAerolinea</w:t>
      </w:r>
      <w:proofErr w:type="spellEnd"/>
      <w:r w:rsidRPr="00CC281B">
        <w:rPr>
          <w:rFonts w:ascii="Arial" w:hAnsi="Arial" w:cs="Arial"/>
          <w:color w:val="5B9BD5" w:themeColor="accent5"/>
        </w:rPr>
        <w:t xml:space="preserve">, </w:t>
      </w:r>
      <w:proofErr w:type="spellStart"/>
      <w:r w:rsidRPr="00CC281B">
        <w:rPr>
          <w:rFonts w:ascii="Arial" w:hAnsi="Arial" w:cs="Arial"/>
          <w:color w:val="5B9BD5" w:themeColor="accent5"/>
        </w:rPr>
        <w:t>DimAeronave</w:t>
      </w:r>
      <w:proofErr w:type="spellEnd"/>
      <w:r w:rsidRPr="00CC281B">
        <w:rPr>
          <w:rFonts w:ascii="Arial" w:hAnsi="Arial" w:cs="Arial"/>
          <w:color w:val="5B9BD5" w:themeColor="accent5"/>
        </w:rPr>
        <w:t xml:space="preserve">, </w:t>
      </w:r>
      <w:proofErr w:type="spellStart"/>
      <w:r w:rsidRPr="00CC281B">
        <w:rPr>
          <w:rFonts w:ascii="Arial" w:hAnsi="Arial" w:cs="Arial"/>
          <w:color w:val="5B9BD5" w:themeColor="accent5"/>
        </w:rPr>
        <w:t>DimAeropuerto</w:t>
      </w:r>
      <w:proofErr w:type="spellEnd"/>
      <w:r w:rsidRPr="00CC281B">
        <w:rPr>
          <w:rFonts w:ascii="Arial" w:hAnsi="Arial" w:cs="Arial"/>
          <w:color w:val="5B9BD5" w:themeColor="accent5"/>
        </w:rPr>
        <w:t xml:space="preserve">, </w:t>
      </w:r>
      <w:proofErr w:type="spellStart"/>
      <w:r w:rsidRPr="00CC281B">
        <w:rPr>
          <w:rFonts w:ascii="Arial" w:hAnsi="Arial" w:cs="Arial"/>
          <w:color w:val="5B9BD5" w:themeColor="accent5"/>
        </w:rPr>
        <w:t>DimClaseCabina</w:t>
      </w:r>
      <w:proofErr w:type="spellEnd"/>
      <w:r w:rsidRPr="00CC281B">
        <w:rPr>
          <w:rFonts w:ascii="Arial" w:hAnsi="Arial" w:cs="Arial"/>
          <w:color w:val="5B9BD5" w:themeColor="accent5"/>
        </w:rPr>
        <w:t xml:space="preserve"> </w:t>
      </w:r>
      <w:r w:rsidRPr="00CC281B">
        <w:rPr>
          <w:rFonts w:ascii="Arial" w:hAnsi="Arial" w:cs="Arial"/>
        </w:rPr>
        <w:t xml:space="preserve">y </w:t>
      </w:r>
      <w:proofErr w:type="spellStart"/>
      <w:r w:rsidRPr="00CC281B">
        <w:rPr>
          <w:rFonts w:ascii="Arial" w:hAnsi="Arial" w:cs="Arial"/>
          <w:color w:val="5B9BD5" w:themeColor="accent5"/>
        </w:rPr>
        <w:t>DimEstadoVuelo</w:t>
      </w:r>
      <w:proofErr w:type="spellEnd"/>
      <w:r w:rsidRPr="00CC281B">
        <w:rPr>
          <w:rFonts w:ascii="Arial" w:hAnsi="Arial" w:cs="Arial"/>
        </w:rPr>
        <w:t xml:space="preserve">. </w:t>
      </w:r>
    </w:p>
    <w:p w14:paraId="4A727D04" w14:textId="77777777" w:rsidR="00CC281B" w:rsidRPr="00CC281B" w:rsidRDefault="00CC281B" w:rsidP="008D528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CC281B">
        <w:rPr>
          <w:rFonts w:ascii="Arial" w:hAnsi="Arial" w:cs="Arial"/>
          <w:b/>
          <w:bCs/>
        </w:rPr>
        <w:t>Dimensión de rol (Role-</w:t>
      </w:r>
      <w:proofErr w:type="spellStart"/>
      <w:r w:rsidRPr="00CC281B">
        <w:rPr>
          <w:rFonts w:ascii="Arial" w:hAnsi="Arial" w:cs="Arial"/>
          <w:b/>
          <w:bCs/>
        </w:rPr>
        <w:t>playing</w:t>
      </w:r>
      <w:proofErr w:type="spellEnd"/>
      <w:r w:rsidRPr="00CC281B">
        <w:rPr>
          <w:rFonts w:ascii="Arial" w:hAnsi="Arial" w:cs="Arial"/>
          <w:b/>
          <w:bCs/>
        </w:rPr>
        <w:t xml:space="preserve"> </w:t>
      </w:r>
      <w:proofErr w:type="spellStart"/>
      <w:r w:rsidRPr="00CC281B">
        <w:rPr>
          <w:rFonts w:ascii="Arial" w:hAnsi="Arial" w:cs="Arial"/>
          <w:b/>
          <w:bCs/>
        </w:rPr>
        <w:t>dimension</w:t>
      </w:r>
      <w:proofErr w:type="spellEnd"/>
      <w:r w:rsidRPr="00CC281B">
        <w:rPr>
          <w:rFonts w:ascii="Arial" w:hAnsi="Arial" w:cs="Arial"/>
          <w:b/>
          <w:bCs/>
        </w:rPr>
        <w:t>):</w:t>
      </w:r>
      <w:r w:rsidRPr="00CC281B">
        <w:rPr>
          <w:rFonts w:ascii="Arial" w:hAnsi="Arial" w:cs="Arial"/>
        </w:rPr>
        <w:t xml:space="preserve"> </w:t>
      </w:r>
      <w:proofErr w:type="spellStart"/>
      <w:r w:rsidRPr="00CC281B">
        <w:rPr>
          <w:rFonts w:ascii="Arial" w:hAnsi="Arial" w:cs="Arial"/>
          <w:color w:val="5B9BD5" w:themeColor="accent5"/>
        </w:rPr>
        <w:t>DimFecha</w:t>
      </w:r>
      <w:proofErr w:type="spellEnd"/>
      <w:r w:rsidRPr="00CC281B">
        <w:rPr>
          <w:rFonts w:ascii="Arial" w:hAnsi="Arial" w:cs="Arial"/>
          <w:color w:val="5B9BD5" w:themeColor="accent5"/>
        </w:rPr>
        <w:t xml:space="preserve"> </w:t>
      </w:r>
      <w:r w:rsidRPr="00CC281B">
        <w:rPr>
          <w:rFonts w:ascii="Arial" w:hAnsi="Arial" w:cs="Arial"/>
        </w:rPr>
        <w:t xml:space="preserve">se utiliza en múltiples contextos dentro de la tabla de hechos, representando de forma independiente la fecha de salida, la fecha de llegada y la fecha de reserva. </w:t>
      </w:r>
    </w:p>
    <w:p w14:paraId="2532E642" w14:textId="77777777" w:rsidR="00CC281B" w:rsidRPr="00CC281B" w:rsidRDefault="00CC281B" w:rsidP="008D528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CC281B">
        <w:rPr>
          <w:rFonts w:ascii="Arial" w:hAnsi="Arial" w:cs="Arial"/>
          <w:b/>
          <w:bCs/>
        </w:rPr>
        <w:t>Dimensión de Cambio Lento (SCD Tipo 2):</w:t>
      </w:r>
      <w:r w:rsidRPr="00CC281B">
        <w:rPr>
          <w:rFonts w:ascii="Arial" w:hAnsi="Arial" w:cs="Arial"/>
        </w:rPr>
        <w:t xml:space="preserve"> </w:t>
      </w:r>
      <w:proofErr w:type="spellStart"/>
      <w:r w:rsidRPr="00CC281B">
        <w:rPr>
          <w:rFonts w:ascii="Arial" w:hAnsi="Arial" w:cs="Arial"/>
          <w:color w:val="5B9BD5" w:themeColor="accent5"/>
        </w:rPr>
        <w:t>DimPasajero</w:t>
      </w:r>
      <w:proofErr w:type="spellEnd"/>
      <w:r w:rsidRPr="00CC281B">
        <w:rPr>
          <w:rFonts w:ascii="Arial" w:hAnsi="Arial" w:cs="Arial"/>
          <w:color w:val="5B9BD5" w:themeColor="accent5"/>
        </w:rPr>
        <w:t xml:space="preserve"> </w:t>
      </w:r>
      <w:r w:rsidRPr="00CC281B">
        <w:rPr>
          <w:rFonts w:ascii="Arial" w:hAnsi="Arial" w:cs="Arial"/>
        </w:rPr>
        <w:t xml:space="preserve">preserva el historial de los atributos de los clientes (como nacionalidad y género), permitiendo relacionar los hechos históricos con la versión exacta del pasajero en el momento del vuelo. </w:t>
      </w:r>
    </w:p>
    <w:p w14:paraId="58946A4D" w14:textId="77777777" w:rsidR="00EF3710" w:rsidRDefault="00EF3710" w:rsidP="008D5281">
      <w:pPr>
        <w:jc w:val="both"/>
        <w:rPr>
          <w:rFonts w:ascii="Arial" w:hAnsi="Arial" w:cs="Arial"/>
        </w:rPr>
      </w:pPr>
    </w:p>
    <w:p w14:paraId="5B51F3C3" w14:textId="77777777" w:rsidR="002C5C57" w:rsidRDefault="002C5C57" w:rsidP="008D5281">
      <w:pPr>
        <w:jc w:val="both"/>
        <w:rPr>
          <w:rFonts w:ascii="Arial" w:hAnsi="Arial" w:cs="Arial"/>
        </w:rPr>
      </w:pPr>
    </w:p>
    <w:p w14:paraId="3D88E3F4" w14:textId="77777777" w:rsidR="002C5C57" w:rsidRDefault="002C5C57" w:rsidP="00A2558E">
      <w:pPr>
        <w:rPr>
          <w:rFonts w:ascii="Arial" w:hAnsi="Arial" w:cs="Arial"/>
        </w:rPr>
      </w:pPr>
    </w:p>
    <w:p w14:paraId="0FFF706D" w14:textId="77777777" w:rsidR="002C5C57" w:rsidRDefault="002C5C57" w:rsidP="00A2558E">
      <w:pPr>
        <w:rPr>
          <w:rFonts w:ascii="Arial" w:hAnsi="Arial" w:cs="Arial"/>
        </w:rPr>
      </w:pPr>
    </w:p>
    <w:p w14:paraId="7A9B0F47" w14:textId="77777777" w:rsidR="002C5C57" w:rsidRDefault="002C5C57" w:rsidP="00A2558E">
      <w:pPr>
        <w:rPr>
          <w:rFonts w:ascii="Arial" w:hAnsi="Arial" w:cs="Arial"/>
        </w:rPr>
      </w:pPr>
    </w:p>
    <w:p w14:paraId="60A82A98" w14:textId="77777777" w:rsidR="002C5C57" w:rsidRDefault="002C5C57" w:rsidP="00A2558E">
      <w:pPr>
        <w:rPr>
          <w:rFonts w:ascii="Arial" w:hAnsi="Arial" w:cs="Arial"/>
        </w:rPr>
      </w:pPr>
    </w:p>
    <w:p w14:paraId="235E97B3" w14:textId="77777777" w:rsidR="002C5C57" w:rsidRDefault="002C5C57" w:rsidP="00A2558E">
      <w:pPr>
        <w:rPr>
          <w:rFonts w:ascii="Arial" w:hAnsi="Arial" w:cs="Arial"/>
        </w:rPr>
      </w:pPr>
    </w:p>
    <w:p w14:paraId="1C1C2CA6" w14:textId="77777777" w:rsidR="002C5C57" w:rsidRDefault="002C5C57" w:rsidP="00A2558E">
      <w:pPr>
        <w:rPr>
          <w:rFonts w:ascii="Arial" w:hAnsi="Arial" w:cs="Arial"/>
        </w:rPr>
      </w:pPr>
    </w:p>
    <w:p w14:paraId="3E1B3EE1" w14:textId="77777777" w:rsidR="002C5C57" w:rsidRDefault="002C5C57" w:rsidP="00A2558E">
      <w:pPr>
        <w:rPr>
          <w:rFonts w:ascii="Arial" w:hAnsi="Arial" w:cs="Arial"/>
        </w:rPr>
      </w:pPr>
    </w:p>
    <w:p w14:paraId="085B47D1" w14:textId="77777777" w:rsidR="002C5C57" w:rsidRDefault="002C5C57" w:rsidP="00A2558E">
      <w:pPr>
        <w:rPr>
          <w:rFonts w:ascii="Arial" w:hAnsi="Arial" w:cs="Arial"/>
        </w:rPr>
      </w:pPr>
    </w:p>
    <w:p w14:paraId="71EA6EB0" w14:textId="77777777" w:rsidR="002C5C57" w:rsidRDefault="002C5C57" w:rsidP="00A2558E">
      <w:pPr>
        <w:rPr>
          <w:rFonts w:ascii="Arial" w:hAnsi="Arial" w:cs="Arial"/>
        </w:rPr>
      </w:pPr>
    </w:p>
    <w:p w14:paraId="63881B9F" w14:textId="77777777" w:rsidR="002C5C57" w:rsidRDefault="002C5C57" w:rsidP="00A2558E">
      <w:pPr>
        <w:rPr>
          <w:rFonts w:ascii="Arial" w:hAnsi="Arial" w:cs="Arial"/>
        </w:rPr>
      </w:pPr>
    </w:p>
    <w:p w14:paraId="3238775D" w14:textId="77777777" w:rsidR="002C5C57" w:rsidRDefault="002C5C57" w:rsidP="00A2558E">
      <w:pPr>
        <w:rPr>
          <w:rFonts w:ascii="Arial" w:hAnsi="Arial" w:cs="Arial"/>
        </w:rPr>
      </w:pPr>
    </w:p>
    <w:p w14:paraId="55F473A4" w14:textId="77777777" w:rsidR="002C5C57" w:rsidRDefault="002C5C57" w:rsidP="00A2558E">
      <w:pPr>
        <w:rPr>
          <w:rFonts w:ascii="Arial" w:hAnsi="Arial" w:cs="Arial"/>
        </w:rPr>
      </w:pPr>
    </w:p>
    <w:p w14:paraId="4817C5C9" w14:textId="77777777" w:rsidR="002C5C57" w:rsidRDefault="002C5C57" w:rsidP="00A2558E">
      <w:pPr>
        <w:rPr>
          <w:rFonts w:ascii="Arial" w:hAnsi="Arial" w:cs="Arial"/>
        </w:rPr>
      </w:pPr>
    </w:p>
    <w:p w14:paraId="7CBA4E55" w14:textId="77777777" w:rsidR="002C5C57" w:rsidRDefault="002C5C57" w:rsidP="00A2558E">
      <w:pPr>
        <w:rPr>
          <w:rFonts w:ascii="Arial" w:hAnsi="Arial" w:cs="Arial"/>
        </w:rPr>
      </w:pPr>
    </w:p>
    <w:p w14:paraId="70076D60" w14:textId="77777777" w:rsidR="002C5C57" w:rsidRDefault="002C5C57" w:rsidP="00A2558E">
      <w:pPr>
        <w:rPr>
          <w:rFonts w:ascii="Arial" w:hAnsi="Arial" w:cs="Arial"/>
        </w:rPr>
      </w:pPr>
    </w:p>
    <w:p w14:paraId="46E31588" w14:textId="77777777" w:rsidR="002C5C57" w:rsidRDefault="002C5C57" w:rsidP="00A2558E">
      <w:pPr>
        <w:rPr>
          <w:rFonts w:ascii="Arial" w:hAnsi="Arial" w:cs="Arial"/>
        </w:rPr>
      </w:pPr>
    </w:p>
    <w:p w14:paraId="5CBA6573" w14:textId="77777777" w:rsidR="002C5C57" w:rsidRDefault="002C5C57" w:rsidP="00A2558E">
      <w:pPr>
        <w:rPr>
          <w:rFonts w:ascii="Arial" w:hAnsi="Arial" w:cs="Arial"/>
        </w:rPr>
      </w:pPr>
    </w:p>
    <w:p w14:paraId="321D4CF1" w14:textId="77777777" w:rsidR="002C5C57" w:rsidRDefault="002C5C57" w:rsidP="00A2558E">
      <w:pPr>
        <w:rPr>
          <w:rFonts w:ascii="Arial" w:hAnsi="Arial" w:cs="Arial"/>
        </w:rPr>
      </w:pPr>
    </w:p>
    <w:p w14:paraId="6DFFBCC2" w14:textId="77777777" w:rsidR="002C5C57" w:rsidRDefault="002C5C57" w:rsidP="00A2558E">
      <w:pPr>
        <w:rPr>
          <w:rFonts w:ascii="Arial" w:hAnsi="Arial" w:cs="Arial"/>
        </w:rPr>
      </w:pPr>
    </w:p>
    <w:p w14:paraId="24707077" w14:textId="77777777" w:rsidR="002C5C57" w:rsidRDefault="002C5C57" w:rsidP="00A2558E">
      <w:pPr>
        <w:rPr>
          <w:rFonts w:ascii="Arial" w:hAnsi="Arial" w:cs="Arial"/>
        </w:rPr>
      </w:pPr>
    </w:p>
    <w:p w14:paraId="2E419417" w14:textId="77777777" w:rsidR="002C5C57" w:rsidRDefault="002C5C57" w:rsidP="00A2558E">
      <w:pPr>
        <w:rPr>
          <w:rFonts w:ascii="Arial" w:hAnsi="Arial" w:cs="Arial"/>
        </w:rPr>
      </w:pPr>
    </w:p>
    <w:p w14:paraId="7ECD7097" w14:textId="77777777" w:rsidR="002C5C57" w:rsidRDefault="002C5C57" w:rsidP="00A2558E">
      <w:pPr>
        <w:rPr>
          <w:rFonts w:ascii="Arial" w:hAnsi="Arial" w:cs="Arial"/>
        </w:rPr>
      </w:pPr>
    </w:p>
    <w:p w14:paraId="08EF8023" w14:textId="77777777" w:rsidR="002C5C57" w:rsidRDefault="002C5C57" w:rsidP="00A2558E">
      <w:pPr>
        <w:rPr>
          <w:rFonts w:ascii="Arial" w:hAnsi="Arial" w:cs="Arial"/>
        </w:rPr>
      </w:pPr>
    </w:p>
    <w:p w14:paraId="71722390" w14:textId="77777777" w:rsidR="002C5C57" w:rsidRDefault="002C5C57" w:rsidP="00A2558E">
      <w:pPr>
        <w:rPr>
          <w:rFonts w:ascii="Arial" w:hAnsi="Arial" w:cs="Arial"/>
        </w:rPr>
      </w:pPr>
    </w:p>
    <w:p w14:paraId="0AD24780" w14:textId="77777777" w:rsidR="002C5C57" w:rsidRDefault="002C5C57" w:rsidP="00A2558E">
      <w:pPr>
        <w:rPr>
          <w:rFonts w:ascii="Arial" w:hAnsi="Arial" w:cs="Arial"/>
        </w:rPr>
      </w:pPr>
    </w:p>
    <w:p w14:paraId="69A8CDDC" w14:textId="77777777" w:rsidR="002C5C57" w:rsidRDefault="002C5C57" w:rsidP="00A2558E">
      <w:pPr>
        <w:rPr>
          <w:rFonts w:ascii="Arial" w:hAnsi="Arial" w:cs="Arial"/>
        </w:rPr>
      </w:pPr>
    </w:p>
    <w:p w14:paraId="3EE06D14" w14:textId="77777777" w:rsidR="002C5C57" w:rsidRDefault="002C5C57" w:rsidP="00A2558E">
      <w:pPr>
        <w:rPr>
          <w:rFonts w:ascii="Arial" w:hAnsi="Arial" w:cs="Arial"/>
        </w:rPr>
      </w:pPr>
    </w:p>
    <w:p w14:paraId="61BC757D" w14:textId="77777777" w:rsidR="002C5C57" w:rsidRDefault="002C5C57" w:rsidP="009E5DEA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2C5C57">
        <w:rPr>
          <w:rFonts w:ascii="Arial" w:hAnsi="Arial" w:cs="Arial"/>
          <w:b/>
          <w:bCs/>
          <w:sz w:val="28"/>
          <w:szCs w:val="28"/>
        </w:rPr>
        <w:lastRenderedPageBreak/>
        <w:t>2. Medidas DAX Implementadas</w:t>
      </w:r>
    </w:p>
    <w:p w14:paraId="436639CD" w14:textId="77777777" w:rsidR="009E5DEA" w:rsidRPr="002C5C57" w:rsidRDefault="009E5DEA" w:rsidP="008D5281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15F434AC" w14:textId="77777777" w:rsidR="002C5C57" w:rsidRPr="002C5C57" w:rsidRDefault="002C5C57" w:rsidP="008D5281">
      <w:pPr>
        <w:spacing w:line="360" w:lineRule="auto"/>
        <w:jc w:val="both"/>
        <w:rPr>
          <w:rFonts w:ascii="Arial" w:hAnsi="Arial" w:cs="Arial"/>
        </w:rPr>
      </w:pPr>
      <w:r w:rsidRPr="002C5C57">
        <w:rPr>
          <w:rFonts w:ascii="Arial" w:hAnsi="Arial" w:cs="Arial"/>
        </w:rPr>
        <w:t xml:space="preserve">Para resolver los requerimientos analíticos del negocio y cumplir con el alcance de la práctica, se construyeron las siguientes expresiones de análisis de datos (DAX): </w:t>
      </w:r>
    </w:p>
    <w:p w14:paraId="20AC4513" w14:textId="77777777" w:rsidR="002C5C57" w:rsidRPr="002F2C07" w:rsidRDefault="002C5C57" w:rsidP="009E5DEA">
      <w:pPr>
        <w:spacing w:line="360" w:lineRule="auto"/>
        <w:rPr>
          <w:rFonts w:ascii="Arial" w:hAnsi="Arial" w:cs="Arial"/>
          <w:color w:val="70AD47" w:themeColor="accent6"/>
        </w:rPr>
      </w:pPr>
    </w:p>
    <w:p w14:paraId="7F4A4FA5" w14:textId="77777777" w:rsidR="002C5C57" w:rsidRPr="002F2C07" w:rsidRDefault="002C5C57" w:rsidP="009E5DEA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color w:val="ED7D31" w:themeColor="accent2"/>
        </w:rPr>
      </w:pPr>
      <w:proofErr w:type="spellStart"/>
      <w:r w:rsidRPr="002F2C07">
        <w:rPr>
          <w:rFonts w:ascii="Arial" w:hAnsi="Arial" w:cs="Arial"/>
          <w:color w:val="ED7D31" w:themeColor="accent2"/>
        </w:rPr>
        <w:t>IngresosTotalesUSD</w:t>
      </w:r>
      <w:proofErr w:type="spellEnd"/>
    </w:p>
    <w:p w14:paraId="4EFCE266" w14:textId="77777777" w:rsidR="002C5C57" w:rsidRPr="009E5DEA" w:rsidRDefault="002C5C57" w:rsidP="009E5DEA">
      <w:pPr>
        <w:spacing w:line="360" w:lineRule="auto"/>
        <w:rPr>
          <w:rFonts w:ascii="Arial" w:hAnsi="Arial" w:cs="Arial"/>
        </w:rPr>
      </w:pPr>
    </w:p>
    <w:p w14:paraId="61CBBECA" w14:textId="231606E8" w:rsidR="002C5C57" w:rsidRPr="009E5DEA" w:rsidRDefault="002C5C57" w:rsidP="009E5DEA">
      <w:pPr>
        <w:spacing w:line="360" w:lineRule="auto"/>
        <w:rPr>
          <w:rFonts w:ascii="Arial" w:hAnsi="Arial" w:cs="Arial"/>
        </w:rPr>
      </w:pPr>
      <w:r w:rsidRPr="009E5DEA">
        <w:rPr>
          <w:rFonts w:ascii="Arial" w:hAnsi="Arial" w:cs="Arial"/>
        </w:rPr>
        <w:t>Código Dax:</w:t>
      </w:r>
    </w:p>
    <w:p w14:paraId="66062305" w14:textId="77777777" w:rsidR="002C5C57" w:rsidRPr="009E5DEA" w:rsidRDefault="002C5C57" w:rsidP="009E5DEA">
      <w:pPr>
        <w:spacing w:line="360" w:lineRule="auto"/>
        <w:rPr>
          <w:rFonts w:ascii="Arial" w:hAnsi="Arial" w:cs="Arial"/>
        </w:rPr>
      </w:pPr>
    </w:p>
    <w:p w14:paraId="6B4B6153" w14:textId="77777777" w:rsidR="00F36343" w:rsidRPr="009E5DEA" w:rsidRDefault="00F36343" w:rsidP="009E5DEA">
      <w:pPr>
        <w:shd w:val="clear" w:color="auto" w:fill="5B9BD5" w:themeFill="accent5"/>
        <w:spacing w:line="360" w:lineRule="auto"/>
        <w:jc w:val="center"/>
        <w:rPr>
          <w:rFonts w:ascii="Arial" w:hAnsi="Arial" w:cs="Arial"/>
          <w:color w:val="FFFFFF" w:themeColor="background1"/>
        </w:rPr>
      </w:pPr>
    </w:p>
    <w:p w14:paraId="0F5AA84F" w14:textId="2D56857A" w:rsidR="002C5C57" w:rsidRPr="009E5DEA" w:rsidRDefault="002C5C57" w:rsidP="009E5DEA">
      <w:pPr>
        <w:shd w:val="clear" w:color="auto" w:fill="5B9BD5" w:themeFill="accent5"/>
        <w:spacing w:line="360" w:lineRule="auto"/>
        <w:jc w:val="center"/>
        <w:rPr>
          <w:rFonts w:ascii="Arial" w:hAnsi="Arial" w:cs="Arial"/>
          <w:color w:val="FFFFFF" w:themeColor="background1"/>
        </w:rPr>
      </w:pPr>
      <w:proofErr w:type="spellStart"/>
      <w:r w:rsidRPr="009E5DEA">
        <w:rPr>
          <w:rFonts w:ascii="Arial" w:hAnsi="Arial" w:cs="Arial"/>
          <w:color w:val="FFFFFF" w:themeColor="background1"/>
        </w:rPr>
        <w:t>IngresosTotalesUSD</w:t>
      </w:r>
      <w:proofErr w:type="spellEnd"/>
      <w:r w:rsidRPr="009E5DEA">
        <w:rPr>
          <w:rFonts w:ascii="Arial" w:hAnsi="Arial" w:cs="Arial"/>
          <w:color w:val="FFFFFF" w:themeColor="background1"/>
        </w:rPr>
        <w:t xml:space="preserve"> = </w:t>
      </w:r>
      <w:proofErr w:type="gramStart"/>
      <w:r w:rsidRPr="009E5DEA">
        <w:rPr>
          <w:rFonts w:ascii="Arial" w:hAnsi="Arial" w:cs="Arial"/>
          <w:color w:val="FFFFFF" w:themeColor="background1"/>
        </w:rPr>
        <w:t>SUM(</w:t>
      </w:r>
      <w:proofErr w:type="gramEnd"/>
      <w:r w:rsidRPr="009E5DEA">
        <w:rPr>
          <w:rFonts w:ascii="Arial" w:hAnsi="Arial" w:cs="Arial"/>
          <w:color w:val="FFFFFF" w:themeColor="background1"/>
        </w:rPr>
        <w:t>'</w:t>
      </w:r>
      <w:proofErr w:type="spellStart"/>
      <w:r w:rsidRPr="009E5DEA">
        <w:rPr>
          <w:rFonts w:ascii="Arial" w:hAnsi="Arial" w:cs="Arial"/>
          <w:color w:val="FFFFFF" w:themeColor="background1"/>
        </w:rPr>
        <w:t>dwh</w:t>
      </w:r>
      <w:proofErr w:type="spellEnd"/>
      <w:r w:rsidRPr="009E5DEA">
        <w:rPr>
          <w:rFonts w:ascii="Arial" w:hAnsi="Arial" w:cs="Arial"/>
          <w:color w:val="FFFFFF" w:themeColor="background1"/>
        </w:rPr>
        <w:t xml:space="preserve"> </w:t>
      </w:r>
      <w:proofErr w:type="spellStart"/>
      <w:r w:rsidRPr="009E5DEA">
        <w:rPr>
          <w:rFonts w:ascii="Arial" w:hAnsi="Arial" w:cs="Arial"/>
          <w:color w:val="FFFFFF" w:themeColor="background1"/>
        </w:rPr>
        <w:t>FactVueloPasajero</w:t>
      </w:r>
      <w:proofErr w:type="spellEnd"/>
      <w:r w:rsidRPr="009E5DEA">
        <w:rPr>
          <w:rFonts w:ascii="Arial" w:hAnsi="Arial" w:cs="Arial"/>
          <w:color w:val="FFFFFF" w:themeColor="background1"/>
        </w:rPr>
        <w:t>'[</w:t>
      </w:r>
      <w:proofErr w:type="spellStart"/>
      <w:r w:rsidRPr="009E5DEA">
        <w:rPr>
          <w:rFonts w:ascii="Arial" w:hAnsi="Arial" w:cs="Arial"/>
          <w:color w:val="FFFFFF" w:themeColor="background1"/>
        </w:rPr>
        <w:t>PrecioUSD</w:t>
      </w:r>
      <w:proofErr w:type="spellEnd"/>
      <w:r w:rsidRPr="009E5DEA">
        <w:rPr>
          <w:rFonts w:ascii="Arial" w:hAnsi="Arial" w:cs="Arial"/>
          <w:color w:val="FFFFFF" w:themeColor="background1"/>
        </w:rPr>
        <w:t>])</w:t>
      </w:r>
    </w:p>
    <w:p w14:paraId="7B37CB16" w14:textId="77777777" w:rsidR="00F36343" w:rsidRPr="009E5DEA" w:rsidRDefault="00F36343" w:rsidP="009E5DEA">
      <w:pPr>
        <w:shd w:val="clear" w:color="auto" w:fill="5B9BD5" w:themeFill="accent5"/>
        <w:spacing w:line="360" w:lineRule="auto"/>
        <w:jc w:val="center"/>
        <w:rPr>
          <w:rFonts w:ascii="Arial" w:hAnsi="Arial" w:cs="Arial"/>
          <w:color w:val="FFFFFF" w:themeColor="background1"/>
        </w:rPr>
      </w:pPr>
    </w:p>
    <w:p w14:paraId="3C5A9880" w14:textId="7B6CA52F" w:rsidR="00F36343" w:rsidRPr="009E5DEA" w:rsidRDefault="00F36343" w:rsidP="008D5281">
      <w:pPr>
        <w:spacing w:line="360" w:lineRule="auto"/>
        <w:jc w:val="both"/>
        <w:rPr>
          <w:rFonts w:ascii="Arial" w:hAnsi="Arial" w:cs="Arial"/>
        </w:rPr>
      </w:pPr>
      <w:r w:rsidRPr="009E5DEA">
        <w:rPr>
          <w:rFonts w:ascii="Arial" w:hAnsi="Arial" w:cs="Arial"/>
          <w:color w:val="FFFFFF" w:themeColor="background1"/>
        </w:rPr>
        <w:br/>
      </w:r>
      <w:r w:rsidRPr="009E5DEA">
        <w:rPr>
          <w:rFonts w:ascii="Arial" w:hAnsi="Arial" w:cs="Arial"/>
          <w:i/>
          <w:iCs/>
        </w:rPr>
        <w:t>Justificación:</w:t>
      </w:r>
      <w:r w:rsidRPr="009E5DEA">
        <w:rPr>
          <w:rFonts w:ascii="Arial" w:hAnsi="Arial" w:cs="Arial"/>
        </w:rPr>
        <w:t xml:space="preserve"> Totaliza la columna de precios en dólares de la tabla de hechos, brindando el indicador principal de rentabilidad del negocio.</w:t>
      </w:r>
    </w:p>
    <w:p w14:paraId="32A3EF23" w14:textId="77777777" w:rsidR="00F36343" w:rsidRPr="009E5DEA" w:rsidRDefault="00F36343" w:rsidP="009E5DEA">
      <w:pPr>
        <w:spacing w:line="360" w:lineRule="auto"/>
        <w:rPr>
          <w:rFonts w:ascii="Arial" w:hAnsi="Arial" w:cs="Arial"/>
        </w:rPr>
      </w:pPr>
    </w:p>
    <w:p w14:paraId="3B0CBCA8" w14:textId="16D22B48" w:rsidR="00F36343" w:rsidRPr="002F2C07" w:rsidRDefault="0095206A" w:rsidP="009E5DEA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color w:val="ED7D31" w:themeColor="accent2"/>
        </w:rPr>
      </w:pPr>
      <w:proofErr w:type="spellStart"/>
      <w:r w:rsidRPr="002F2C07">
        <w:rPr>
          <w:rFonts w:ascii="Arial" w:hAnsi="Arial" w:cs="Arial"/>
          <w:color w:val="ED7D31" w:themeColor="accent2"/>
        </w:rPr>
        <w:t>TotalPasajeros</w:t>
      </w:r>
      <w:proofErr w:type="spellEnd"/>
    </w:p>
    <w:p w14:paraId="229D1E7B" w14:textId="77777777" w:rsidR="00F36343" w:rsidRPr="009E5DEA" w:rsidRDefault="00F36343" w:rsidP="009E5DEA">
      <w:pPr>
        <w:spacing w:line="360" w:lineRule="auto"/>
        <w:rPr>
          <w:rFonts w:ascii="Arial" w:hAnsi="Arial" w:cs="Arial"/>
        </w:rPr>
      </w:pPr>
    </w:p>
    <w:p w14:paraId="59905380" w14:textId="77777777" w:rsidR="0095206A" w:rsidRPr="009E5DEA" w:rsidRDefault="0095206A" w:rsidP="009E5DEA">
      <w:pPr>
        <w:spacing w:line="360" w:lineRule="auto"/>
        <w:rPr>
          <w:rFonts w:ascii="Arial" w:hAnsi="Arial" w:cs="Arial"/>
        </w:rPr>
      </w:pPr>
      <w:r w:rsidRPr="009E5DEA">
        <w:rPr>
          <w:rFonts w:ascii="Arial" w:hAnsi="Arial" w:cs="Arial"/>
        </w:rPr>
        <w:t>Código Dax:</w:t>
      </w:r>
    </w:p>
    <w:p w14:paraId="10E03E07" w14:textId="77777777" w:rsidR="0095206A" w:rsidRPr="009E5DEA" w:rsidRDefault="0095206A" w:rsidP="009E5DEA">
      <w:pPr>
        <w:spacing w:line="360" w:lineRule="auto"/>
        <w:rPr>
          <w:rFonts w:ascii="Arial" w:hAnsi="Arial" w:cs="Arial"/>
        </w:rPr>
      </w:pPr>
    </w:p>
    <w:p w14:paraId="05B854EF" w14:textId="77777777" w:rsidR="0095206A" w:rsidRPr="009E5DEA" w:rsidRDefault="0095206A" w:rsidP="009E5DEA">
      <w:pPr>
        <w:shd w:val="clear" w:color="auto" w:fill="5B9BD5" w:themeFill="accent5"/>
        <w:spacing w:line="360" w:lineRule="auto"/>
        <w:rPr>
          <w:rFonts w:ascii="Arial" w:hAnsi="Arial" w:cs="Arial"/>
        </w:rPr>
      </w:pPr>
    </w:p>
    <w:p w14:paraId="47E856EC" w14:textId="4B399378" w:rsidR="0095206A" w:rsidRPr="009E5DEA" w:rsidRDefault="0095206A" w:rsidP="009E5DEA">
      <w:pPr>
        <w:shd w:val="clear" w:color="auto" w:fill="5B9BD5" w:themeFill="accent5"/>
        <w:spacing w:line="360" w:lineRule="auto"/>
        <w:jc w:val="center"/>
        <w:rPr>
          <w:rFonts w:ascii="Arial" w:hAnsi="Arial" w:cs="Arial"/>
          <w:color w:val="FFFFFF" w:themeColor="background1"/>
        </w:rPr>
      </w:pPr>
      <w:proofErr w:type="spellStart"/>
      <w:r w:rsidRPr="009E5DEA">
        <w:rPr>
          <w:rFonts w:ascii="Arial" w:hAnsi="Arial" w:cs="Arial"/>
          <w:color w:val="FFFFFF" w:themeColor="background1"/>
        </w:rPr>
        <w:t>TotalPasajeros</w:t>
      </w:r>
      <w:proofErr w:type="spellEnd"/>
      <w:r w:rsidRPr="009E5DEA">
        <w:rPr>
          <w:rFonts w:ascii="Arial" w:hAnsi="Arial" w:cs="Arial"/>
          <w:color w:val="FFFFFF" w:themeColor="background1"/>
        </w:rPr>
        <w:t xml:space="preserve"> = </w:t>
      </w:r>
      <w:proofErr w:type="gramStart"/>
      <w:r w:rsidRPr="009E5DEA">
        <w:rPr>
          <w:rFonts w:ascii="Arial" w:hAnsi="Arial" w:cs="Arial"/>
          <w:color w:val="FFFFFF" w:themeColor="background1"/>
        </w:rPr>
        <w:t>DISTINCTCOUNT(</w:t>
      </w:r>
      <w:proofErr w:type="gramEnd"/>
      <w:r w:rsidRPr="009E5DEA">
        <w:rPr>
          <w:rFonts w:ascii="Arial" w:hAnsi="Arial" w:cs="Arial"/>
          <w:color w:val="FFFFFF" w:themeColor="background1"/>
        </w:rPr>
        <w:t>'</w:t>
      </w:r>
      <w:proofErr w:type="spellStart"/>
      <w:r w:rsidRPr="009E5DEA">
        <w:rPr>
          <w:rFonts w:ascii="Arial" w:hAnsi="Arial" w:cs="Arial"/>
          <w:color w:val="FFFFFF" w:themeColor="background1"/>
        </w:rPr>
        <w:t>dwh</w:t>
      </w:r>
      <w:proofErr w:type="spellEnd"/>
      <w:r w:rsidRPr="009E5DEA">
        <w:rPr>
          <w:rFonts w:ascii="Arial" w:hAnsi="Arial" w:cs="Arial"/>
          <w:color w:val="FFFFFF" w:themeColor="background1"/>
        </w:rPr>
        <w:t xml:space="preserve"> </w:t>
      </w:r>
      <w:proofErr w:type="spellStart"/>
      <w:r w:rsidRPr="009E5DEA">
        <w:rPr>
          <w:rFonts w:ascii="Arial" w:hAnsi="Arial" w:cs="Arial"/>
          <w:color w:val="FFFFFF" w:themeColor="background1"/>
        </w:rPr>
        <w:t>FactVueloPasajero</w:t>
      </w:r>
      <w:proofErr w:type="spellEnd"/>
      <w:r w:rsidRPr="009E5DEA">
        <w:rPr>
          <w:rFonts w:ascii="Arial" w:hAnsi="Arial" w:cs="Arial"/>
          <w:color w:val="FFFFFF" w:themeColor="background1"/>
        </w:rPr>
        <w:t>'[</w:t>
      </w:r>
      <w:proofErr w:type="spellStart"/>
      <w:r w:rsidRPr="009E5DEA">
        <w:rPr>
          <w:rFonts w:ascii="Arial" w:hAnsi="Arial" w:cs="Arial"/>
          <w:color w:val="FFFFFF" w:themeColor="background1"/>
        </w:rPr>
        <w:t>PasajeroKey</w:t>
      </w:r>
      <w:proofErr w:type="spellEnd"/>
      <w:r w:rsidRPr="009E5DEA">
        <w:rPr>
          <w:rFonts w:ascii="Arial" w:hAnsi="Arial" w:cs="Arial"/>
          <w:color w:val="FFFFFF" w:themeColor="background1"/>
        </w:rPr>
        <w:t>])</w:t>
      </w:r>
    </w:p>
    <w:p w14:paraId="24BBF3A7" w14:textId="77777777" w:rsidR="0095206A" w:rsidRPr="009E5DEA" w:rsidRDefault="0095206A" w:rsidP="009E5DEA">
      <w:pPr>
        <w:shd w:val="clear" w:color="auto" w:fill="5B9BD5" w:themeFill="accent5"/>
        <w:spacing w:line="360" w:lineRule="auto"/>
        <w:jc w:val="center"/>
        <w:rPr>
          <w:rFonts w:ascii="Arial" w:hAnsi="Arial" w:cs="Arial"/>
          <w:color w:val="FFFFFF" w:themeColor="background1"/>
        </w:rPr>
      </w:pPr>
    </w:p>
    <w:p w14:paraId="715B6075" w14:textId="77777777" w:rsidR="0095206A" w:rsidRPr="009E5DEA" w:rsidRDefault="0095206A" w:rsidP="009E5DEA">
      <w:pPr>
        <w:spacing w:line="360" w:lineRule="auto"/>
        <w:rPr>
          <w:rFonts w:ascii="Arial" w:hAnsi="Arial" w:cs="Arial"/>
        </w:rPr>
      </w:pPr>
    </w:p>
    <w:p w14:paraId="6BEBDA0C" w14:textId="62EE836B" w:rsidR="0095206A" w:rsidRPr="009E5DEA" w:rsidRDefault="0095206A" w:rsidP="008D5281">
      <w:pPr>
        <w:spacing w:line="360" w:lineRule="auto"/>
        <w:jc w:val="both"/>
        <w:rPr>
          <w:rFonts w:ascii="Arial" w:hAnsi="Arial" w:cs="Arial"/>
        </w:rPr>
      </w:pPr>
      <w:r w:rsidRPr="009E5DEA">
        <w:rPr>
          <w:rFonts w:ascii="Arial" w:hAnsi="Arial" w:cs="Arial"/>
          <w:i/>
          <w:iCs/>
        </w:rPr>
        <w:t>Justificación:</w:t>
      </w:r>
      <w:r w:rsidRPr="009E5DEA">
        <w:rPr>
          <w:rFonts w:ascii="Arial" w:hAnsi="Arial" w:cs="Arial"/>
        </w:rPr>
        <w:t xml:space="preserve"> Realiza un recuento único de las llaves de pasajeros en la tabla de hechos, asegurando que se contabilice el volumen real de clientes atendidos.</w:t>
      </w:r>
    </w:p>
    <w:p w14:paraId="2B20C797" w14:textId="77777777" w:rsidR="0095206A" w:rsidRDefault="0095206A" w:rsidP="009E5DEA">
      <w:pPr>
        <w:spacing w:line="360" w:lineRule="auto"/>
        <w:rPr>
          <w:rFonts w:ascii="Arial" w:hAnsi="Arial" w:cs="Arial"/>
        </w:rPr>
      </w:pPr>
    </w:p>
    <w:p w14:paraId="74DE2780" w14:textId="77777777" w:rsidR="008D5281" w:rsidRDefault="008D5281" w:rsidP="009E5DEA">
      <w:pPr>
        <w:spacing w:line="360" w:lineRule="auto"/>
        <w:rPr>
          <w:rFonts w:ascii="Arial" w:hAnsi="Arial" w:cs="Arial"/>
        </w:rPr>
      </w:pPr>
    </w:p>
    <w:p w14:paraId="18437E67" w14:textId="77777777" w:rsidR="008D5281" w:rsidRDefault="008D5281" w:rsidP="009E5DEA">
      <w:pPr>
        <w:spacing w:line="360" w:lineRule="auto"/>
        <w:rPr>
          <w:rFonts w:ascii="Arial" w:hAnsi="Arial" w:cs="Arial"/>
        </w:rPr>
      </w:pPr>
    </w:p>
    <w:p w14:paraId="063AB690" w14:textId="77777777" w:rsidR="008D5281" w:rsidRDefault="008D5281" w:rsidP="009E5DEA">
      <w:pPr>
        <w:spacing w:line="360" w:lineRule="auto"/>
        <w:rPr>
          <w:rFonts w:ascii="Arial" w:hAnsi="Arial" w:cs="Arial"/>
        </w:rPr>
      </w:pPr>
    </w:p>
    <w:p w14:paraId="1457BFC8" w14:textId="77777777" w:rsidR="008D5281" w:rsidRPr="009E5DEA" w:rsidRDefault="008D5281" w:rsidP="009E5DEA">
      <w:pPr>
        <w:spacing w:line="360" w:lineRule="auto"/>
        <w:rPr>
          <w:rFonts w:ascii="Arial" w:hAnsi="Arial" w:cs="Arial"/>
        </w:rPr>
      </w:pPr>
    </w:p>
    <w:p w14:paraId="3F2AE4BF" w14:textId="1232B1D2" w:rsidR="0095206A" w:rsidRPr="002F2C07" w:rsidRDefault="0095206A" w:rsidP="009E5DEA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color w:val="ED7D31" w:themeColor="accent2"/>
        </w:rPr>
      </w:pPr>
      <w:r w:rsidRPr="002F2C07">
        <w:rPr>
          <w:rFonts w:ascii="Arial" w:hAnsi="Arial" w:cs="Arial"/>
          <w:color w:val="ED7D31" w:themeColor="accent2"/>
        </w:rPr>
        <w:lastRenderedPageBreak/>
        <w:t>%</w:t>
      </w:r>
      <w:proofErr w:type="spellStart"/>
      <w:r w:rsidRPr="002F2C07">
        <w:rPr>
          <w:rFonts w:ascii="Arial" w:hAnsi="Arial" w:cs="Arial"/>
          <w:color w:val="ED7D31" w:themeColor="accent2"/>
        </w:rPr>
        <w:t>VuelosRetrasados</w:t>
      </w:r>
      <w:proofErr w:type="spellEnd"/>
      <w:r w:rsidRPr="002F2C07">
        <w:rPr>
          <w:rFonts w:ascii="Arial" w:hAnsi="Arial" w:cs="Arial"/>
          <w:color w:val="ED7D31" w:themeColor="accent2"/>
        </w:rPr>
        <w:t>:</w:t>
      </w:r>
    </w:p>
    <w:p w14:paraId="727EAD7C" w14:textId="77777777" w:rsidR="0095206A" w:rsidRPr="009E5DEA" w:rsidRDefault="0095206A" w:rsidP="009E5DEA">
      <w:pPr>
        <w:spacing w:line="360" w:lineRule="auto"/>
        <w:rPr>
          <w:rFonts w:ascii="Arial" w:hAnsi="Arial" w:cs="Arial"/>
        </w:rPr>
      </w:pPr>
    </w:p>
    <w:p w14:paraId="00D273DF" w14:textId="77777777" w:rsidR="0095206A" w:rsidRPr="009E5DEA" w:rsidRDefault="0095206A" w:rsidP="009E5DEA">
      <w:pPr>
        <w:spacing w:line="360" w:lineRule="auto"/>
        <w:rPr>
          <w:rFonts w:ascii="Arial" w:hAnsi="Arial" w:cs="Arial"/>
        </w:rPr>
      </w:pPr>
      <w:r w:rsidRPr="009E5DEA">
        <w:rPr>
          <w:rFonts w:ascii="Arial" w:hAnsi="Arial" w:cs="Arial"/>
        </w:rPr>
        <w:t>Código Dax:</w:t>
      </w:r>
    </w:p>
    <w:p w14:paraId="24B3F560" w14:textId="77777777" w:rsidR="0095206A" w:rsidRPr="009E5DEA" w:rsidRDefault="0095206A" w:rsidP="009E5DEA">
      <w:pPr>
        <w:spacing w:line="360" w:lineRule="auto"/>
        <w:rPr>
          <w:rFonts w:ascii="Arial" w:hAnsi="Arial" w:cs="Arial"/>
        </w:rPr>
      </w:pPr>
    </w:p>
    <w:p w14:paraId="26D922AB" w14:textId="77777777" w:rsidR="0095206A" w:rsidRPr="009E5DEA" w:rsidRDefault="0095206A" w:rsidP="009E5DEA">
      <w:pPr>
        <w:shd w:val="clear" w:color="auto" w:fill="5B9BD5" w:themeFill="accent5"/>
        <w:spacing w:line="360" w:lineRule="auto"/>
        <w:jc w:val="center"/>
        <w:rPr>
          <w:rFonts w:ascii="Arial" w:hAnsi="Arial" w:cs="Arial"/>
          <w:color w:val="FFFFFF" w:themeColor="background1"/>
        </w:rPr>
      </w:pPr>
    </w:p>
    <w:p w14:paraId="10B107A3" w14:textId="63B651BE" w:rsidR="0095206A" w:rsidRPr="009E5DEA" w:rsidRDefault="0095206A" w:rsidP="009E5DEA">
      <w:pPr>
        <w:shd w:val="clear" w:color="auto" w:fill="5B9BD5" w:themeFill="accent5"/>
        <w:spacing w:line="360" w:lineRule="auto"/>
        <w:jc w:val="center"/>
        <w:rPr>
          <w:rFonts w:ascii="Arial" w:hAnsi="Arial" w:cs="Arial"/>
          <w:color w:val="FFFFFF" w:themeColor="background1"/>
        </w:rPr>
      </w:pPr>
      <w:r w:rsidRPr="009E5DEA">
        <w:rPr>
          <w:rFonts w:ascii="Arial" w:hAnsi="Arial" w:cs="Arial"/>
          <w:color w:val="FFFFFF" w:themeColor="background1"/>
        </w:rPr>
        <w:t>%</w:t>
      </w:r>
      <w:proofErr w:type="spellStart"/>
      <w:r w:rsidRPr="009E5DEA">
        <w:rPr>
          <w:rFonts w:ascii="Arial" w:hAnsi="Arial" w:cs="Arial"/>
          <w:color w:val="FFFFFF" w:themeColor="background1"/>
        </w:rPr>
        <w:t>VuelosRetrasados</w:t>
      </w:r>
      <w:proofErr w:type="spellEnd"/>
      <w:r w:rsidRPr="009E5DEA">
        <w:rPr>
          <w:rFonts w:ascii="Arial" w:hAnsi="Arial" w:cs="Arial"/>
          <w:color w:val="FFFFFF" w:themeColor="background1"/>
        </w:rPr>
        <w:t xml:space="preserve"> = </w:t>
      </w:r>
      <w:proofErr w:type="gramStart"/>
      <w:r w:rsidRPr="009E5DEA">
        <w:rPr>
          <w:rFonts w:ascii="Arial" w:hAnsi="Arial" w:cs="Arial"/>
          <w:color w:val="FFFFFF" w:themeColor="background1"/>
        </w:rPr>
        <w:t>DIVIDE( CALCULATE</w:t>
      </w:r>
      <w:proofErr w:type="gramEnd"/>
      <w:r w:rsidRPr="009E5DEA">
        <w:rPr>
          <w:rFonts w:ascii="Arial" w:hAnsi="Arial" w:cs="Arial"/>
          <w:color w:val="FFFFFF" w:themeColor="background1"/>
        </w:rPr>
        <w:t>(</w:t>
      </w:r>
      <w:proofErr w:type="gramStart"/>
      <w:r w:rsidRPr="009E5DEA">
        <w:rPr>
          <w:rFonts w:ascii="Arial" w:hAnsi="Arial" w:cs="Arial"/>
          <w:color w:val="FFFFFF" w:themeColor="background1"/>
        </w:rPr>
        <w:t>COUNTROWS(</w:t>
      </w:r>
      <w:proofErr w:type="gramEnd"/>
      <w:r w:rsidRPr="009E5DEA">
        <w:rPr>
          <w:rFonts w:ascii="Arial" w:hAnsi="Arial" w:cs="Arial"/>
          <w:color w:val="FFFFFF" w:themeColor="background1"/>
        </w:rPr>
        <w:t>'</w:t>
      </w:r>
      <w:proofErr w:type="spellStart"/>
      <w:r w:rsidRPr="009E5DEA">
        <w:rPr>
          <w:rFonts w:ascii="Arial" w:hAnsi="Arial" w:cs="Arial"/>
          <w:color w:val="FFFFFF" w:themeColor="background1"/>
        </w:rPr>
        <w:t>dwh</w:t>
      </w:r>
      <w:proofErr w:type="spellEnd"/>
      <w:r w:rsidRPr="009E5DEA">
        <w:rPr>
          <w:rFonts w:ascii="Arial" w:hAnsi="Arial" w:cs="Arial"/>
          <w:color w:val="FFFFFF" w:themeColor="background1"/>
        </w:rPr>
        <w:t xml:space="preserve"> </w:t>
      </w:r>
      <w:proofErr w:type="spellStart"/>
      <w:r w:rsidRPr="009E5DEA">
        <w:rPr>
          <w:rFonts w:ascii="Arial" w:hAnsi="Arial" w:cs="Arial"/>
          <w:color w:val="FFFFFF" w:themeColor="background1"/>
        </w:rPr>
        <w:t>FactVueloPasajero</w:t>
      </w:r>
      <w:proofErr w:type="spellEnd"/>
      <w:r w:rsidRPr="009E5DEA">
        <w:rPr>
          <w:rFonts w:ascii="Arial" w:hAnsi="Arial" w:cs="Arial"/>
          <w:color w:val="FFFFFF" w:themeColor="background1"/>
        </w:rPr>
        <w:t>'), '</w:t>
      </w:r>
      <w:proofErr w:type="spellStart"/>
      <w:r w:rsidRPr="009E5DEA">
        <w:rPr>
          <w:rFonts w:ascii="Arial" w:hAnsi="Arial" w:cs="Arial"/>
          <w:color w:val="FFFFFF" w:themeColor="background1"/>
        </w:rPr>
        <w:t>dwh</w:t>
      </w:r>
      <w:proofErr w:type="spellEnd"/>
      <w:r w:rsidRPr="009E5DEA">
        <w:rPr>
          <w:rFonts w:ascii="Arial" w:hAnsi="Arial" w:cs="Arial"/>
          <w:color w:val="FFFFFF" w:themeColor="background1"/>
        </w:rPr>
        <w:t xml:space="preserve"> </w:t>
      </w:r>
      <w:proofErr w:type="spellStart"/>
      <w:r w:rsidRPr="009E5DEA">
        <w:rPr>
          <w:rFonts w:ascii="Arial" w:hAnsi="Arial" w:cs="Arial"/>
          <w:color w:val="FFFFFF" w:themeColor="background1"/>
        </w:rPr>
        <w:t>FactVueloPasajero</w:t>
      </w:r>
      <w:proofErr w:type="spellEnd"/>
      <w:r w:rsidRPr="009E5DEA">
        <w:rPr>
          <w:rFonts w:ascii="Arial" w:hAnsi="Arial" w:cs="Arial"/>
          <w:color w:val="FFFFFF" w:themeColor="background1"/>
        </w:rPr>
        <w:t>'[</w:t>
      </w:r>
      <w:proofErr w:type="spellStart"/>
      <w:r w:rsidRPr="009E5DEA">
        <w:rPr>
          <w:rFonts w:ascii="Arial" w:hAnsi="Arial" w:cs="Arial"/>
          <w:color w:val="FFFFFF" w:themeColor="background1"/>
        </w:rPr>
        <w:t>RetrasoMinutos</w:t>
      </w:r>
      <w:proofErr w:type="spellEnd"/>
      <w:r w:rsidRPr="009E5DEA">
        <w:rPr>
          <w:rFonts w:ascii="Arial" w:hAnsi="Arial" w:cs="Arial"/>
          <w:color w:val="FFFFFF" w:themeColor="background1"/>
        </w:rPr>
        <w:t xml:space="preserve">] &gt; 15), </w:t>
      </w:r>
      <w:proofErr w:type="gramStart"/>
      <w:r w:rsidRPr="009E5DEA">
        <w:rPr>
          <w:rFonts w:ascii="Arial" w:hAnsi="Arial" w:cs="Arial"/>
          <w:color w:val="FFFFFF" w:themeColor="background1"/>
        </w:rPr>
        <w:t>COUNTROWS(</w:t>
      </w:r>
      <w:proofErr w:type="gramEnd"/>
      <w:r w:rsidRPr="009E5DEA">
        <w:rPr>
          <w:rFonts w:ascii="Arial" w:hAnsi="Arial" w:cs="Arial"/>
          <w:color w:val="FFFFFF" w:themeColor="background1"/>
        </w:rPr>
        <w:t>'</w:t>
      </w:r>
      <w:proofErr w:type="spellStart"/>
      <w:r w:rsidRPr="009E5DEA">
        <w:rPr>
          <w:rFonts w:ascii="Arial" w:hAnsi="Arial" w:cs="Arial"/>
          <w:color w:val="FFFFFF" w:themeColor="background1"/>
        </w:rPr>
        <w:t>dwh</w:t>
      </w:r>
      <w:proofErr w:type="spellEnd"/>
      <w:r w:rsidRPr="009E5DEA">
        <w:rPr>
          <w:rFonts w:ascii="Arial" w:hAnsi="Arial" w:cs="Arial"/>
          <w:color w:val="FFFFFF" w:themeColor="background1"/>
        </w:rPr>
        <w:t xml:space="preserve"> </w:t>
      </w:r>
      <w:proofErr w:type="spellStart"/>
      <w:r w:rsidRPr="009E5DEA">
        <w:rPr>
          <w:rFonts w:ascii="Arial" w:hAnsi="Arial" w:cs="Arial"/>
          <w:color w:val="FFFFFF" w:themeColor="background1"/>
        </w:rPr>
        <w:t>FactVueloPasajero</w:t>
      </w:r>
      <w:proofErr w:type="spellEnd"/>
      <w:r w:rsidRPr="009E5DEA">
        <w:rPr>
          <w:rFonts w:ascii="Arial" w:hAnsi="Arial" w:cs="Arial"/>
          <w:color w:val="FFFFFF" w:themeColor="background1"/>
        </w:rPr>
        <w:t>'</w:t>
      </w:r>
      <w:proofErr w:type="gramStart"/>
      <w:r w:rsidRPr="009E5DEA">
        <w:rPr>
          <w:rFonts w:ascii="Arial" w:hAnsi="Arial" w:cs="Arial"/>
          <w:color w:val="FFFFFF" w:themeColor="background1"/>
        </w:rPr>
        <w:t>) )</w:t>
      </w:r>
      <w:proofErr w:type="gramEnd"/>
    </w:p>
    <w:p w14:paraId="36804E5B" w14:textId="77777777" w:rsidR="009E5DEA" w:rsidRPr="009E5DEA" w:rsidRDefault="009E5DEA" w:rsidP="009E5DEA">
      <w:pPr>
        <w:shd w:val="clear" w:color="auto" w:fill="5B9BD5" w:themeFill="accent5"/>
        <w:spacing w:line="360" w:lineRule="auto"/>
        <w:jc w:val="center"/>
        <w:rPr>
          <w:rFonts w:ascii="Arial" w:hAnsi="Arial" w:cs="Arial"/>
        </w:rPr>
      </w:pPr>
    </w:p>
    <w:p w14:paraId="1616EF6C" w14:textId="77777777" w:rsidR="009E5DEA" w:rsidRPr="009E5DEA" w:rsidRDefault="009E5DEA" w:rsidP="009E5DEA">
      <w:pPr>
        <w:spacing w:line="360" w:lineRule="auto"/>
        <w:rPr>
          <w:rFonts w:ascii="Arial" w:hAnsi="Arial" w:cs="Arial"/>
        </w:rPr>
      </w:pPr>
    </w:p>
    <w:p w14:paraId="57FCBDE3" w14:textId="77777777" w:rsidR="009E5DEA" w:rsidRPr="009E5DEA" w:rsidRDefault="009E5DEA" w:rsidP="009E5DEA">
      <w:pPr>
        <w:spacing w:line="360" w:lineRule="auto"/>
        <w:rPr>
          <w:rFonts w:ascii="Arial" w:hAnsi="Arial" w:cs="Arial"/>
        </w:rPr>
      </w:pPr>
    </w:p>
    <w:p w14:paraId="23C12255" w14:textId="26DDAD32" w:rsidR="009E5DEA" w:rsidRPr="009E5DEA" w:rsidRDefault="009E5DEA" w:rsidP="002F2C07">
      <w:pPr>
        <w:spacing w:line="360" w:lineRule="auto"/>
        <w:jc w:val="both"/>
        <w:rPr>
          <w:rFonts w:ascii="Arial" w:hAnsi="Arial" w:cs="Arial"/>
        </w:rPr>
      </w:pPr>
      <w:r w:rsidRPr="009E5DEA">
        <w:rPr>
          <w:rFonts w:ascii="Arial" w:hAnsi="Arial" w:cs="Arial"/>
          <w:i/>
          <w:iCs/>
        </w:rPr>
        <w:t>Justificación:</w:t>
      </w:r>
      <w:r w:rsidRPr="009E5DEA">
        <w:rPr>
          <w:rFonts w:ascii="Arial" w:hAnsi="Arial" w:cs="Arial"/>
        </w:rPr>
        <w:t xml:space="preserve"> Calcula la proporción de vuelos que experimentaron una demora operativa significativa (mayor a 15 minutos) frente al total de vuelos registrados.</w:t>
      </w:r>
    </w:p>
    <w:p w14:paraId="19AE3E6E" w14:textId="77777777" w:rsidR="009E5DEA" w:rsidRPr="009E5DEA" w:rsidRDefault="009E5DEA" w:rsidP="009E5DEA">
      <w:pPr>
        <w:spacing w:line="360" w:lineRule="auto"/>
        <w:rPr>
          <w:rFonts w:ascii="Arial" w:hAnsi="Arial" w:cs="Arial"/>
        </w:rPr>
      </w:pPr>
    </w:p>
    <w:p w14:paraId="5A576F12" w14:textId="61D3DDCA" w:rsidR="009E5DEA" w:rsidRPr="002F2C07" w:rsidRDefault="009E5DEA" w:rsidP="009E5DEA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color w:val="ED7D31" w:themeColor="accent2"/>
        </w:rPr>
      </w:pPr>
      <w:r w:rsidRPr="002F2C07">
        <w:rPr>
          <w:rFonts w:ascii="Arial" w:hAnsi="Arial" w:cs="Arial"/>
          <w:color w:val="ED7D31" w:themeColor="accent2"/>
        </w:rPr>
        <w:t>%Puntualidad:</w:t>
      </w:r>
    </w:p>
    <w:p w14:paraId="222F28EE" w14:textId="77777777" w:rsidR="009E5DEA" w:rsidRDefault="009E5DEA" w:rsidP="009E5DEA">
      <w:pPr>
        <w:spacing w:line="360" w:lineRule="auto"/>
        <w:rPr>
          <w:rFonts w:ascii="Arial" w:hAnsi="Arial" w:cs="Arial"/>
        </w:rPr>
      </w:pPr>
    </w:p>
    <w:p w14:paraId="1AB12A04" w14:textId="77777777" w:rsidR="002F2C07" w:rsidRPr="009E5DEA" w:rsidRDefault="002F2C07" w:rsidP="002F2C07">
      <w:pPr>
        <w:spacing w:line="360" w:lineRule="auto"/>
        <w:rPr>
          <w:rFonts w:ascii="Arial" w:hAnsi="Arial" w:cs="Arial"/>
        </w:rPr>
      </w:pPr>
      <w:r w:rsidRPr="009E5DEA">
        <w:rPr>
          <w:rFonts w:ascii="Arial" w:hAnsi="Arial" w:cs="Arial"/>
        </w:rPr>
        <w:t>Código Dax:</w:t>
      </w:r>
    </w:p>
    <w:p w14:paraId="0AAFF0AF" w14:textId="77777777" w:rsidR="002F2C07" w:rsidRPr="009E5DEA" w:rsidRDefault="002F2C07" w:rsidP="009E5DEA">
      <w:pPr>
        <w:spacing w:line="360" w:lineRule="auto"/>
        <w:rPr>
          <w:rFonts w:ascii="Arial" w:hAnsi="Arial" w:cs="Arial"/>
        </w:rPr>
      </w:pPr>
    </w:p>
    <w:p w14:paraId="60098D32" w14:textId="77777777" w:rsidR="009E5DEA" w:rsidRPr="009E5DEA" w:rsidRDefault="009E5DEA" w:rsidP="009E5DEA">
      <w:pPr>
        <w:shd w:val="clear" w:color="auto" w:fill="5B9BD5" w:themeFill="accent5"/>
        <w:spacing w:line="360" w:lineRule="auto"/>
        <w:rPr>
          <w:rFonts w:ascii="Arial" w:hAnsi="Arial" w:cs="Arial"/>
          <w:color w:val="FFFFFF" w:themeColor="background1"/>
        </w:rPr>
      </w:pPr>
    </w:p>
    <w:p w14:paraId="1D3D26BA" w14:textId="169EAAC2" w:rsidR="009E5DEA" w:rsidRPr="009E5DEA" w:rsidRDefault="009E5DEA" w:rsidP="009E5DEA">
      <w:pPr>
        <w:shd w:val="clear" w:color="auto" w:fill="5B9BD5" w:themeFill="accent5"/>
        <w:spacing w:line="360" w:lineRule="auto"/>
        <w:jc w:val="center"/>
        <w:rPr>
          <w:rFonts w:ascii="Arial" w:hAnsi="Arial" w:cs="Arial"/>
          <w:color w:val="FFFFFF" w:themeColor="background1"/>
        </w:rPr>
      </w:pPr>
      <w:r w:rsidRPr="009E5DEA">
        <w:rPr>
          <w:rFonts w:ascii="Arial" w:hAnsi="Arial" w:cs="Arial"/>
          <w:color w:val="FFFFFF" w:themeColor="background1"/>
        </w:rPr>
        <w:t>%Puntualidad = 1 - [%</w:t>
      </w:r>
      <w:proofErr w:type="spellStart"/>
      <w:r w:rsidRPr="009E5DEA">
        <w:rPr>
          <w:rFonts w:ascii="Arial" w:hAnsi="Arial" w:cs="Arial"/>
          <w:color w:val="FFFFFF" w:themeColor="background1"/>
        </w:rPr>
        <w:t>VuelosRetrasados</w:t>
      </w:r>
      <w:proofErr w:type="spellEnd"/>
      <w:r w:rsidRPr="009E5DEA">
        <w:rPr>
          <w:rFonts w:ascii="Arial" w:hAnsi="Arial" w:cs="Arial"/>
          <w:color w:val="FFFFFF" w:themeColor="background1"/>
        </w:rPr>
        <w:t>]</w:t>
      </w:r>
    </w:p>
    <w:p w14:paraId="20FC63CD" w14:textId="77777777" w:rsidR="009E5DEA" w:rsidRPr="009E5DEA" w:rsidRDefault="009E5DEA" w:rsidP="009E5DEA">
      <w:pPr>
        <w:shd w:val="clear" w:color="auto" w:fill="5B9BD5" w:themeFill="accent5"/>
        <w:spacing w:line="360" w:lineRule="auto"/>
        <w:rPr>
          <w:rFonts w:ascii="Arial" w:hAnsi="Arial" w:cs="Arial"/>
          <w:color w:val="FFFFFF" w:themeColor="background1"/>
        </w:rPr>
      </w:pPr>
    </w:p>
    <w:p w14:paraId="064A5CBC" w14:textId="77777777" w:rsidR="009E5DEA" w:rsidRPr="009E5DEA" w:rsidRDefault="009E5DEA" w:rsidP="002F2C07">
      <w:pPr>
        <w:spacing w:line="360" w:lineRule="auto"/>
        <w:jc w:val="both"/>
        <w:rPr>
          <w:rFonts w:ascii="Arial" w:hAnsi="Arial" w:cs="Arial"/>
        </w:rPr>
      </w:pPr>
    </w:p>
    <w:p w14:paraId="04A819E4" w14:textId="22AFFF36" w:rsidR="009E5DEA" w:rsidRDefault="009E5DEA" w:rsidP="002F2C07">
      <w:pPr>
        <w:spacing w:line="360" w:lineRule="auto"/>
        <w:jc w:val="both"/>
        <w:rPr>
          <w:rFonts w:ascii="Arial" w:hAnsi="Arial" w:cs="Arial"/>
        </w:rPr>
      </w:pPr>
      <w:r w:rsidRPr="009E5DEA">
        <w:rPr>
          <w:rFonts w:ascii="Arial" w:hAnsi="Arial" w:cs="Arial"/>
          <w:i/>
          <w:iCs/>
        </w:rPr>
        <w:t>Justificación:</w:t>
      </w:r>
      <w:r w:rsidRPr="009E5DEA">
        <w:rPr>
          <w:rFonts w:ascii="Arial" w:hAnsi="Arial" w:cs="Arial"/>
        </w:rPr>
        <w:t xml:space="preserve"> Actúa como la métrica inversa a los retrasos, estableciendo el porcentaje de éxito en el cumplimiento de los itinerarios.</w:t>
      </w:r>
    </w:p>
    <w:p w14:paraId="5A66CB73" w14:textId="77777777" w:rsidR="009E5DEA" w:rsidRDefault="009E5DEA" w:rsidP="002F2C07">
      <w:pPr>
        <w:spacing w:line="360" w:lineRule="auto"/>
        <w:jc w:val="both"/>
        <w:rPr>
          <w:rFonts w:ascii="Arial" w:hAnsi="Arial" w:cs="Arial"/>
        </w:rPr>
      </w:pPr>
    </w:p>
    <w:p w14:paraId="43D23462" w14:textId="77777777" w:rsidR="009E5DEA" w:rsidRDefault="009E5DEA" w:rsidP="009E5DEA">
      <w:pPr>
        <w:spacing w:line="360" w:lineRule="auto"/>
        <w:rPr>
          <w:rFonts w:ascii="Arial" w:hAnsi="Arial" w:cs="Arial"/>
        </w:rPr>
      </w:pPr>
    </w:p>
    <w:p w14:paraId="4816EBE2" w14:textId="77777777" w:rsidR="009E5DEA" w:rsidRDefault="009E5DEA" w:rsidP="009E5DEA">
      <w:pPr>
        <w:spacing w:line="360" w:lineRule="auto"/>
        <w:rPr>
          <w:rFonts w:ascii="Arial" w:hAnsi="Arial" w:cs="Arial"/>
        </w:rPr>
      </w:pPr>
    </w:p>
    <w:p w14:paraId="47AB0C60" w14:textId="77777777" w:rsidR="009E5DEA" w:rsidRDefault="009E5DEA" w:rsidP="009E5DEA">
      <w:pPr>
        <w:spacing w:line="360" w:lineRule="auto"/>
        <w:rPr>
          <w:rFonts w:ascii="Arial" w:hAnsi="Arial" w:cs="Arial"/>
        </w:rPr>
      </w:pPr>
    </w:p>
    <w:p w14:paraId="7E6889CE" w14:textId="77777777" w:rsidR="009E5DEA" w:rsidRDefault="009E5DEA" w:rsidP="009E5DEA">
      <w:pPr>
        <w:spacing w:line="360" w:lineRule="auto"/>
        <w:rPr>
          <w:rFonts w:ascii="Arial" w:hAnsi="Arial" w:cs="Arial"/>
        </w:rPr>
      </w:pPr>
    </w:p>
    <w:p w14:paraId="2322906E" w14:textId="77777777" w:rsidR="009E5DEA" w:rsidRDefault="009E5DEA" w:rsidP="009E5DEA">
      <w:pPr>
        <w:spacing w:line="360" w:lineRule="auto"/>
        <w:rPr>
          <w:rFonts w:ascii="Arial" w:hAnsi="Arial" w:cs="Arial"/>
        </w:rPr>
      </w:pPr>
    </w:p>
    <w:p w14:paraId="588E6A88" w14:textId="77777777" w:rsidR="009E5DEA" w:rsidRDefault="009E5DEA" w:rsidP="009E5DEA">
      <w:pPr>
        <w:spacing w:line="360" w:lineRule="auto"/>
        <w:rPr>
          <w:rFonts w:ascii="Arial" w:hAnsi="Arial" w:cs="Arial"/>
        </w:rPr>
      </w:pPr>
    </w:p>
    <w:p w14:paraId="05B558EC" w14:textId="5C3EC3C7" w:rsidR="009E5DEA" w:rsidRDefault="009E5DEA" w:rsidP="002F2C07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9E5DEA">
        <w:rPr>
          <w:rFonts w:ascii="Arial" w:hAnsi="Arial" w:cs="Arial"/>
          <w:b/>
          <w:bCs/>
          <w:sz w:val="28"/>
          <w:szCs w:val="28"/>
        </w:rPr>
        <w:lastRenderedPageBreak/>
        <w:t xml:space="preserve">3. Interpretación de </w:t>
      </w:r>
      <w:proofErr w:type="spellStart"/>
      <w:r w:rsidRPr="009E5DEA">
        <w:rPr>
          <w:rFonts w:ascii="Arial" w:hAnsi="Arial" w:cs="Arial"/>
          <w:b/>
          <w:bCs/>
          <w:sz w:val="28"/>
          <w:szCs w:val="28"/>
        </w:rPr>
        <w:t>KPIs</w:t>
      </w:r>
      <w:proofErr w:type="spellEnd"/>
      <w:r w:rsidRPr="009E5DEA">
        <w:rPr>
          <w:rFonts w:ascii="Arial" w:hAnsi="Arial" w:cs="Arial"/>
          <w:b/>
          <w:bCs/>
          <w:sz w:val="28"/>
          <w:szCs w:val="28"/>
        </w:rPr>
        <w:t xml:space="preserve"> (Indicadores Clave de Desempeño)</w:t>
      </w:r>
    </w:p>
    <w:p w14:paraId="6D5F7DB5" w14:textId="131C0B6B" w:rsidR="009E5DEA" w:rsidRDefault="009E5DEA" w:rsidP="002F2C07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</w:p>
    <w:p w14:paraId="3794C930" w14:textId="4DC51D43" w:rsidR="00AA5FC0" w:rsidRDefault="002F2C07" w:rsidP="002F2C07">
      <w:pPr>
        <w:spacing w:line="360" w:lineRule="auto"/>
        <w:jc w:val="both"/>
        <w:rPr>
          <w:rFonts w:ascii="Arial" w:hAnsi="Arial" w:cs="Arial"/>
        </w:rPr>
      </w:pPr>
      <w:r w:rsidRPr="002F2C07">
        <w:rPr>
          <w:rFonts w:ascii="Arial" w:hAnsi="Arial" w:cs="Arial"/>
        </w:rPr>
        <w:t>El indicador estratégico principal del tablero es el KPI de Puntualidad, visualizado a través de un gráfico de medidor (Gauge) en la página principal</w:t>
      </w:r>
      <w:r>
        <w:rPr>
          <w:rFonts w:ascii="Arial" w:hAnsi="Arial" w:cs="Arial"/>
        </w:rPr>
        <w:t>.</w:t>
      </w:r>
    </w:p>
    <w:p w14:paraId="127470C8" w14:textId="1E008250" w:rsidR="002F2C07" w:rsidRDefault="00F5201B" w:rsidP="002F2C07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4384" behindDoc="0" locked="0" layoutInCell="1" allowOverlap="1" wp14:anchorId="7DEEE41A" wp14:editId="1493EAEA">
            <wp:simplePos x="0" y="0"/>
            <wp:positionH relativeFrom="margin">
              <wp:align>left</wp:align>
            </wp:positionH>
            <wp:positionV relativeFrom="paragraph">
              <wp:posOffset>257766</wp:posOffset>
            </wp:positionV>
            <wp:extent cx="5614035" cy="3328035"/>
            <wp:effectExtent l="0" t="0" r="5715" b="5715"/>
            <wp:wrapTopAndBottom/>
            <wp:docPr id="19170433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035" cy="332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712395" w14:textId="77777777" w:rsidR="00F5201B" w:rsidRDefault="00F5201B" w:rsidP="002F2C07">
      <w:pPr>
        <w:spacing w:line="360" w:lineRule="auto"/>
        <w:jc w:val="both"/>
        <w:rPr>
          <w:rFonts w:ascii="Arial" w:hAnsi="Arial" w:cs="Arial"/>
        </w:rPr>
      </w:pPr>
    </w:p>
    <w:p w14:paraId="4FA74438" w14:textId="17EC28A6" w:rsidR="002F2C07" w:rsidRDefault="002F2C07" w:rsidP="002F2C07">
      <w:pPr>
        <w:spacing w:line="360" w:lineRule="auto"/>
        <w:jc w:val="both"/>
        <w:rPr>
          <w:rFonts w:ascii="Arial" w:hAnsi="Arial" w:cs="Arial"/>
        </w:rPr>
      </w:pPr>
      <w:r w:rsidRPr="002F2C07">
        <w:rPr>
          <w:rFonts w:ascii="Arial" w:hAnsi="Arial" w:cs="Arial"/>
        </w:rPr>
        <w:t xml:space="preserve">Este KPI consolida la medida </w:t>
      </w:r>
      <w:r w:rsidRPr="002F2C07">
        <w:rPr>
          <w:rFonts w:ascii="Arial" w:hAnsi="Arial" w:cs="Arial"/>
          <w:color w:val="ED7D31" w:themeColor="accent2"/>
        </w:rPr>
        <w:t xml:space="preserve">%Puntualidad </w:t>
      </w:r>
      <w:r w:rsidRPr="002F2C07">
        <w:rPr>
          <w:rFonts w:ascii="Arial" w:hAnsi="Arial" w:cs="Arial"/>
        </w:rPr>
        <w:t>(cuyo valor actual refleja un 0.74 o 74%) y opera visualmente como un semáforo, cumpliendo con el requerimiento de la práctica. La relevancia estratégica de este indicador radica en que permite a la gerencia evaluar la calidad del servicio operativo de un vistazo; valores cercanos a 1.00 (color verde) indican eficiencia operativa, mientras que la barra naranja advierte sobre áreas de mejora en la gestión de tiempos de las aerolíneas</w:t>
      </w:r>
      <w:r>
        <w:rPr>
          <w:rFonts w:ascii="Arial" w:hAnsi="Arial" w:cs="Arial"/>
        </w:rPr>
        <w:t>.</w:t>
      </w:r>
    </w:p>
    <w:p w14:paraId="0A9900C9" w14:textId="156C6DAD" w:rsidR="002F2C07" w:rsidRDefault="002F2C07" w:rsidP="009E5DEA">
      <w:pPr>
        <w:spacing w:line="360" w:lineRule="auto"/>
        <w:rPr>
          <w:rFonts w:ascii="Arial" w:hAnsi="Arial" w:cs="Arial"/>
        </w:rPr>
      </w:pPr>
    </w:p>
    <w:p w14:paraId="19DEBC20" w14:textId="77777777" w:rsidR="002F2C07" w:rsidRDefault="002F2C07" w:rsidP="009E5DEA">
      <w:pPr>
        <w:spacing w:line="360" w:lineRule="auto"/>
        <w:rPr>
          <w:rFonts w:ascii="Arial" w:hAnsi="Arial" w:cs="Arial"/>
        </w:rPr>
      </w:pPr>
    </w:p>
    <w:p w14:paraId="0F01A9F7" w14:textId="0878D4DB" w:rsidR="002F2C07" w:rsidRDefault="002F2C07" w:rsidP="009E5DEA">
      <w:pPr>
        <w:spacing w:line="360" w:lineRule="auto"/>
        <w:rPr>
          <w:rFonts w:ascii="Arial" w:hAnsi="Arial" w:cs="Arial"/>
        </w:rPr>
      </w:pPr>
    </w:p>
    <w:p w14:paraId="75BFF62A" w14:textId="1D520CB3" w:rsidR="002F2C07" w:rsidRDefault="002F2C07" w:rsidP="009E5DEA">
      <w:pPr>
        <w:spacing w:line="360" w:lineRule="auto"/>
        <w:rPr>
          <w:rFonts w:ascii="Arial" w:hAnsi="Arial" w:cs="Arial"/>
        </w:rPr>
      </w:pPr>
    </w:p>
    <w:p w14:paraId="049EA55C" w14:textId="77777777" w:rsidR="002F2C07" w:rsidRDefault="002F2C07" w:rsidP="009E5DEA">
      <w:pPr>
        <w:spacing w:line="360" w:lineRule="auto"/>
        <w:rPr>
          <w:rFonts w:ascii="Arial" w:hAnsi="Arial" w:cs="Arial"/>
        </w:rPr>
      </w:pPr>
    </w:p>
    <w:p w14:paraId="36E3DC6E" w14:textId="77777777" w:rsidR="002F2C07" w:rsidRDefault="002F2C07" w:rsidP="009E5DEA">
      <w:pPr>
        <w:spacing w:line="360" w:lineRule="auto"/>
        <w:rPr>
          <w:rFonts w:ascii="Arial" w:hAnsi="Arial" w:cs="Arial"/>
        </w:rPr>
      </w:pPr>
    </w:p>
    <w:p w14:paraId="444F77F5" w14:textId="202524CB" w:rsidR="002F2C07" w:rsidRPr="008D5281" w:rsidRDefault="002F2C07" w:rsidP="00F5201B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8D5281">
        <w:rPr>
          <w:rFonts w:ascii="Arial" w:hAnsi="Arial" w:cs="Arial"/>
          <w:b/>
          <w:bCs/>
          <w:sz w:val="28"/>
          <w:szCs w:val="28"/>
        </w:rPr>
        <w:lastRenderedPageBreak/>
        <w:t>4. Decisiones de Diseño y Visualizaciones</w:t>
      </w:r>
    </w:p>
    <w:p w14:paraId="6D88F23E" w14:textId="77777777" w:rsidR="002F2C07" w:rsidRDefault="002F2C07" w:rsidP="00F5201B">
      <w:pPr>
        <w:spacing w:line="360" w:lineRule="auto"/>
        <w:rPr>
          <w:rFonts w:ascii="Arial" w:hAnsi="Arial" w:cs="Arial"/>
        </w:rPr>
      </w:pPr>
    </w:p>
    <w:p w14:paraId="29B6A73A" w14:textId="77777777" w:rsidR="00F5201B" w:rsidRPr="00F5201B" w:rsidRDefault="00F5201B" w:rsidP="00F5201B">
      <w:pPr>
        <w:spacing w:line="360" w:lineRule="auto"/>
        <w:rPr>
          <w:rFonts w:ascii="Arial" w:hAnsi="Arial" w:cs="Arial"/>
        </w:rPr>
      </w:pPr>
      <w:r w:rsidRPr="00F5201B">
        <w:rPr>
          <w:rFonts w:ascii="Arial" w:hAnsi="Arial" w:cs="Arial"/>
        </w:rPr>
        <w:t>El diseño visual se segmentó en dos páginas para separar el análisis de tendencias operativas del detalle transaccional.</w:t>
      </w:r>
    </w:p>
    <w:p w14:paraId="5F3A1277" w14:textId="07D68C4C" w:rsidR="00F5201B" w:rsidRPr="00F5201B" w:rsidRDefault="00F5201B" w:rsidP="00F5201B">
      <w:pPr>
        <w:spacing w:line="360" w:lineRule="auto"/>
        <w:rPr>
          <w:rFonts w:ascii="Arial" w:hAnsi="Arial" w:cs="Arial"/>
        </w:rPr>
      </w:pPr>
      <w:r w:rsidRPr="00F5201B">
        <w:rPr>
          <w:rFonts w:ascii="Arial" w:hAnsi="Arial" w:cs="Arial"/>
          <w:b/>
          <w:bCs/>
        </w:rPr>
        <w:t xml:space="preserve">Página 1: </w:t>
      </w:r>
      <w:proofErr w:type="spellStart"/>
      <w:r w:rsidRPr="00F5201B">
        <w:rPr>
          <w:rFonts w:ascii="Arial" w:hAnsi="Arial" w:cs="Arial"/>
          <w:b/>
          <w:bCs/>
        </w:rPr>
        <w:t>Dashboard</w:t>
      </w:r>
      <w:proofErr w:type="spellEnd"/>
      <w:r w:rsidRPr="00F5201B">
        <w:rPr>
          <w:rFonts w:ascii="Arial" w:hAnsi="Arial" w:cs="Arial"/>
          <w:b/>
          <w:bCs/>
        </w:rPr>
        <w:t xml:space="preserve"> Operativo </w:t>
      </w:r>
    </w:p>
    <w:p w14:paraId="51E35A7D" w14:textId="77777777" w:rsidR="00F5201B" w:rsidRPr="00F5201B" w:rsidRDefault="00F5201B" w:rsidP="00F5201B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F5201B">
        <w:rPr>
          <w:rFonts w:ascii="Arial" w:hAnsi="Arial" w:cs="Arial"/>
          <w:b/>
          <w:bCs/>
        </w:rPr>
        <w:t>Filtros Interactivos:</w:t>
      </w:r>
      <w:r w:rsidRPr="00F5201B">
        <w:rPr>
          <w:rFonts w:ascii="Arial" w:hAnsi="Arial" w:cs="Arial"/>
        </w:rPr>
        <w:t xml:space="preserve"> Se incorporaron </w:t>
      </w:r>
      <w:proofErr w:type="spellStart"/>
      <w:r w:rsidRPr="00F5201B">
        <w:rPr>
          <w:rFonts w:ascii="Arial" w:hAnsi="Arial" w:cs="Arial"/>
        </w:rPr>
        <w:t>segmentadores</w:t>
      </w:r>
      <w:proofErr w:type="spellEnd"/>
      <w:r w:rsidRPr="00F5201B">
        <w:rPr>
          <w:rFonts w:ascii="Arial" w:hAnsi="Arial" w:cs="Arial"/>
        </w:rPr>
        <w:t xml:space="preserve"> en la parte superior (</w:t>
      </w:r>
      <w:proofErr w:type="spellStart"/>
      <w:r w:rsidRPr="00F5201B">
        <w:rPr>
          <w:rFonts w:ascii="Arial" w:hAnsi="Arial" w:cs="Arial"/>
          <w:color w:val="7030A0"/>
        </w:rPr>
        <w:t>CanalVentaCodigo</w:t>
      </w:r>
      <w:proofErr w:type="spellEnd"/>
      <w:r w:rsidRPr="00F5201B">
        <w:rPr>
          <w:rFonts w:ascii="Arial" w:hAnsi="Arial" w:cs="Arial"/>
        </w:rPr>
        <w:t xml:space="preserve">, </w:t>
      </w:r>
      <w:proofErr w:type="spellStart"/>
      <w:r w:rsidRPr="00F5201B">
        <w:rPr>
          <w:rFonts w:ascii="Arial" w:hAnsi="Arial" w:cs="Arial"/>
          <w:color w:val="7030A0"/>
        </w:rPr>
        <w:t>AerolineaNombre</w:t>
      </w:r>
      <w:proofErr w:type="spellEnd"/>
      <w:r w:rsidRPr="00F5201B">
        <w:rPr>
          <w:rFonts w:ascii="Arial" w:hAnsi="Arial" w:cs="Arial"/>
        </w:rPr>
        <w:t xml:space="preserve">, Jerarquía de </w:t>
      </w:r>
      <w:r w:rsidRPr="00F5201B">
        <w:rPr>
          <w:rFonts w:ascii="Arial" w:hAnsi="Arial" w:cs="Arial"/>
          <w:color w:val="7030A0"/>
        </w:rPr>
        <w:t xml:space="preserve">Fecha </w:t>
      </w:r>
      <w:r w:rsidRPr="00F5201B">
        <w:rPr>
          <w:rFonts w:ascii="Arial" w:hAnsi="Arial" w:cs="Arial"/>
        </w:rPr>
        <w:t xml:space="preserve">y </w:t>
      </w:r>
      <w:proofErr w:type="spellStart"/>
      <w:r w:rsidRPr="00F5201B">
        <w:rPr>
          <w:rFonts w:ascii="Arial" w:hAnsi="Arial" w:cs="Arial"/>
          <w:color w:val="7030A0"/>
        </w:rPr>
        <w:t>ClaseCabinaCodigo</w:t>
      </w:r>
      <w:proofErr w:type="spellEnd"/>
      <w:r w:rsidRPr="00F5201B">
        <w:rPr>
          <w:rFonts w:ascii="Arial" w:hAnsi="Arial" w:cs="Arial"/>
        </w:rPr>
        <w:t xml:space="preserve">). Esto garantiza que el </w:t>
      </w:r>
      <w:proofErr w:type="spellStart"/>
      <w:r w:rsidRPr="00F5201B">
        <w:rPr>
          <w:rFonts w:ascii="Arial" w:hAnsi="Arial" w:cs="Arial"/>
        </w:rPr>
        <w:t>dashboard</w:t>
      </w:r>
      <w:proofErr w:type="spellEnd"/>
      <w:r w:rsidRPr="00F5201B">
        <w:rPr>
          <w:rFonts w:ascii="Arial" w:hAnsi="Arial" w:cs="Arial"/>
        </w:rPr>
        <w:t xml:space="preserve"> sea dinámico y permite a los tomadores de decisiones aislar escenarios específicos. </w:t>
      </w:r>
    </w:p>
    <w:p w14:paraId="1A133F89" w14:textId="77777777" w:rsidR="00F5201B" w:rsidRPr="00F5201B" w:rsidRDefault="00F5201B" w:rsidP="00F5201B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F5201B">
        <w:rPr>
          <w:rFonts w:ascii="Arial" w:hAnsi="Arial" w:cs="Arial"/>
          <w:b/>
          <w:bCs/>
        </w:rPr>
        <w:t>Gráfico de Barras (Ingresos por Aerolínea):</w:t>
      </w:r>
      <w:r w:rsidRPr="00F5201B">
        <w:rPr>
          <w:rFonts w:ascii="Arial" w:hAnsi="Arial" w:cs="Arial"/>
        </w:rPr>
        <w:t xml:space="preserve"> Permite identificar rápidamente cuál aerolínea genera el mayor impacto financiero.</w:t>
      </w:r>
    </w:p>
    <w:p w14:paraId="6F79213D" w14:textId="77777777" w:rsidR="00F5201B" w:rsidRPr="00F5201B" w:rsidRDefault="00F5201B" w:rsidP="00F5201B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F5201B">
        <w:rPr>
          <w:rFonts w:ascii="Arial" w:hAnsi="Arial" w:cs="Arial"/>
          <w:b/>
          <w:bCs/>
        </w:rPr>
        <w:t>Gráficos de Líneas (Tendencias Mensuales):</w:t>
      </w:r>
      <w:r w:rsidRPr="00F5201B">
        <w:rPr>
          <w:rFonts w:ascii="Arial" w:hAnsi="Arial" w:cs="Arial"/>
        </w:rPr>
        <w:t xml:space="preserve"> Se emplearon dos gráficos de líneas para rastrear los </w:t>
      </w:r>
      <w:proofErr w:type="spellStart"/>
      <w:r w:rsidRPr="00F5201B">
        <w:rPr>
          <w:rFonts w:ascii="Arial" w:hAnsi="Arial" w:cs="Arial"/>
        </w:rPr>
        <w:t>IngresosTotalesUSD</w:t>
      </w:r>
      <w:proofErr w:type="spellEnd"/>
      <w:r w:rsidRPr="00F5201B">
        <w:rPr>
          <w:rFonts w:ascii="Arial" w:hAnsi="Arial" w:cs="Arial"/>
        </w:rPr>
        <w:t xml:space="preserve"> y el %</w:t>
      </w:r>
      <w:proofErr w:type="spellStart"/>
      <w:r w:rsidRPr="00F5201B">
        <w:rPr>
          <w:rFonts w:ascii="Arial" w:hAnsi="Arial" w:cs="Arial"/>
        </w:rPr>
        <w:t>VuelosRetrasados</w:t>
      </w:r>
      <w:proofErr w:type="spellEnd"/>
      <w:r w:rsidRPr="00F5201B">
        <w:rPr>
          <w:rFonts w:ascii="Arial" w:hAnsi="Arial" w:cs="Arial"/>
        </w:rPr>
        <w:t xml:space="preserve"> a lo largo de los meses. Esta decisión facilita la identificación de patrones estacionales (por ejemplo, picos de ingresos en marzo/diciembre y fluctuaciones en los retrasos).</w:t>
      </w:r>
    </w:p>
    <w:p w14:paraId="14FD2363" w14:textId="6BA717FE" w:rsidR="00F5201B" w:rsidRPr="00F5201B" w:rsidRDefault="00F5201B" w:rsidP="00F5201B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3360" behindDoc="0" locked="0" layoutInCell="1" allowOverlap="1" wp14:anchorId="1031C320" wp14:editId="3CEC25CA">
            <wp:simplePos x="0" y="0"/>
            <wp:positionH relativeFrom="margin">
              <wp:align>right</wp:align>
            </wp:positionH>
            <wp:positionV relativeFrom="paragraph">
              <wp:posOffset>645972</wp:posOffset>
            </wp:positionV>
            <wp:extent cx="5603240" cy="3168650"/>
            <wp:effectExtent l="0" t="0" r="0" b="0"/>
            <wp:wrapTopAndBottom/>
            <wp:docPr id="30823964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5201B">
        <w:rPr>
          <w:rFonts w:ascii="Arial" w:hAnsi="Arial" w:cs="Arial"/>
          <w:b/>
          <w:bCs/>
        </w:rPr>
        <w:t>KPI Principal:</w:t>
      </w:r>
      <w:r w:rsidRPr="00F5201B">
        <w:rPr>
          <w:rFonts w:ascii="Arial" w:hAnsi="Arial" w:cs="Arial"/>
        </w:rPr>
        <w:t xml:space="preserve"> Ubicado en la esquina superior derecha para capturar la atención inmediata sobre el cumplimiento del servicio.</w:t>
      </w:r>
    </w:p>
    <w:p w14:paraId="4B7C5D1A" w14:textId="759B8E18" w:rsidR="008D5281" w:rsidRDefault="008D5281" w:rsidP="009E5DEA">
      <w:pPr>
        <w:spacing w:line="360" w:lineRule="auto"/>
        <w:rPr>
          <w:rFonts w:ascii="Arial" w:hAnsi="Arial" w:cs="Arial"/>
        </w:rPr>
      </w:pPr>
    </w:p>
    <w:p w14:paraId="1C8EA80B" w14:textId="3F0BEE42" w:rsidR="00E1103D" w:rsidRPr="00E1103D" w:rsidRDefault="00E1103D" w:rsidP="00E1103D">
      <w:pPr>
        <w:spacing w:line="360" w:lineRule="auto"/>
        <w:rPr>
          <w:rFonts w:ascii="Arial" w:hAnsi="Arial" w:cs="Arial"/>
        </w:rPr>
      </w:pPr>
      <w:r w:rsidRPr="00E1103D">
        <w:rPr>
          <w:rFonts w:ascii="Arial" w:hAnsi="Arial" w:cs="Arial"/>
          <w:b/>
          <w:bCs/>
        </w:rPr>
        <w:lastRenderedPageBreak/>
        <w:t>Página 2: Detalle Analítico</w:t>
      </w:r>
    </w:p>
    <w:p w14:paraId="27D16705" w14:textId="77777777" w:rsidR="00E1103D" w:rsidRPr="00E1103D" w:rsidRDefault="00E1103D" w:rsidP="00E1103D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E1103D">
        <w:rPr>
          <w:rFonts w:ascii="Arial" w:hAnsi="Arial" w:cs="Arial"/>
          <w:b/>
          <w:bCs/>
        </w:rPr>
        <w:t>Tabla de Datos:</w:t>
      </w:r>
      <w:r w:rsidRPr="00E1103D">
        <w:rPr>
          <w:rFonts w:ascii="Arial" w:hAnsi="Arial" w:cs="Arial"/>
        </w:rPr>
        <w:t xml:space="preserve"> Se implementó un objeto visual de matriz/tabla que desglosa el rendimiento por </w:t>
      </w:r>
      <w:proofErr w:type="spellStart"/>
      <w:r w:rsidRPr="00E1103D">
        <w:rPr>
          <w:rFonts w:ascii="Arial" w:hAnsi="Arial" w:cs="Arial"/>
          <w:color w:val="7030A0"/>
        </w:rPr>
        <w:t>AeropuertoCodigo</w:t>
      </w:r>
      <w:proofErr w:type="spellEnd"/>
      <w:r w:rsidRPr="00E1103D">
        <w:rPr>
          <w:rFonts w:ascii="Arial" w:hAnsi="Arial" w:cs="Arial"/>
        </w:rPr>
        <w:t>.</w:t>
      </w:r>
    </w:p>
    <w:p w14:paraId="2769E710" w14:textId="23FD8BD7" w:rsidR="00E1103D" w:rsidRPr="00E1103D" w:rsidRDefault="009D2BEB" w:rsidP="00E1103D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5408" behindDoc="0" locked="0" layoutInCell="1" allowOverlap="1" wp14:anchorId="283CD043" wp14:editId="50EA88C7">
            <wp:simplePos x="0" y="0"/>
            <wp:positionH relativeFrom="margin">
              <wp:align>right</wp:align>
            </wp:positionH>
            <wp:positionV relativeFrom="paragraph">
              <wp:posOffset>1203680</wp:posOffset>
            </wp:positionV>
            <wp:extent cx="5603240" cy="3359785"/>
            <wp:effectExtent l="0" t="0" r="0" b="0"/>
            <wp:wrapTopAndBottom/>
            <wp:docPr id="145481671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335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1103D" w:rsidRPr="00E1103D">
        <w:rPr>
          <w:rFonts w:ascii="Arial" w:hAnsi="Arial" w:cs="Arial"/>
          <w:b/>
          <w:bCs/>
        </w:rPr>
        <w:t>Decisión de diseño:</w:t>
      </w:r>
      <w:r w:rsidR="00E1103D" w:rsidRPr="00E1103D">
        <w:rPr>
          <w:rFonts w:ascii="Arial" w:hAnsi="Arial" w:cs="Arial"/>
        </w:rPr>
        <w:t xml:space="preserve"> Presentar los </w:t>
      </w:r>
      <w:proofErr w:type="spellStart"/>
      <w:r w:rsidR="00E1103D" w:rsidRPr="00E1103D">
        <w:rPr>
          <w:rFonts w:ascii="Arial" w:hAnsi="Arial" w:cs="Arial"/>
          <w:color w:val="7030A0"/>
        </w:rPr>
        <w:t>IngresosTotalesUSD</w:t>
      </w:r>
      <w:proofErr w:type="spellEnd"/>
      <w:r w:rsidR="00E1103D" w:rsidRPr="00E1103D">
        <w:rPr>
          <w:rFonts w:ascii="Arial" w:hAnsi="Arial" w:cs="Arial"/>
          <w:color w:val="7030A0"/>
        </w:rPr>
        <w:t xml:space="preserve"> </w:t>
      </w:r>
      <w:r w:rsidR="00E1103D" w:rsidRPr="00E1103D">
        <w:rPr>
          <w:rFonts w:ascii="Arial" w:hAnsi="Arial" w:cs="Arial"/>
        </w:rPr>
        <w:t xml:space="preserve">y el </w:t>
      </w:r>
      <w:proofErr w:type="spellStart"/>
      <w:r w:rsidR="00E1103D" w:rsidRPr="00E1103D">
        <w:rPr>
          <w:rFonts w:ascii="Arial" w:hAnsi="Arial" w:cs="Arial"/>
          <w:color w:val="7030A0"/>
        </w:rPr>
        <w:t>TotalPasajeros</w:t>
      </w:r>
      <w:proofErr w:type="spellEnd"/>
      <w:r w:rsidR="00E1103D" w:rsidRPr="00E1103D">
        <w:rPr>
          <w:rFonts w:ascii="Arial" w:hAnsi="Arial" w:cs="Arial"/>
          <w:color w:val="7030A0"/>
        </w:rPr>
        <w:t xml:space="preserve"> </w:t>
      </w:r>
      <w:r w:rsidR="00E1103D" w:rsidRPr="00E1103D">
        <w:rPr>
          <w:rFonts w:ascii="Arial" w:hAnsi="Arial" w:cs="Arial"/>
        </w:rPr>
        <w:t>a nivel de aeropuerto permite al equipo operativo detectar los nodos geográficos más rentables y con mayor tráfico, facilitando la toma de decisiones sobre asignación de recursos o futuras expansiones de rutas.</w:t>
      </w:r>
    </w:p>
    <w:p w14:paraId="65D4A2AB" w14:textId="174DAD51" w:rsidR="008D5281" w:rsidRDefault="008D5281" w:rsidP="009E5DEA">
      <w:pPr>
        <w:spacing w:line="360" w:lineRule="auto"/>
        <w:rPr>
          <w:rFonts w:ascii="Arial" w:hAnsi="Arial" w:cs="Arial"/>
        </w:rPr>
      </w:pPr>
    </w:p>
    <w:p w14:paraId="6B832074" w14:textId="4A045A00" w:rsidR="009D2BEB" w:rsidRPr="008D5281" w:rsidRDefault="009D2BEB" w:rsidP="009E5DEA">
      <w:pPr>
        <w:spacing w:line="360" w:lineRule="auto"/>
        <w:rPr>
          <w:rFonts w:ascii="Arial" w:hAnsi="Arial" w:cs="Arial"/>
        </w:rPr>
      </w:pPr>
    </w:p>
    <w:sectPr w:rsidR="009D2BEB" w:rsidRPr="008D5281" w:rsidSect="001C47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FCA66" w14:textId="77777777" w:rsidR="00321ED7" w:rsidRDefault="00321ED7" w:rsidP="001C4717">
      <w:r>
        <w:separator/>
      </w:r>
    </w:p>
  </w:endnote>
  <w:endnote w:type="continuationSeparator" w:id="0">
    <w:p w14:paraId="027EC3FC" w14:textId="77777777" w:rsidR="00321ED7" w:rsidRDefault="00321ED7" w:rsidP="001C4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6F540" w14:textId="77777777" w:rsidR="00321ED7" w:rsidRDefault="00321ED7" w:rsidP="001C4717">
      <w:r>
        <w:separator/>
      </w:r>
    </w:p>
  </w:footnote>
  <w:footnote w:type="continuationSeparator" w:id="0">
    <w:p w14:paraId="6840F05A" w14:textId="77777777" w:rsidR="00321ED7" w:rsidRDefault="00321ED7" w:rsidP="001C47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E3D2F"/>
    <w:multiLevelType w:val="multilevel"/>
    <w:tmpl w:val="FBF0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5F1221"/>
    <w:multiLevelType w:val="multilevel"/>
    <w:tmpl w:val="805C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BE5A64"/>
    <w:multiLevelType w:val="hybridMultilevel"/>
    <w:tmpl w:val="EDEAE89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055E0E"/>
    <w:multiLevelType w:val="multilevel"/>
    <w:tmpl w:val="1176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155583">
    <w:abstractNumId w:val="1"/>
  </w:num>
  <w:num w:numId="2" w16cid:durableId="77754558">
    <w:abstractNumId w:val="2"/>
  </w:num>
  <w:num w:numId="3" w16cid:durableId="742024802">
    <w:abstractNumId w:val="0"/>
  </w:num>
  <w:num w:numId="4" w16cid:durableId="1312924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B75"/>
    <w:rsid w:val="000C0B75"/>
    <w:rsid w:val="000E5F90"/>
    <w:rsid w:val="001C4717"/>
    <w:rsid w:val="002C5C57"/>
    <w:rsid w:val="002F2C07"/>
    <w:rsid w:val="00321ED7"/>
    <w:rsid w:val="003D5DE5"/>
    <w:rsid w:val="00774315"/>
    <w:rsid w:val="008D5281"/>
    <w:rsid w:val="00943748"/>
    <w:rsid w:val="0095206A"/>
    <w:rsid w:val="00976516"/>
    <w:rsid w:val="009D2BEB"/>
    <w:rsid w:val="009E5DEA"/>
    <w:rsid w:val="00A2558E"/>
    <w:rsid w:val="00A57965"/>
    <w:rsid w:val="00AA0F48"/>
    <w:rsid w:val="00AA5FC0"/>
    <w:rsid w:val="00C756E2"/>
    <w:rsid w:val="00CC281B"/>
    <w:rsid w:val="00E1103D"/>
    <w:rsid w:val="00EF3710"/>
    <w:rsid w:val="00F36343"/>
    <w:rsid w:val="00F5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4CB2CA"/>
  <w15:chartTrackingRefBased/>
  <w15:docId w15:val="{B47F7129-4A1D-4D57-95B1-EE237AB82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965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eastAsia="hi-IN" w:bidi="hi-IN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C0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0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0B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0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0B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0B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0B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0B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0B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0B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0B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0B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0B7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0B7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0B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0B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0B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0B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0B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0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0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0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0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0B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0B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0B7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0B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0B7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0B75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756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C4717"/>
    <w:pPr>
      <w:tabs>
        <w:tab w:val="center" w:pos="4419"/>
        <w:tab w:val="right" w:pos="8838"/>
      </w:tabs>
    </w:pPr>
    <w:rPr>
      <w:szCs w:val="21"/>
    </w:rPr>
  </w:style>
  <w:style w:type="character" w:customStyle="1" w:styleId="EncabezadoCar">
    <w:name w:val="Encabezado Car"/>
    <w:basedOn w:val="Fuentedeprrafopredeter"/>
    <w:link w:val="Encabezado"/>
    <w:uiPriority w:val="99"/>
    <w:rsid w:val="001C4717"/>
    <w:rPr>
      <w:rFonts w:ascii="Times New Roman" w:eastAsia="SimSun" w:hAnsi="Times New Roman" w:cs="Mangal"/>
      <w:kern w:val="1"/>
      <w:sz w:val="24"/>
      <w:szCs w:val="21"/>
      <w:lang w:eastAsia="hi-IN" w:bidi="hi-IN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1C4717"/>
    <w:pPr>
      <w:tabs>
        <w:tab w:val="center" w:pos="4419"/>
        <w:tab w:val="right" w:pos="8838"/>
      </w:tabs>
    </w:pPr>
    <w:rPr>
      <w:szCs w:val="21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C4717"/>
    <w:rPr>
      <w:rFonts w:ascii="Times New Roman" w:eastAsia="SimSun" w:hAnsi="Times New Roman" w:cs="Mangal"/>
      <w:kern w:val="1"/>
      <w:sz w:val="24"/>
      <w:szCs w:val="21"/>
      <w:lang w:eastAsia="hi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97547-FFEE-4602-B194-E36D0F8437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750</Words>
  <Characters>4129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Zamora</dc:creator>
  <cp:keywords/>
  <dc:description/>
  <cp:lastModifiedBy>Rafael Zamora</cp:lastModifiedBy>
  <cp:revision>14</cp:revision>
  <dcterms:created xsi:type="dcterms:W3CDTF">2026-09-09T06:38:00Z</dcterms:created>
  <dcterms:modified xsi:type="dcterms:W3CDTF">2026-09-09T07:12:00Z</dcterms:modified>
</cp:coreProperties>
</file>