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8C1C3" w14:textId="074A0080" w:rsidR="00BE1AB6" w:rsidRPr="00987948" w:rsidRDefault="00BE1AB6">
      <w:pPr>
        <w:rPr>
          <w:rFonts w:asciiTheme="majorHAnsi" w:hAnsiTheme="majorHAnsi"/>
          <w:b/>
          <w:lang w:val="es-ES_tradnl"/>
        </w:rPr>
      </w:pPr>
      <w:r w:rsidRPr="00987948">
        <w:rPr>
          <w:rFonts w:asciiTheme="majorHAnsi" w:hAnsiTheme="majorHAnsi"/>
          <w:b/>
          <w:lang w:val="es-ES_tradnl"/>
        </w:rPr>
        <w:t>MANUAL DE INSTALACIÓN</w:t>
      </w:r>
    </w:p>
    <w:p w14:paraId="4EBE1B5F" w14:textId="77777777" w:rsidR="00BE1AB6" w:rsidRDefault="00BE1AB6">
      <w:pPr>
        <w:rPr>
          <w:rFonts w:asciiTheme="majorHAnsi" w:hAnsiTheme="majorHAnsi"/>
          <w:b/>
          <w:lang w:val="es-ES_tradnl"/>
        </w:rPr>
      </w:pPr>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se tiene una LAN (Local Area Network) compuesta por tres computadoras A, B, C. La capa de red de cada máquina recibe archivos para su envío hacia máquinas fuera de la red. Los archivos recibidos por cada una de estas computadoras deben ser enviados al "Servidor Antivirus" para que descarte aquellos que lleven virus, el resto de los archivos son enviados por este servidor al "Router"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Hay una sola línea de transmisión que deben compartir las 3 computadoras para enviar sus archivos al Servidor Antivirus. La transferencia de un archivo desde el Antivirus al Router,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manera de utilizar la única línea de transmisión por estas 3 máquinas para el envío de sus archivos al Antivirus sigue un protocolo de polling o Token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1. En cualquier momento dado solamente una de las máquinas de la red puede transmitir información a través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2. El protocolo maneja un token que es asignado durante un período de tiempo T a cada máquina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3. Durante ese tiempo T, la máquina que tiene el token tiene acceso exclusivo al cable o línea de transmisión. Durante este período debe transmitir los archivos que le dé tiempo de transmitir, siempre respetando la etiqueta de prioridad del archivo y prefiriendo transmitir los archivos más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4. Si una máquina no tiene archivos que transmitir entonces se libera el token de forma inmediata y se asigna a la siguiente máquina. Si después de enviar al menos un archivo, el remanente de tiempo es menor al archivo de menor tamaño en cola, el token se libera y se asigna de inmediato a la siguiente máquina.</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A recibe archivos con una distribución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máquina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Cada archivo recibido tiene una etiqueta de prioridad (1 ó 2), en donde los archivos con prioridad 1 son más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cuando se recibe un archivo en una de las tres computadoras, éste se divide en paquetes de 1024 k- bits, si el último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tamaño de cada archivo (M), medido en número de paquetes de 1024 kb (k-bits), es uniforme entre 1 y 64. Es decir, tiene distribución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proceso de transferir a la línea cada paquete tarda, en cualquiera de las 3 computadoras, 1/2 segundo. Una vez puesto en la línea el último paquete del archivo </w:t>
      </w:r>
      <w:r w:rsidRPr="00987948">
        <w:rPr>
          <w:rFonts w:asciiTheme="majorHAnsi" w:hAnsiTheme="majorHAnsi"/>
          <w:lang w:val="es-ES_tradnl"/>
        </w:rPr>
        <w:lastRenderedPageBreak/>
        <w:t>que está transmitiendo, el tiempo que tarda en llegar el último bit de ese paquete al ANTIVIRUS es de 1 segundo (tiempo de propagación)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servidor Antivirus tiene suficiente espacio para colocar en cola todos los paquetes que le vayan llegando antes de revisarlos y descartar el archivo o enviarlo al Router.</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Cuando el proceso de revisión por virus de un archivo encuentra un virus, "lo elimina" y procede a realizar la revisión completa de nuevo. La probabilidad de encontrar un virus en una revisión es 0.05 (independiente del número de veces que se halla realizado la revisión). El tiempo que se tarda realizando la revisión número "I" del archivo, se ha estimado en M/8*I segundos, donde M es el tamaño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Finalmente, cuando un archivo pasa la revisión del antivirus, es enviado al Router de la red (vamos a asumir que el tiempo que dura es en ser enviado y llegar al router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Router tiene disponibles 2 líneas de transmisión los cuales son utilizados para poner los archivos en la red (uno por archivo). El tiempo que se dura en transferir a una línea un archivo es de M/64 segundos, donde M es el tamaño del archivo. Pasado ese tiempo, el archivo es considerado como enviado. El router sin embargo, es uno barato, y no tiene buffers para almacenar archivos en espera cuando todos los hilos están ocupados, por lo que cuando el antivirus termina un archivo, debe revisar el status del router, para saber si tiene hilos disponibles. En caso afirmativo, el archivo es pasado al router,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eGrid"/>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Libera token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t>Libera token B</w:t>
            </w:r>
          </w:p>
        </w:tc>
        <w:tc>
          <w:tcPr>
            <w:tcW w:w="2216" w:type="dxa"/>
          </w:tcPr>
          <w:p w14:paraId="68CB65FA" w14:textId="41A3A5FD"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Libera token C</w:t>
            </w:r>
          </w:p>
        </w:tc>
        <w:tc>
          <w:tcPr>
            <w:tcW w:w="2216" w:type="dxa"/>
          </w:tcPr>
          <w:p w14:paraId="155DC9D2" w14:textId="3E23AD42"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Se libera línea 1 router</w:t>
            </w:r>
          </w:p>
        </w:tc>
        <w:tc>
          <w:tcPr>
            <w:tcW w:w="2216" w:type="dxa"/>
          </w:tcPr>
          <w:p w14:paraId="1B166CD3" w14:textId="112AFB33"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Se libera línea 2 router</w:t>
            </w:r>
          </w:p>
        </w:tc>
        <w:tc>
          <w:tcPr>
            <w:tcW w:w="2216" w:type="dxa"/>
          </w:tcPr>
          <w:p w14:paraId="1AC9FE6C" w14:textId="171CEFC1"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rPr>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ListParagraph"/>
        <w:numPr>
          <w:ilvl w:val="0"/>
          <w:numId w:val="2"/>
        </w:numPr>
        <w:rPr>
          <w:rFonts w:asciiTheme="majorHAnsi" w:hAnsiTheme="majorHAnsi"/>
          <w:b/>
          <w:lang w:val="es-ES_tradnl"/>
        </w:rPr>
      </w:pPr>
      <w:bookmarkStart w:id="0" w:name="OLE_LINK1"/>
      <w:bookmarkStart w:id="1"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eGrid"/>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0"/>
      <w:bookmarkEnd w:id="1"/>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ListParagraph"/>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2" w:name="OLE_LINK3"/>
      <w:bookmarkStart w:id="3"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2"/>
    <w:bookmarkEnd w:id="3"/>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1: Convolució</w:t>
      </w:r>
      <w:r w:rsidR="008734F8" w:rsidRPr="00987948">
        <w:rPr>
          <w:rFonts w:asciiTheme="majorHAnsi" w:hAnsiTheme="majorHAnsi"/>
          <w:u w:val="single"/>
          <w:lang w:val="es-ES_tradnl"/>
        </w:rPr>
        <w:t>n</w:t>
      </w:r>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FootnoteReferenc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A2074C"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A2074C"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A2074C"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A2074C"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DC29F9" w:rsidRDefault="00012B4A" w:rsidP="00012B4A">
      <w:pPr>
        <w:pStyle w:val="ListParagraph"/>
        <w:numPr>
          <w:ilvl w:val="0"/>
          <w:numId w:val="1"/>
        </w:numPr>
        <w:rPr>
          <w:rFonts w:asciiTheme="majorHAnsi" w:hAnsiTheme="majorHAnsi"/>
          <w:b/>
          <w:highlight w:val="yellow"/>
          <w:lang w:val="es-ES_tradnl"/>
        </w:rPr>
      </w:pPr>
      <w:r w:rsidRPr="00DC29F9">
        <w:rPr>
          <w:rFonts w:asciiTheme="majorHAnsi" w:hAnsiTheme="majorHAnsi"/>
          <w:b/>
          <w:highlight w:val="yellow"/>
          <w:lang w:val="es-ES_tradnl"/>
        </w:rPr>
        <w:t>Tamaño de cada archivo</w:t>
      </w:r>
    </w:p>
    <w:p w14:paraId="01CC382B" w14:textId="77777777" w:rsidR="00A2074C" w:rsidRPr="00987948" w:rsidRDefault="00F13D10" w:rsidP="00A2074C">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r w:rsidR="00A2074C" w:rsidRPr="00987948">
        <w:rPr>
          <w:rFonts w:asciiTheme="majorHAnsi" w:hAnsiTheme="majorHAnsi"/>
          <w:lang w:val="es-ES_tradnl"/>
        </w:rPr>
        <w:t xml:space="preserve">Sea X la variable aleatoria que toma el valor del número de virus que tiene un archivo. </w:t>
      </w:r>
    </w:p>
    <w:p w14:paraId="51A87F9A" w14:textId="70CCBE6A" w:rsidR="00F13D10" w:rsidRDefault="00F13D10" w:rsidP="006350A7">
      <w:pPr>
        <w:jc w:val="both"/>
        <w:rPr>
          <w:rFonts w:asciiTheme="majorHAnsi" w:hAnsiTheme="majorHAnsi"/>
          <w:lang w:val="es-ES_tradnl"/>
        </w:rPr>
      </w:pPr>
    </w:p>
    <w:p w14:paraId="02E4F6B2" w14:textId="34F91D8A" w:rsidR="00A2074C" w:rsidRDefault="00A2074C" w:rsidP="00A2074C">
      <w:pPr>
        <w:jc w:val="center"/>
        <w:rPr>
          <w:rFonts w:asciiTheme="majorHAnsi" w:hAnsiTheme="majorHAnsi"/>
          <w:lang w:val="es-ES_tradnl"/>
        </w:rPr>
      </w:pPr>
      <w:r w:rsidRPr="00987948">
        <w:rPr>
          <w:rFonts w:asciiTheme="majorHAnsi" w:hAnsiTheme="majorHAnsi"/>
          <w:lang w:val="es-ES_tradnl"/>
        </w:rPr>
        <w:t xml:space="preserve">x </w:t>
      </w:r>
      <w:r>
        <w:rPr>
          <w:rFonts w:asciiTheme="majorHAnsi" w:hAnsiTheme="majorHAnsi"/>
          <w:color w:val="000000"/>
          <w:lang w:val="es-ES_tradnl"/>
        </w:rPr>
        <w:t>ε {1, 64</w:t>
      </w:r>
      <w:bookmarkStart w:id="4" w:name="_GoBack"/>
      <w:bookmarkEnd w:id="4"/>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A2074C" w:rsidRPr="00987948" w14:paraId="22581264" w14:textId="77777777" w:rsidTr="00DA0596">
        <w:trPr>
          <w:trHeight w:val="320"/>
          <w:jc w:val="center"/>
        </w:trPr>
        <w:tc>
          <w:tcPr>
            <w:tcW w:w="1196" w:type="dxa"/>
          </w:tcPr>
          <w:p w14:paraId="27C176C0"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x</w:t>
            </w:r>
          </w:p>
        </w:tc>
        <w:tc>
          <w:tcPr>
            <w:tcW w:w="1196" w:type="dxa"/>
          </w:tcPr>
          <w:p w14:paraId="43F55E1F"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372891D8"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A6FE95B"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Rango</w:t>
            </w:r>
          </w:p>
        </w:tc>
      </w:tr>
      <w:tr w:rsidR="00A2074C" w:rsidRPr="00987948" w14:paraId="4AA5FFB5" w14:textId="77777777" w:rsidTr="00DA0596">
        <w:trPr>
          <w:trHeight w:val="346"/>
          <w:jc w:val="center"/>
        </w:trPr>
        <w:tc>
          <w:tcPr>
            <w:tcW w:w="1196" w:type="dxa"/>
          </w:tcPr>
          <w:p w14:paraId="6EF6419F"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78406C64"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0.05</w:t>
            </w:r>
          </w:p>
        </w:tc>
        <w:tc>
          <w:tcPr>
            <w:tcW w:w="1196" w:type="dxa"/>
          </w:tcPr>
          <w:p w14:paraId="5A8B2D71"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285B1E4C" w14:textId="77777777" w:rsidR="00A2074C" w:rsidRPr="00987948" w:rsidRDefault="00A2074C" w:rsidP="00DA0596">
            <w:pPr>
              <w:jc w:val="center"/>
              <w:rPr>
                <w:rFonts w:asciiTheme="majorHAnsi" w:hAnsiTheme="majorHAnsi"/>
                <w:lang w:val="es-ES_tradnl"/>
              </w:rPr>
            </w:pPr>
            <w:r w:rsidRPr="00987948">
              <w:rPr>
                <w:rFonts w:asciiTheme="majorHAnsi" w:hAnsiTheme="majorHAnsi"/>
                <w:lang w:val="es-ES_tradnl"/>
              </w:rPr>
              <w:t>95 – 99</w:t>
            </w:r>
          </w:p>
        </w:tc>
      </w:tr>
      <w:tr w:rsidR="00A2074C" w:rsidRPr="00987948" w14:paraId="61BE5810" w14:textId="77777777" w:rsidTr="00DA0596">
        <w:trPr>
          <w:trHeight w:val="346"/>
          <w:jc w:val="center"/>
        </w:trPr>
        <w:tc>
          <w:tcPr>
            <w:tcW w:w="1196" w:type="dxa"/>
          </w:tcPr>
          <w:p w14:paraId="5FD29018" w14:textId="00EE45D1" w:rsidR="00A2074C" w:rsidRPr="00987948" w:rsidRDefault="00A2074C" w:rsidP="00DA0596">
            <w:pPr>
              <w:jc w:val="center"/>
              <w:rPr>
                <w:rFonts w:asciiTheme="majorHAnsi" w:hAnsiTheme="majorHAnsi"/>
                <w:lang w:val="es-ES_tradnl"/>
              </w:rPr>
            </w:pPr>
            <w:r>
              <w:rPr>
                <w:rFonts w:asciiTheme="majorHAnsi" w:hAnsiTheme="majorHAnsi"/>
                <w:lang w:val="es-ES_tradnl"/>
              </w:rPr>
              <w:t>…</w:t>
            </w:r>
          </w:p>
        </w:tc>
        <w:tc>
          <w:tcPr>
            <w:tcW w:w="1196" w:type="dxa"/>
          </w:tcPr>
          <w:p w14:paraId="2BEEE4CE" w14:textId="77777777" w:rsidR="00A2074C" w:rsidRPr="00987948" w:rsidRDefault="00A2074C" w:rsidP="00DA0596">
            <w:pPr>
              <w:jc w:val="center"/>
              <w:rPr>
                <w:rFonts w:asciiTheme="majorHAnsi" w:hAnsiTheme="majorHAnsi"/>
                <w:lang w:val="es-ES_tradnl"/>
              </w:rPr>
            </w:pPr>
          </w:p>
        </w:tc>
        <w:tc>
          <w:tcPr>
            <w:tcW w:w="1196" w:type="dxa"/>
          </w:tcPr>
          <w:p w14:paraId="06CC6CE9" w14:textId="77777777" w:rsidR="00A2074C" w:rsidRPr="00987948" w:rsidRDefault="00A2074C" w:rsidP="00DA0596">
            <w:pPr>
              <w:jc w:val="center"/>
              <w:rPr>
                <w:rFonts w:asciiTheme="majorHAnsi" w:hAnsiTheme="majorHAnsi"/>
                <w:lang w:val="es-ES_tradnl"/>
              </w:rPr>
            </w:pPr>
          </w:p>
        </w:tc>
        <w:tc>
          <w:tcPr>
            <w:tcW w:w="1196" w:type="dxa"/>
          </w:tcPr>
          <w:p w14:paraId="6B7AD15A" w14:textId="77777777" w:rsidR="00A2074C" w:rsidRPr="00987948" w:rsidRDefault="00A2074C" w:rsidP="00DA0596">
            <w:pPr>
              <w:jc w:val="center"/>
              <w:rPr>
                <w:rFonts w:asciiTheme="majorHAnsi" w:hAnsiTheme="majorHAnsi"/>
                <w:lang w:val="es-ES_tradnl"/>
              </w:rPr>
            </w:pPr>
          </w:p>
        </w:tc>
      </w:tr>
      <w:tr w:rsidR="00A2074C" w:rsidRPr="00987948" w14:paraId="75A1155E" w14:textId="77777777" w:rsidTr="00DA0596">
        <w:trPr>
          <w:trHeight w:val="346"/>
          <w:jc w:val="center"/>
        </w:trPr>
        <w:tc>
          <w:tcPr>
            <w:tcW w:w="1196" w:type="dxa"/>
          </w:tcPr>
          <w:p w14:paraId="484B8AB8" w14:textId="4FF9223D" w:rsidR="00A2074C" w:rsidRPr="00987948" w:rsidRDefault="00A2074C" w:rsidP="00DA0596">
            <w:pPr>
              <w:jc w:val="center"/>
              <w:rPr>
                <w:rFonts w:asciiTheme="majorHAnsi" w:hAnsiTheme="majorHAnsi"/>
                <w:lang w:val="es-ES_tradnl"/>
              </w:rPr>
            </w:pPr>
            <w:r>
              <w:rPr>
                <w:rFonts w:asciiTheme="majorHAnsi" w:hAnsiTheme="majorHAnsi"/>
                <w:lang w:val="es-ES_tradnl"/>
              </w:rPr>
              <w:t>64</w:t>
            </w:r>
          </w:p>
        </w:tc>
        <w:tc>
          <w:tcPr>
            <w:tcW w:w="1196" w:type="dxa"/>
          </w:tcPr>
          <w:p w14:paraId="15159D99" w14:textId="77777777" w:rsidR="00A2074C" w:rsidRPr="00987948" w:rsidRDefault="00A2074C" w:rsidP="00DA0596">
            <w:pPr>
              <w:jc w:val="center"/>
              <w:rPr>
                <w:rFonts w:asciiTheme="majorHAnsi" w:hAnsiTheme="majorHAnsi"/>
                <w:lang w:val="es-ES_tradnl"/>
              </w:rPr>
            </w:pPr>
          </w:p>
        </w:tc>
        <w:tc>
          <w:tcPr>
            <w:tcW w:w="1196" w:type="dxa"/>
          </w:tcPr>
          <w:p w14:paraId="794BA782" w14:textId="77777777" w:rsidR="00A2074C" w:rsidRPr="00987948" w:rsidRDefault="00A2074C" w:rsidP="00DA0596">
            <w:pPr>
              <w:jc w:val="center"/>
              <w:rPr>
                <w:rFonts w:asciiTheme="majorHAnsi" w:hAnsiTheme="majorHAnsi"/>
                <w:lang w:val="es-ES_tradnl"/>
              </w:rPr>
            </w:pPr>
          </w:p>
        </w:tc>
        <w:tc>
          <w:tcPr>
            <w:tcW w:w="1196" w:type="dxa"/>
          </w:tcPr>
          <w:p w14:paraId="66661784" w14:textId="77777777" w:rsidR="00A2074C" w:rsidRPr="00987948" w:rsidRDefault="00A2074C" w:rsidP="00DA0596">
            <w:pPr>
              <w:jc w:val="center"/>
              <w:rPr>
                <w:rFonts w:asciiTheme="majorHAnsi" w:hAnsiTheme="majorHAnsi"/>
                <w:lang w:val="es-ES_tradnl"/>
              </w:rPr>
            </w:pPr>
          </w:p>
        </w:tc>
      </w:tr>
    </w:tbl>
    <w:p w14:paraId="24D8AF15" w14:textId="77777777" w:rsidR="00A2074C" w:rsidRPr="00987948" w:rsidRDefault="00A2074C" w:rsidP="006350A7">
      <w:pPr>
        <w:jc w:val="both"/>
        <w:rPr>
          <w:rFonts w:asciiTheme="majorHAnsi" w:hAnsiTheme="majorHAnsi"/>
          <w:lang w:val="es-ES_tradnl"/>
        </w:rPr>
      </w:pPr>
    </w:p>
    <w:p w14:paraId="33FEEE32" w14:textId="176BCDEE" w:rsidR="00C1480F" w:rsidRPr="00987948" w:rsidRDefault="00C1480F" w:rsidP="00BC1612">
      <w:pPr>
        <w:jc w:val="both"/>
        <w:rPr>
          <w:rFonts w:asciiTheme="majorHAnsi" w:hAnsiTheme="majorHAnsi"/>
          <w:lang w:val="es-ES_tradnl"/>
        </w:rPr>
      </w:pPr>
    </w:p>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ListParagraph"/>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7777777"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p>
    <w:p w14:paraId="3F9D6B61" w14:textId="77777777"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p>
    <w:p w14:paraId="152D424E" w14:textId="77777777"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(delay de 1 segundo entre cada cambio de reloj)</w:t>
      </w:r>
    </w:p>
    <w:p w14:paraId="196B86C8" w14:textId="04556A8E" w:rsid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El tiempo T que cada máquina tiene el token</w:t>
      </w:r>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Reloj del sistema</w:t>
      </w:r>
    </w:p>
    <w:p w14:paraId="3B6732C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máquina que tiene el token</w:t>
      </w:r>
    </w:p>
    <w:p w14:paraId="503DF2D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El tiempo T durante el cual se le asigna el token</w:t>
      </w:r>
    </w:p>
    <w:p w14:paraId="7399C8C4"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cantidad de hilos ocupados en el router</w:t>
      </w:r>
    </w:p>
    <w:p w14:paraId="6DB7FCEA" w14:textId="77777777" w:rsid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El tipo de evento que se está procesando (qué tipo de evento se está procesando)</w:t>
      </w:r>
    </w:p>
    <w:p w14:paraId="36E90B2F" w14:textId="77777777" w:rsidR="00C6629D" w:rsidRDefault="00C6629D"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las 3 máquinas</w:t>
      </w:r>
    </w:p>
    <w:p w14:paraId="5B3A0F81"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router) en general y por prioridad</w:t>
      </w:r>
    </w:p>
    <w:p w14:paraId="6D800F1A"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Promedio de archivos enviados por cada turno del token</w:t>
      </w:r>
    </w:p>
    <w:p w14:paraId="64D03C19"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4DEF419F" w14:textId="06860BEE" w:rsidR="00453DDC" w:rsidRPr="00987948"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p>
    <w:p w14:paraId="6589EFC4" w14:textId="77777777" w:rsidR="00E16F95" w:rsidRPr="00987948" w:rsidRDefault="00E16F95" w:rsidP="00697FDC">
      <w:pPr>
        <w:rPr>
          <w:rFonts w:asciiTheme="majorHAnsi" w:hAnsiTheme="majorHAnsi"/>
          <w:b/>
          <w:lang w:val="es-ES_tradnl"/>
        </w:rPr>
      </w:pPr>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r w:rsidRPr="00987948">
        <w:rPr>
          <w:rFonts w:asciiTheme="majorHAnsi" w:hAnsiTheme="majorHAnsi"/>
          <w:i/>
          <w:lang w:val="es-ES_tradnl"/>
        </w:rPr>
        <w:t>Operations Research: Applications and Algorithms</w:t>
      </w:r>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r w:rsidR="002A260D" w:rsidRPr="00987948">
        <w:rPr>
          <w:rFonts w:asciiTheme="majorHAnsi" w:hAnsiTheme="majorHAnsi"/>
          <w:lang w:val="es-ES_tradnl"/>
        </w:rPr>
        <w:t>Canada:</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1BA0" w14:textId="77777777" w:rsidR="00363690" w:rsidRDefault="00363690" w:rsidP="008734F8">
      <w:r>
        <w:separator/>
      </w:r>
    </w:p>
  </w:endnote>
  <w:endnote w:type="continuationSeparator" w:id="0">
    <w:p w14:paraId="23D48359" w14:textId="77777777" w:rsidR="00363690" w:rsidRDefault="00363690"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07353" w14:textId="77777777" w:rsidR="00363690" w:rsidRDefault="00363690" w:rsidP="008734F8">
      <w:r>
        <w:separator/>
      </w:r>
    </w:p>
  </w:footnote>
  <w:footnote w:type="continuationSeparator" w:id="0">
    <w:p w14:paraId="0F28ED19" w14:textId="77777777" w:rsidR="00363690" w:rsidRDefault="00363690" w:rsidP="008734F8">
      <w:r>
        <w:continuationSeparator/>
      </w:r>
    </w:p>
  </w:footnote>
  <w:footnote w:id="1">
    <w:p w14:paraId="3DB639A1" w14:textId="6FBD34F9" w:rsidR="00363690" w:rsidRPr="008734F8" w:rsidRDefault="00363690">
      <w:pPr>
        <w:pStyle w:val="FootnoteText"/>
        <w:rPr>
          <w:rFonts w:asciiTheme="majorHAnsi" w:hAnsiTheme="majorHAnsi"/>
          <w:sz w:val="18"/>
          <w:szCs w:val="18"/>
          <w:lang w:val="es-ES_tradnl"/>
        </w:rPr>
      </w:pPr>
      <w:r w:rsidRPr="008734F8">
        <w:rPr>
          <w:rStyle w:val="FootnoteReferenc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D313B"/>
    <w:rsid w:val="000D48A3"/>
    <w:rsid w:val="000F2E9D"/>
    <w:rsid w:val="000F57CD"/>
    <w:rsid w:val="00112DC7"/>
    <w:rsid w:val="0011500F"/>
    <w:rsid w:val="001250A4"/>
    <w:rsid w:val="001467ED"/>
    <w:rsid w:val="001C4877"/>
    <w:rsid w:val="002468B2"/>
    <w:rsid w:val="00256D6A"/>
    <w:rsid w:val="002816EB"/>
    <w:rsid w:val="002A260D"/>
    <w:rsid w:val="002F389B"/>
    <w:rsid w:val="00363690"/>
    <w:rsid w:val="003922F4"/>
    <w:rsid w:val="00397FFA"/>
    <w:rsid w:val="00416096"/>
    <w:rsid w:val="00452B91"/>
    <w:rsid w:val="00453DDC"/>
    <w:rsid w:val="00574ADB"/>
    <w:rsid w:val="005A3CB0"/>
    <w:rsid w:val="005C7B9B"/>
    <w:rsid w:val="005D6C92"/>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074C"/>
    <w:rsid w:val="00A23292"/>
    <w:rsid w:val="00A33586"/>
    <w:rsid w:val="00A46D0B"/>
    <w:rsid w:val="00A54D77"/>
    <w:rsid w:val="00A60368"/>
    <w:rsid w:val="00AB35AA"/>
    <w:rsid w:val="00B11448"/>
    <w:rsid w:val="00B231B0"/>
    <w:rsid w:val="00B90833"/>
    <w:rsid w:val="00BB159C"/>
    <w:rsid w:val="00BC1612"/>
    <w:rsid w:val="00BC505B"/>
    <w:rsid w:val="00BE1AB6"/>
    <w:rsid w:val="00BE1EF1"/>
    <w:rsid w:val="00C07AC9"/>
    <w:rsid w:val="00C1480F"/>
    <w:rsid w:val="00C6629D"/>
    <w:rsid w:val="00CF2776"/>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78E4A-DB20-CA41-95C5-9C3FE255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1574</Words>
  <Characters>8974</Characters>
  <Application>Microsoft Macintosh Word</Application>
  <DocSecurity>0</DocSecurity>
  <Lines>74</Lines>
  <Paragraphs>21</Paragraphs>
  <ScaleCrop>false</ScaleCrop>
  <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9</cp:revision>
  <dcterms:created xsi:type="dcterms:W3CDTF">2015-09-28T00:25:00Z</dcterms:created>
  <dcterms:modified xsi:type="dcterms:W3CDTF">2015-10-01T00:00:00Z</dcterms:modified>
</cp:coreProperties>
</file>