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61797" w14:textId="77777777" w:rsidR="00FE6DD5" w:rsidRDefault="00000000">
      <w:pPr>
        <w:spacing w:before="60"/>
      </w:pPr>
      <w:r>
        <w:rPr>
          <w:b/>
          <w:bCs/>
        </w:rPr>
        <w:t>FIPECq Previdência</w:t>
      </w:r>
    </w:p>
    <w:p w14:paraId="0823B2EE" w14:textId="74B972E8" w:rsidR="00FE6DD5" w:rsidRDefault="00FB6639">
      <w:pPr>
        <w:pStyle w:val="Ttulo2"/>
      </w:pPr>
      <w:r>
        <w:t>TOTENS</w:t>
      </w:r>
      <w:r w:rsidR="00000000">
        <w:t xml:space="preserve"> — BRIEFING DE PRODUÇÃO</w:t>
      </w:r>
    </w:p>
    <w:p w14:paraId="5C941B57" w14:textId="77777777" w:rsidR="00FE6DD5" w:rsidRDefault="00000000">
      <w:pPr>
        <w:spacing w:before="60"/>
      </w:pPr>
      <w:r>
        <w:rPr>
          <w:i/>
          <w:iCs/>
        </w:rPr>
        <w:t>APROXIMA 2026 | FIPECq Previdência | Material para o Ricardo</w:t>
      </w:r>
      <w:r>
        <w:br/>
      </w:r>
      <w:r>
        <w:rPr>
          <w:i/>
          <w:iCs/>
        </w:rPr>
        <w:t>08 de setembro de 2026</w:t>
      </w:r>
    </w:p>
    <w:p w14:paraId="38E9D25D" w14:textId="77777777" w:rsidR="00FE6DD5" w:rsidRDefault="00FE6DD5">
      <w:pPr>
        <w:pBdr>
          <w:bottom w:val="single" w:sz="6" w:space="0" w:color="CCCCCC"/>
        </w:pBdr>
        <w:spacing w:before="200" w:after="200"/>
      </w:pPr>
    </w:p>
    <w:p w14:paraId="7D3819FD" w14:textId="77777777" w:rsidR="00FE6DD5" w:rsidRDefault="00000000">
      <w:pPr>
        <w:pStyle w:val="Ttulo3"/>
      </w:pPr>
      <w:r>
        <w:t>1. Sobre o Jogo</w:t>
      </w:r>
    </w:p>
    <w:p w14:paraId="6C4A07CD" w14:textId="77777777" w:rsidR="00FE6DD5" w:rsidRDefault="00000000">
      <w:pPr>
        <w:spacing w:before="60"/>
      </w:pPr>
      <w:r>
        <w:t xml:space="preserve">O </w:t>
      </w:r>
      <w:r>
        <w:rPr>
          <w:b/>
          <w:bCs/>
        </w:rPr>
        <w:t>Jogo das Transformações</w:t>
      </w:r>
      <w:r>
        <w:t xml:space="preserve"> é uma atividade interativa concebida especialmente para o evento </w:t>
      </w:r>
      <w:r>
        <w:rPr>
          <w:b/>
          <w:bCs/>
        </w:rPr>
        <w:t>APROXIMA 2026</w:t>
      </w:r>
      <w:r>
        <w:t xml:space="preserve">, promovido pela </w:t>
      </w:r>
      <w:r>
        <w:rPr>
          <w:b/>
          <w:bCs/>
        </w:rPr>
        <w:t>FIPECq Previdência</w:t>
      </w:r>
      <w:r>
        <w:t xml:space="preserve"> no dia </w:t>
      </w:r>
      <w:r>
        <w:rPr>
          <w:b/>
          <w:bCs/>
        </w:rPr>
        <w:t>30 de setembro de 2026</w:t>
      </w:r>
      <w:r>
        <w:t xml:space="preserve">, no </w:t>
      </w:r>
      <w:r>
        <w:rPr>
          <w:i/>
          <w:iCs/>
        </w:rPr>
        <w:t xml:space="preserve">Prodigy Santos Dumont </w:t>
      </w:r>
      <w:proofErr w:type="spellStart"/>
      <w:r>
        <w:rPr>
          <w:i/>
          <w:iCs/>
        </w:rPr>
        <w:t>by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Wish</w:t>
      </w:r>
      <w:proofErr w:type="spellEnd"/>
      <w:r>
        <w:t xml:space="preserve">, no Rio de Janeiro. A iniciativa é voltada ao público de assistidos (aposentados e pensionistas), majoritariamente na faixa etária de </w:t>
      </w:r>
      <w:r>
        <w:rPr>
          <w:b/>
          <w:bCs/>
        </w:rPr>
        <w:t>60+</w:t>
      </w:r>
      <w:r>
        <w:t>.</w:t>
      </w:r>
    </w:p>
    <w:p w14:paraId="6F1A3E47" w14:textId="77777777" w:rsidR="00FE6DD5" w:rsidRDefault="00000000">
      <w:pPr>
        <w:spacing w:before="60"/>
      </w:pPr>
      <w:r>
        <w:t>A dinâmica consiste em uma mesa temática interativa na qual são dispostos objetos clássicos (antigos) e seus respectivos equivalentes tecnológicos contemporâneos (modernos). O participante é convidado a relacionar as peças correspondentes, reconhecendo a evolução das ferramentas ao longo das últimas décadas.</w:t>
      </w:r>
    </w:p>
    <w:p w14:paraId="5CD41EE8" w14:textId="77777777" w:rsidR="00FE6DD5" w:rsidRDefault="00000000">
      <w:pPr>
        <w:spacing w:before="60"/>
      </w:pPr>
      <w:r>
        <w:rPr>
          <w:i/>
          <w:iCs/>
        </w:rPr>
        <w:t>"A tecnologia mudou as ferramentas. As pessoas continuam mudando o mundo."</w:t>
      </w:r>
    </w:p>
    <w:p w14:paraId="50B28086" w14:textId="77777777" w:rsidR="00FE6DD5" w:rsidRDefault="00000000">
      <w:pPr>
        <w:spacing w:before="60"/>
      </w:pPr>
      <w:r>
        <w:t>O objetivo principal da atividade é acionar a memória afetiva dos participantes, estimular conversas espontâneas e o convívio social, reforçando uma mensagem acolhedora e positiva: o instrumento de uso diário transformou-se com a tecnologia, mas o sentimento, o propósito e as relações humanas permanecem inalterados.</w:t>
      </w:r>
    </w:p>
    <w:p w14:paraId="6AF97124" w14:textId="77777777" w:rsidR="00FE6DD5" w:rsidRDefault="00FE6DD5">
      <w:pPr>
        <w:pBdr>
          <w:bottom w:val="single" w:sz="6" w:space="0" w:color="CCCCCC"/>
        </w:pBdr>
        <w:spacing w:before="200" w:after="200"/>
      </w:pPr>
    </w:p>
    <w:p w14:paraId="7E765175" w14:textId="77777777" w:rsidR="00FE6DD5" w:rsidRDefault="00000000">
      <w:pPr>
        <w:pStyle w:val="Ttulo3"/>
      </w:pPr>
      <w:r>
        <w:t>2. Os 10 Pares de Objetos</w:t>
      </w:r>
    </w:p>
    <w:p w14:paraId="1C1FFE8D" w14:textId="77777777" w:rsidR="00FE6DD5" w:rsidRDefault="00000000">
      <w:pPr>
        <w:spacing w:before="60"/>
      </w:pPr>
      <w:r>
        <w:t>Abaixo estão definidos os dez pares de objetos selecionados para a dinâmica, acompanhados de suas respectivas frases de apoio para sinalização e mediação: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FE6DD5" w14:paraId="3B2D07E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275233E" w14:textId="77777777" w:rsidR="00FE6DD5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Nº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2D5C7F5" w14:textId="77777777" w:rsidR="00FE6DD5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Objeto Antigo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E64D1F4" w14:textId="77777777" w:rsidR="00FE6DD5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Objeto Moderno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CD75037" w14:textId="77777777" w:rsidR="00FE6DD5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Frase de Apoio</w:t>
            </w:r>
          </w:p>
        </w:tc>
      </w:tr>
      <w:tr w:rsidR="00FE6DD5" w14:paraId="37FE7418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994EC0E" w14:textId="77777777" w:rsidR="00FE6DD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30A555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Máquina de escrever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2439C52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Notebook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6D0EC1A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escrita ganhou asas, mas as palavras continuam nossas.</w:t>
            </w:r>
          </w:p>
        </w:tc>
      </w:tr>
      <w:tr w:rsidR="00FE6DD5" w14:paraId="44C29C9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7B87D9C" w14:textId="77777777" w:rsidR="00FE6DD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BB788B0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Telefone de disco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B039890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Smartphone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40090E0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 telefone encolheu, a conversa continua.</w:t>
            </w:r>
          </w:p>
        </w:tc>
      </w:tr>
      <w:tr w:rsidR="00FE6DD5" w14:paraId="1220C6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8FD538B" w14:textId="77777777" w:rsidR="00FE6DD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97AF8C7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Mapa de papel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DA6B8BE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GPS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00A31AF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 caminho mudou de papel, o destino é o mesmo.</w:t>
            </w:r>
          </w:p>
        </w:tc>
      </w:tr>
      <w:tr w:rsidR="00FE6DD5" w14:paraId="51A29BB2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E65C130" w14:textId="77777777" w:rsidR="00FE6DD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0B11026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Carta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3C5671B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E-mail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71166D3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carta ficou instantânea, o carinho continua.</w:t>
            </w:r>
          </w:p>
        </w:tc>
      </w:tr>
      <w:tr w:rsidR="00FE6DD5" w14:paraId="3C46F62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63BDCD8" w14:textId="77777777" w:rsidR="00FE6DD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943ADD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Fotografia impressa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EA2F572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Nuvem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CAEE2FD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As fotos foram para as nuvens, as memórias ficam no coração.</w:t>
            </w:r>
          </w:p>
        </w:tc>
      </w:tr>
      <w:tr w:rsidR="00FE6DD5" w14:paraId="60897341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95EF644" w14:textId="77777777" w:rsidR="00FE6DD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lastRenderedPageBreak/>
              <w:t>06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1A40FC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Vitrola (disco de vinil)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93BB273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Streaming de música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239DABD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música saiu do disco, a emoção continua.</w:t>
            </w:r>
          </w:p>
        </w:tc>
      </w:tr>
      <w:tr w:rsidR="00FE6DD5" w14:paraId="2F94D69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417625A" w14:textId="77777777" w:rsidR="00FE6DD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024D316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Talão de cheques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FC2DC43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PIX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188FE68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 pagamento ficou digital, o cuidado com o dinheiro continua.</w:t>
            </w:r>
          </w:p>
        </w:tc>
      </w:tr>
      <w:tr w:rsidR="00FE6DD5" w14:paraId="436B8730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BF92D9A" w14:textId="77777777" w:rsidR="00FE6DD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157697A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Disquete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17642F7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Pen drive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0F3C8D0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O disquinho virou chaveiro, a memória guardada continua.</w:t>
            </w:r>
          </w:p>
        </w:tc>
      </w:tr>
      <w:tr w:rsidR="00FE6DD5" w14:paraId="22B196E5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F2E1C0D" w14:textId="77777777" w:rsidR="00FE6DD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2B084F55" w14:textId="77777777" w:rsidR="00FB6639" w:rsidRDefault="00FB6639" w:rsidP="00FB6639">
            <w:pPr>
              <w:rPr>
                <w:lang w:eastAsia="en-US"/>
              </w:rPr>
            </w:pPr>
            <w:r>
              <w:rPr>
                <w:lang w:eastAsia="en-US"/>
              </w:rPr>
              <w:t>Fita VHS</w:t>
            </w:r>
          </w:p>
          <w:p w14:paraId="76F6C981" w14:textId="3937C188" w:rsidR="00FE6DD5" w:rsidRDefault="00FE6DD5">
            <w:pPr>
              <w:spacing w:before="60" w:after="60"/>
            </w:pP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49D4F33" w14:textId="7DE23C18" w:rsidR="00FE6DD5" w:rsidRDefault="00FB6639">
            <w:pPr>
              <w:spacing w:before="60" w:after="60"/>
            </w:pPr>
            <w:r w:rsidRPr="006D6AE9">
              <w:rPr>
                <w:sz w:val="20"/>
                <w:szCs w:val="20"/>
              </w:rPr>
              <w:t>Streaming de vídeo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1F442C0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receita saiu do caderno, o sabor continua.</w:t>
            </w:r>
          </w:p>
        </w:tc>
      </w:tr>
      <w:tr w:rsidR="00FE6DD5" w14:paraId="75D2A13D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1F68C30" w14:textId="77777777" w:rsidR="00FE6DD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3A6CBB5F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Telegrama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85CEC3F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WhatsApp</w:t>
            </w:r>
          </w:p>
        </w:tc>
        <w:tc>
          <w:tcPr>
            <w:tcW w:w="2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FE02AB2" w14:textId="77777777" w:rsidR="00FE6DD5" w:rsidRDefault="00000000">
            <w:pPr>
              <w:spacing w:before="60" w:after="60"/>
            </w:pPr>
            <w:r>
              <w:rPr>
                <w:sz w:val="20"/>
                <w:szCs w:val="20"/>
              </w:rPr>
              <w:t>A notícia chegou em segundos, a emoção de receber continua.</w:t>
            </w:r>
          </w:p>
        </w:tc>
      </w:tr>
    </w:tbl>
    <w:p w14:paraId="2C80924E" w14:textId="77777777" w:rsidR="00FE6DD5" w:rsidRDefault="00FE6DD5">
      <w:pPr>
        <w:pBdr>
          <w:bottom w:val="single" w:sz="6" w:space="0" w:color="CCCCCC"/>
        </w:pBdr>
        <w:spacing w:before="200" w:after="200"/>
      </w:pPr>
    </w:p>
    <w:p w14:paraId="5B79789A" w14:textId="77777777" w:rsidR="00FE6DD5" w:rsidRDefault="00000000">
      <w:pPr>
        <w:pStyle w:val="Ttulo3"/>
      </w:pPr>
      <w:r>
        <w:t>3. Títulos dos Totens</w:t>
      </w:r>
    </w:p>
    <w:p w14:paraId="5E14839C" w14:textId="77777777" w:rsidR="00FE6DD5" w:rsidRDefault="00000000">
      <w:pPr>
        <w:spacing w:before="60"/>
      </w:pPr>
      <w:r>
        <w:t xml:space="preserve">Os títulos dos totens foram definidos em família coesa, alinhados ao tema do </w:t>
      </w:r>
      <w:r>
        <w:rPr>
          <w:b/>
          <w:bCs/>
        </w:rPr>
        <w:t>APROXIMA 2026</w:t>
      </w:r>
      <w:r>
        <w:t xml:space="preserve"> (</w:t>
      </w:r>
      <w:r>
        <w:rPr>
          <w:b/>
          <w:bCs/>
        </w:rPr>
        <w:t>Saúde e Inteligência Artificial</w:t>
      </w:r>
      <w:r>
        <w:t xml:space="preserve">) e à mensagem do </w:t>
      </w:r>
      <w:r>
        <w:rPr>
          <w:b/>
          <w:bCs/>
        </w:rPr>
        <w:t>Jogo das Transformações</w:t>
      </w:r>
      <w:r>
        <w:t xml:space="preserve"> (</w:t>
      </w:r>
      <w:r>
        <w:rPr>
          <w:i/>
          <w:iCs/>
        </w:rPr>
        <w:t>"A tecnologia mudou as ferramentas. As pessoas continuam mudando o mundo."</w:t>
      </w:r>
      <w:r>
        <w:t>):</w:t>
      </w:r>
    </w:p>
    <w:tbl>
      <w:tblPr>
        <w:tblW w:w="10800" w:type="dxa"/>
        <w:tblBorders>
          <w:top w:val="single" w:sz="1" w:space="0" w:color="D1D5DB"/>
          <w:left w:val="single" w:sz="1" w:space="0" w:color="D1D5DB"/>
          <w:bottom w:val="single" w:sz="1" w:space="0" w:color="D1D5DB"/>
          <w:right w:val="single" w:sz="1" w:space="0" w:color="D1D5DB"/>
          <w:insideH w:val="single" w:sz="1" w:space="0" w:color="D1D5DB"/>
          <w:insideV w:val="single" w:sz="1" w:space="0" w:color="D1D5DB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5400"/>
      </w:tblGrid>
      <w:tr w:rsidR="00FE6DD5" w14:paraId="061ECAA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5409E571" w14:textId="77777777" w:rsidR="00FE6DD5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Totem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solid" w:color="E5E7EB" w:fill="auto"/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AB3FDDD" w14:textId="77777777" w:rsidR="00FE6DD5" w:rsidRDefault="00000000">
            <w:pPr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</w:rPr>
              <w:t>Título</w:t>
            </w:r>
          </w:p>
        </w:tc>
      </w:tr>
      <w:tr w:rsidR="00FE6DD5" w14:paraId="449AA465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66510118" w14:textId="77777777" w:rsidR="00FE6DD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Jogo das Transformações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CA3D7CD" w14:textId="6C81D0EF" w:rsidR="00FE6DD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Jogo das Transformações</w:t>
            </w:r>
          </w:p>
        </w:tc>
      </w:tr>
      <w:tr w:rsidR="00FE6DD5" w14:paraId="150FD630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7BA1971F" w14:textId="77777777" w:rsidR="00FE6DD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Totem de Fotografia com IA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012F77B4" w14:textId="77777777" w:rsidR="00FE6DD5" w:rsidRDefault="00000000">
            <w:pPr>
              <w:spacing w:before="60" w:after="60"/>
            </w:pPr>
            <w:r>
              <w:rPr>
                <w:i/>
                <w:iCs/>
                <w:sz w:val="20"/>
                <w:szCs w:val="20"/>
              </w:rPr>
              <w:t>"Um retrato do amanhã"</w:t>
            </w:r>
          </w:p>
        </w:tc>
      </w:tr>
      <w:tr w:rsidR="00FE6DD5" w14:paraId="27FB7F3C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1B989FD8" w14:textId="77777777" w:rsidR="00FE6DD5" w:rsidRDefault="00000000">
            <w:pPr>
              <w:spacing w:before="60" w:after="60"/>
            </w:pPr>
            <w:r>
              <w:rPr>
                <w:b/>
                <w:bCs/>
                <w:sz w:val="20"/>
                <w:szCs w:val="20"/>
              </w:rPr>
              <w:t>Totem de Votação</w:t>
            </w:r>
          </w:p>
        </w:tc>
        <w:tc>
          <w:tcPr>
            <w:tcW w:w="5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5" w:type="dxa"/>
              <w:left w:w="144" w:type="dxa"/>
              <w:bottom w:w="115" w:type="dxa"/>
              <w:right w:w="144" w:type="dxa"/>
            </w:tcMar>
          </w:tcPr>
          <w:p w14:paraId="4938ED7C" w14:textId="77777777" w:rsidR="00FE6DD5" w:rsidRDefault="00000000">
            <w:pPr>
              <w:spacing w:before="60" w:after="60"/>
            </w:pPr>
            <w:r>
              <w:rPr>
                <w:i/>
                <w:iCs/>
                <w:sz w:val="20"/>
                <w:szCs w:val="20"/>
              </w:rPr>
              <w:t>"Sua voz faz história"</w:t>
            </w:r>
          </w:p>
        </w:tc>
      </w:tr>
    </w:tbl>
    <w:p w14:paraId="5923248A" w14:textId="77777777" w:rsidR="00FE6DD5" w:rsidRDefault="00FE6DD5">
      <w:pPr>
        <w:pBdr>
          <w:bottom w:val="single" w:sz="6" w:space="0" w:color="CCCCCC"/>
        </w:pBdr>
        <w:spacing w:before="200" w:after="200"/>
      </w:pPr>
    </w:p>
    <w:p w14:paraId="343DA45D" w14:textId="77777777" w:rsidR="00FE6DD5" w:rsidRDefault="00000000">
      <w:pPr>
        <w:pStyle w:val="Ttulo3"/>
      </w:pPr>
      <w:r>
        <w:t>4. Pendências de Produção</w:t>
      </w:r>
    </w:p>
    <w:p w14:paraId="3BD762A5" w14:textId="77777777" w:rsidR="00FE6DD5" w:rsidRDefault="00000000">
      <w:pPr>
        <w:spacing w:before="60"/>
      </w:pPr>
      <w:r>
        <w:t>Pendências em aberto para o alinhamento final da produção das peças e dos jogos:</w:t>
      </w:r>
    </w:p>
    <w:p w14:paraId="50F02C22" w14:textId="77777777" w:rsidR="00FE6DD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Medidas dos totens para arte:</w:t>
      </w:r>
      <w:r>
        <w:t xml:space="preserve"> aguardando as medidas dos totens para desenvolvimento das artes — [AGUARDANDO]</w:t>
      </w:r>
    </w:p>
    <w:p w14:paraId="28D9E62D" w14:textId="54EE8785" w:rsidR="00FE6DD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Totem de votação (15/09):</w:t>
      </w:r>
      <w:r>
        <w:t xml:space="preserve"> no dia 15 de setembro será informado se haverá o totem para a votação ou se o espaço será utilizado para outra atividade </w:t>
      </w:r>
    </w:p>
    <w:p w14:paraId="4A600D4F" w14:textId="77777777" w:rsidR="00FE6DD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Internet para os jogos:</w:t>
      </w:r>
      <w:r>
        <w:t xml:space="preserve"> confirmar se haverá internet disponível para os jogos e se o Ricardo será o responsável por levar — [A CONFIRMAR]</w:t>
      </w:r>
    </w:p>
    <w:p w14:paraId="61EB7C0B" w14:textId="77777777" w:rsidR="00FE6DD5" w:rsidRDefault="00000000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</w:rPr>
        <w:t>Reunião de alinhamento (18/09):</w:t>
      </w:r>
      <w:r>
        <w:t xml:space="preserve"> segunda reunião de alinhamento agendada para o dia 18 de setembro — [AGENDADA]</w:t>
      </w:r>
    </w:p>
    <w:p w14:paraId="2202A4DD" w14:textId="77777777" w:rsidR="00FE6DD5" w:rsidRDefault="00000000">
      <w:pPr>
        <w:spacing w:before="60"/>
      </w:pPr>
      <w:r>
        <w:t>Os itens acima serão atualizados conforme as confirmações forem recebidas da equipe de produção.</w:t>
      </w:r>
    </w:p>
    <w:p w14:paraId="5A7B7738" w14:textId="77777777" w:rsidR="00FE6DD5" w:rsidRDefault="00FE6DD5">
      <w:pPr>
        <w:pBdr>
          <w:bottom w:val="single" w:sz="6" w:space="0" w:color="CCCCCC"/>
        </w:pBdr>
        <w:spacing w:before="200" w:after="200"/>
      </w:pPr>
    </w:p>
    <w:p w14:paraId="4D997D61" w14:textId="77777777" w:rsidR="00FE6DD5" w:rsidRDefault="00000000">
      <w:pPr>
        <w:spacing w:before="60"/>
      </w:pPr>
      <w:r>
        <w:rPr>
          <w:i/>
          <w:iCs/>
        </w:rPr>
        <w:lastRenderedPageBreak/>
        <w:t>Documento elaborado em 08 de setembro de 2026, para produção do APROXIMA 2026 — FIPECq Previdência.</w:t>
      </w:r>
    </w:p>
    <w:sectPr w:rsidR="00FE6DD5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22CC6"/>
    <w:multiLevelType w:val="hybridMultilevel"/>
    <w:tmpl w:val="CCC2B732"/>
    <w:lvl w:ilvl="0" w:tplc="883CD270">
      <w:start w:val="1"/>
      <w:numFmt w:val="decimal"/>
      <w:lvlText w:val="%1."/>
      <w:lvlJc w:val="left"/>
      <w:pPr>
        <w:ind w:left="720" w:hanging="360"/>
      </w:pPr>
    </w:lvl>
    <w:lvl w:ilvl="1" w:tplc="8C02B926">
      <w:numFmt w:val="decimal"/>
      <w:lvlText w:val=""/>
      <w:lvlJc w:val="left"/>
    </w:lvl>
    <w:lvl w:ilvl="2" w:tplc="6908C14A">
      <w:numFmt w:val="decimal"/>
      <w:lvlText w:val=""/>
      <w:lvlJc w:val="left"/>
    </w:lvl>
    <w:lvl w:ilvl="3" w:tplc="B59CB600">
      <w:numFmt w:val="decimal"/>
      <w:lvlText w:val=""/>
      <w:lvlJc w:val="left"/>
    </w:lvl>
    <w:lvl w:ilvl="4" w:tplc="B2BAF990">
      <w:numFmt w:val="decimal"/>
      <w:lvlText w:val=""/>
      <w:lvlJc w:val="left"/>
    </w:lvl>
    <w:lvl w:ilvl="5" w:tplc="99F4B7DC">
      <w:numFmt w:val="decimal"/>
      <w:lvlText w:val=""/>
      <w:lvlJc w:val="left"/>
    </w:lvl>
    <w:lvl w:ilvl="6" w:tplc="EAAE9246">
      <w:numFmt w:val="decimal"/>
      <w:lvlText w:val=""/>
      <w:lvlJc w:val="left"/>
    </w:lvl>
    <w:lvl w:ilvl="7" w:tplc="27289AD2">
      <w:numFmt w:val="decimal"/>
      <w:lvlText w:val=""/>
      <w:lvlJc w:val="left"/>
    </w:lvl>
    <w:lvl w:ilvl="8" w:tplc="F2D457A2">
      <w:numFmt w:val="decimal"/>
      <w:lvlText w:val=""/>
      <w:lvlJc w:val="left"/>
    </w:lvl>
  </w:abstractNum>
  <w:abstractNum w:abstractNumId="1" w15:restartNumberingAfterBreak="0">
    <w:nsid w:val="78146A93"/>
    <w:multiLevelType w:val="hybridMultilevel"/>
    <w:tmpl w:val="9208A772"/>
    <w:lvl w:ilvl="0" w:tplc="4C360AAC">
      <w:start w:val="1"/>
      <w:numFmt w:val="bullet"/>
      <w:lvlText w:val="●"/>
      <w:lvlJc w:val="left"/>
      <w:pPr>
        <w:ind w:left="720" w:hanging="360"/>
      </w:pPr>
    </w:lvl>
    <w:lvl w:ilvl="1" w:tplc="AC4ED034">
      <w:start w:val="1"/>
      <w:numFmt w:val="bullet"/>
      <w:lvlText w:val="○"/>
      <w:lvlJc w:val="left"/>
      <w:pPr>
        <w:ind w:left="1440" w:hanging="360"/>
      </w:pPr>
    </w:lvl>
    <w:lvl w:ilvl="2" w:tplc="1AC2D99C">
      <w:start w:val="1"/>
      <w:numFmt w:val="bullet"/>
      <w:lvlText w:val="■"/>
      <w:lvlJc w:val="left"/>
      <w:pPr>
        <w:ind w:left="2160" w:hanging="360"/>
      </w:pPr>
    </w:lvl>
    <w:lvl w:ilvl="3" w:tplc="B5AC1780">
      <w:start w:val="1"/>
      <w:numFmt w:val="bullet"/>
      <w:lvlText w:val="●"/>
      <w:lvlJc w:val="left"/>
      <w:pPr>
        <w:ind w:left="2880" w:hanging="360"/>
      </w:pPr>
    </w:lvl>
    <w:lvl w:ilvl="4" w:tplc="DE585444">
      <w:start w:val="1"/>
      <w:numFmt w:val="bullet"/>
      <w:lvlText w:val="○"/>
      <w:lvlJc w:val="left"/>
      <w:pPr>
        <w:ind w:left="3600" w:hanging="360"/>
      </w:pPr>
    </w:lvl>
    <w:lvl w:ilvl="5" w:tplc="503C766E">
      <w:start w:val="1"/>
      <w:numFmt w:val="bullet"/>
      <w:lvlText w:val="■"/>
      <w:lvlJc w:val="left"/>
      <w:pPr>
        <w:ind w:left="4320" w:hanging="360"/>
      </w:pPr>
    </w:lvl>
    <w:lvl w:ilvl="6" w:tplc="C04EFFCC">
      <w:start w:val="1"/>
      <w:numFmt w:val="bullet"/>
      <w:lvlText w:val="●"/>
      <w:lvlJc w:val="left"/>
      <w:pPr>
        <w:ind w:left="5040" w:hanging="360"/>
      </w:pPr>
    </w:lvl>
    <w:lvl w:ilvl="7" w:tplc="BE2E68B0">
      <w:start w:val="1"/>
      <w:numFmt w:val="bullet"/>
      <w:lvlText w:val="●"/>
      <w:lvlJc w:val="left"/>
      <w:pPr>
        <w:ind w:left="5760" w:hanging="360"/>
      </w:pPr>
    </w:lvl>
    <w:lvl w:ilvl="8" w:tplc="B840FF9A">
      <w:start w:val="1"/>
      <w:numFmt w:val="bullet"/>
      <w:lvlText w:val="●"/>
      <w:lvlJc w:val="left"/>
      <w:pPr>
        <w:ind w:left="6480" w:hanging="360"/>
      </w:pPr>
    </w:lvl>
  </w:abstractNum>
  <w:num w:numId="1" w16cid:durableId="1384600380">
    <w:abstractNumId w:val="1"/>
    <w:lvlOverride w:ilvl="0">
      <w:startOverride w:val="1"/>
    </w:lvlOverride>
  </w:num>
  <w:num w:numId="2" w16cid:durableId="9576123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6DD5"/>
    <w:rsid w:val="00E7576A"/>
    <w:rsid w:val="00FB6639"/>
    <w:rsid w:val="00FE6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B167C"/>
  <w15:docId w15:val="{1F89BC69-83F7-4873-9FCB-A1DA75B42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80" w:after="240"/>
      <w:outlineLvl w:val="0"/>
    </w:pPr>
    <w:rPr>
      <w:b/>
      <w:bCs/>
      <w:sz w:val="52"/>
      <w:szCs w:val="52"/>
    </w:rPr>
  </w:style>
  <w:style w:type="paragraph" w:styleId="Ttulo2">
    <w:name w:val="heading 2"/>
    <w:uiPriority w:val="9"/>
    <w:unhideWhenUsed/>
    <w:qFormat/>
    <w:pPr>
      <w:spacing w:before="360" w:after="180"/>
      <w:outlineLvl w:val="1"/>
    </w:pPr>
    <w:rPr>
      <w:b/>
      <w:bCs/>
      <w:sz w:val="36"/>
      <w:szCs w:val="36"/>
    </w:rPr>
  </w:style>
  <w:style w:type="paragraph" w:styleId="Ttulo3">
    <w:name w:val="heading 3"/>
    <w:uiPriority w:val="9"/>
    <w:unhideWhenUsed/>
    <w:qFormat/>
    <w:pPr>
      <w:spacing w:before="240"/>
      <w:outlineLvl w:val="2"/>
    </w:pPr>
    <w:rPr>
      <w:b/>
      <w:bCs/>
      <w:sz w:val="28"/>
      <w:szCs w:val="2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541</Words>
  <Characters>2927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Vivian Santos</cp:lastModifiedBy>
  <cp:revision>2</cp:revision>
  <dcterms:created xsi:type="dcterms:W3CDTF">2026-09-08T20:57:00Z</dcterms:created>
  <dcterms:modified xsi:type="dcterms:W3CDTF">2026-09-08T20:57:00Z</dcterms:modified>
</cp:coreProperties>
</file>