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 w:eastAsia="Calibri"/>
          <w:b/>
          <w:i w:val="0"/>
          <w:color w:val="1A2B4A"/>
          <w:sz w:val="40"/>
        </w:rPr>
        <w:t>ERICK WARUI</w:t>
      </w:r>
    </w:p>
    <w:p>
      <w:pPr>
        <w:spacing w:before="0" w:after="60" w:line="240" w:lineRule="auto"/>
        <w:jc w:val="center"/>
      </w:pPr>
      <w:r>
        <w:rPr>
          <w:rFonts w:ascii="Calibri" w:hAnsi="Calibri" w:eastAsia="Calibri"/>
          <w:b w:val="0"/>
          <w:i w:val="0"/>
          <w:color w:val="8A701A"/>
          <w:sz w:val="22"/>
        </w:rPr>
        <w:t>Senior Software Engineer  |  Full-Stack, Backend, Mobile</w:t>
      </w:r>
    </w:p>
    <w:p>
      <w:pPr>
        <w:spacing w:before="0" w:after="0" w:line="245" w:lineRule="auto"/>
        <w:jc w:val="center"/>
      </w:pPr>
      <w:r>
        <w:rPr>
          <w:rFonts w:ascii="Calibri" w:hAnsi="Calibri" w:eastAsia="Calibri"/>
          <w:b w:val="0"/>
          <w:i w:val="0"/>
          <w:color w:val="4A4A4A"/>
          <w:sz w:val="20"/>
        </w:rPr>
        <w:t>Nairobi, Kenya  |  Remote (EU / US / UK)  |  Available immediately</w:t>
      </w:r>
    </w:p>
    <w:p>
      <w:pPr>
        <w:spacing w:before="0" w:after="0" w:line="245" w:lineRule="auto"/>
        <w:jc w:val="center"/>
      </w:pPr>
      <w:r>
        <w:rPr>
          <w:rFonts w:ascii="Calibri" w:hAnsi="Calibri" w:eastAsia="Calibri"/>
          <w:b w:val="0"/>
          <w:i w:val="0"/>
          <w:color w:val="4A4A4A"/>
          <w:sz w:val="20"/>
        </w:rPr>
        <w:t>erickwarui28@gmail.com  |  +254 703 175 432</w:t>
      </w:r>
    </w:p>
    <w:p>
      <w:pPr>
        <w:spacing w:before="0" w:after="40" w:line="245" w:lineRule="auto"/>
        <w:jc w:val="center"/>
      </w:pPr>
      <w:r>
        <w:rPr>
          <w:rFonts w:ascii="Calibri" w:hAnsi="Calibri" w:eastAsia="Calibri"/>
          <w:b w:val="0"/>
          <w:i w:val="0"/>
          <w:color w:val="4A4A4A"/>
          <w:sz w:val="20"/>
        </w:rPr>
        <w:t>linkedin.com/in/erick-warui-328947100  |  github.com/erickwarui28  |  erickwarui28.github.io</w:t>
      </w:r>
    </w:p>
    <w:p>
      <w:pPr>
        <w:spacing w:before="200" w:after="80" w:line="240" w:lineRule="auto"/>
        <w:pBdr>
          <w:bottom w:val="single" w:sz="12" w:space="1" w:color="1A2B4A"/>
        </w:pBdr>
      </w:pPr>
      <w:r>
        <w:rPr>
          <w:rFonts w:ascii="Calibri" w:hAnsi="Calibri" w:eastAsia="Calibri"/>
          <w:b/>
          <w:i w:val="0"/>
          <w:color w:val="1A2B4A"/>
          <w:sz w:val="23"/>
        </w:rPr>
        <w:t>SUMMARY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i w:val="0"/>
          <w:color w:val="222222"/>
          <w:sz w:val="21"/>
        </w:rPr>
        <w:t>Senior software engineer with 8+ years shipping production web, mobile, and API systems. I own Laravel and ASP.NET Core backends, React Native and Kotlin apps, and AI features (OpenAI Realtime, Gemini, OCR) that run in live operations, including physical gate hardware. I look for remote full-stack, backend, mobile, .NET, or Laravel roles where the work is shipping reliable software for everyday operational problems.</w:t>
      </w:r>
    </w:p>
    <w:p>
      <w:pPr>
        <w:spacing w:before="200" w:after="80" w:line="240" w:lineRule="auto"/>
        <w:pBdr>
          <w:bottom w:val="single" w:sz="12" w:space="1" w:color="1A2B4A"/>
        </w:pBdr>
      </w:pPr>
      <w:r>
        <w:rPr>
          <w:rFonts w:ascii="Calibri" w:hAnsi="Calibri" w:eastAsia="Calibri"/>
          <w:b/>
          <w:i w:val="0"/>
          <w:color w:val="1A2B4A"/>
          <w:sz w:val="23"/>
        </w:rPr>
        <w:t>SKILLS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1A2B4A"/>
          <w:sz w:val="21"/>
        </w:rPr>
        <w:t xml:space="preserve">Backend: </w:t>
      </w:r>
      <w:r>
        <w:rPr>
          <w:rFonts w:ascii="Calibri" w:hAnsi="Calibri" w:eastAsia="Calibri"/>
          <w:b w:val="0"/>
          <w:i w:val="0"/>
          <w:color w:val="222222"/>
          <w:sz w:val="21"/>
        </w:rPr>
        <w:t>PHP / Laravel, C# / ASP.NET Core, Node.js, REST APIs, JWT, Laravel Passport (OAuth2), Swagger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1A2B4A"/>
          <w:sz w:val="21"/>
        </w:rPr>
        <w:t xml:space="preserve">Frontend: </w:t>
      </w:r>
      <w:r>
        <w:rPr>
          <w:rFonts w:ascii="Calibri" w:hAnsi="Calibri" w:eastAsia="Calibri"/>
          <w:b w:val="0"/>
          <w:i w:val="0"/>
          <w:color w:val="222222"/>
          <w:sz w:val="21"/>
        </w:rPr>
        <w:t>TypeScript, JavaScript, React, Angular, Vue, HTML, CSS, Tailwind, Alpine.js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1A2B4A"/>
          <w:sz w:val="21"/>
        </w:rPr>
        <w:t xml:space="preserve">Mobile: </w:t>
      </w:r>
      <w:r>
        <w:rPr>
          <w:rFonts w:ascii="Calibri" w:hAnsi="Calibri" w:eastAsia="Calibri"/>
          <w:b w:val="0"/>
          <w:i w:val="0"/>
          <w:color w:val="222222"/>
          <w:sz w:val="21"/>
        </w:rPr>
        <w:t>React Native (Expo), Kotlin / Jetpack Compose, Capacitor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1A2B4A"/>
          <w:sz w:val="21"/>
        </w:rPr>
        <w:t xml:space="preserve">Data: </w:t>
      </w:r>
      <w:r>
        <w:rPr>
          <w:rFonts w:ascii="Calibri" w:hAnsi="Calibri" w:eastAsia="Calibri"/>
          <w:b w:val="0"/>
          <w:i w:val="0"/>
          <w:color w:val="222222"/>
          <w:sz w:val="21"/>
        </w:rPr>
        <w:t>SQL Server, MySQL, PostgreSQL, Firestore, Elasticsearch, EF Core, Dapper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1A2B4A"/>
          <w:sz w:val="21"/>
        </w:rPr>
        <w:t xml:space="preserve">AI: </w:t>
      </w:r>
      <w:r>
        <w:rPr>
          <w:rFonts w:ascii="Calibri" w:hAnsi="Calibri" w:eastAsia="Calibri"/>
          <w:b w:val="0"/>
          <w:i w:val="0"/>
          <w:color w:val="222222"/>
          <w:sz w:val="21"/>
        </w:rPr>
        <w:t>OpenAI Realtime API, Google Gemini, OCR, voice agents, MQTT / AutoGate integrations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1A2B4A"/>
          <w:sz w:val="21"/>
        </w:rPr>
        <w:t xml:space="preserve">Cloud and DevOps: </w:t>
      </w:r>
      <w:r>
        <w:rPr>
          <w:rFonts w:ascii="Calibri" w:hAnsi="Calibri" w:eastAsia="Calibri"/>
          <w:b w:val="0"/>
          <w:i w:val="0"/>
          <w:color w:val="222222"/>
          <w:sz w:val="21"/>
        </w:rPr>
        <w:t>Linux, Docker, CI/CD, Azure (Key Vault, Service Bus, IoT), AWS, DigitalOcean, Firebase, cPanel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i w:val="0"/>
          <w:color w:val="1A2B4A"/>
          <w:sz w:val="21"/>
        </w:rPr>
        <w:t xml:space="preserve">Other: </w:t>
      </w:r>
      <w:r>
        <w:rPr>
          <w:rFonts w:ascii="Calibri" w:hAnsi="Calibri" w:eastAsia="Calibri"/>
          <w:b w:val="0"/>
          <w:i w:val="0"/>
          <w:color w:val="222222"/>
          <w:sz w:val="21"/>
        </w:rPr>
        <w:t>RabbitMQ, MQTT, Twilio, SendGrid, M-Pesa, PHPUnit and production test suites</w:t>
      </w:r>
    </w:p>
    <w:p>
      <w:pPr>
        <w:spacing w:before="200" w:after="80" w:line="240" w:lineRule="auto"/>
        <w:pBdr>
          <w:bottom w:val="single" w:sz="12" w:space="1" w:color="1A2B4A"/>
        </w:pBdr>
      </w:pPr>
      <w:r>
        <w:rPr>
          <w:rFonts w:ascii="Calibri" w:hAnsi="Calibri" w:eastAsia="Calibri"/>
          <w:b/>
          <w:i w:val="0"/>
          <w:color w:val="1A2B4A"/>
          <w:sz w:val="23"/>
        </w:rPr>
        <w:t>EXPERIENCE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Several engagements below ran in parallel as independent contracts, not as simultaneous full-time jobs.</w:t>
      </w:r>
    </w:p>
    <w:p>
      <w:pPr>
        <w:tabs>
          <w:tab w:pos="10512" w:val="right"/>
        </w:tabs>
        <w:spacing w:before="140" w:after="0" w:line="252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Asteriks Softwares</w:t>
      </w:r>
      <w:r>
        <w:rPr>
          <w:rFonts w:ascii="Calibri" w:hAnsi="Calibri" w:eastAsia="Calibri"/>
          <w:b w:val="0"/>
          <w:i w:val="0"/>
          <w:color w:val="4A4A4A"/>
          <w:sz w:val="20"/>
        </w:rPr>
        <w:tab/>
        <w:t>Apr 2021 – Aug 2026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/>
          <w:color w:val="4A4A4A"/>
          <w:sz w:val="21"/>
        </w:rPr>
        <w:t>Backend and AI Engineer (contract)  |  On-call for production maintenance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Owned the community management backend in ASP.NET Core (.NET 6): JWT APIs, Swagger, EF Core and Dapper on SQL Server, plus Azure Key Vault, Service Bus, IoT Hub, RabbitMQ, Twilio, SendGrid, Quartz jobs, and Sentry.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Shipped resident, guard, and visitor workflows (approvals, alerts over app, SMS, email, and voice) and ID pipelines: driving-license OCR, SmartId, and Neurotechnology biometric visitor screening.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Delivered Asterix AI Guard in production at physical gates: OpenAI Realtime voice, MQTT AutoGate events (face, plate, vehicle), unit lookup, and resident auto-authorization.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Integrated AI and visitor flows into the React Native / Expo residents app against staging and production community APIs.</w:t>
      </w:r>
    </w:p>
    <w:p>
      <w:pPr>
        <w:tabs>
          <w:tab w:pos="10512" w:val="right"/>
        </w:tabs>
        <w:spacing w:before="140" w:after="0" w:line="252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Ratibo</w:t>
      </w:r>
      <w:r>
        <w:rPr>
          <w:rFonts w:ascii="Calibri" w:hAnsi="Calibri" w:eastAsia="Calibri"/>
          <w:b w:val="0"/>
          <w:i w:val="0"/>
          <w:color w:val="4A4A4A"/>
          <w:sz w:val="20"/>
        </w:rPr>
        <w:tab/>
        <w:t>Feb 2021 – Present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/>
          <w:color w:val="4A4A4A"/>
          <w:sz w:val="21"/>
        </w:rPr>
        <w:t>Systems Developer (contract)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Shipped Contra, a Laravel restaurant and business platform (orders, check-in, locations, Laravel Passport APIs, Vue, Firebase notifications).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Since Apr 2026, building MDFRS, an AI media intelligence product: ingest social and broadcast content, OpenAI analysis pipelines, operational dashboards, scheduled jobs, and Telegram alerting on Linux / cPanel.</w:t>
      </w:r>
    </w:p>
    <w:p>
      <w:pPr>
        <w:tabs>
          <w:tab w:pos="10512" w:val="right"/>
        </w:tabs>
        <w:spacing w:before="140" w:after="0" w:line="252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AgapeTech Enterprise</w:t>
      </w:r>
      <w:r>
        <w:rPr>
          <w:rFonts w:ascii="Calibri" w:hAnsi="Calibri" w:eastAsia="Calibri"/>
          <w:b w:val="0"/>
          <w:i w:val="0"/>
          <w:color w:val="4A4A4A"/>
          <w:sz w:val="20"/>
        </w:rPr>
        <w:tab/>
        <w:t>Aug 2024 – Present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/>
          <w:color w:val="4A4A4A"/>
          <w:sz w:val="21"/>
        </w:rPr>
        <w:t>Full-Stack Developer (contract)  |  Ongoing production maintenance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Built and maintain the field operations web app (Laravel, Passport, Vue, M-Pesa) used in production by field teams for customers, documents, and ISP / network workflows.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Keep web and mobile clients integrated with the backend and support the live system.</w:t>
      </w:r>
    </w:p>
    <w:p>
      <w:pPr>
        <w:tabs>
          <w:tab w:pos="10512" w:val="right"/>
        </w:tabs>
        <w:spacing w:before="140" w:after="0" w:line="252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Syzygy Consultancy Ltd.</w:t>
      </w:r>
      <w:r>
        <w:rPr>
          <w:rFonts w:ascii="Calibri" w:hAnsi="Calibri" w:eastAsia="Calibri"/>
          <w:b w:val="0"/>
          <w:i w:val="0"/>
          <w:color w:val="4A4A4A"/>
          <w:sz w:val="20"/>
        </w:rPr>
        <w:tab/>
        <w:t>Oct 2024 – Dec 2024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/>
          <w:color w:val="4A4A4A"/>
          <w:sz w:val="21"/>
        </w:rPr>
        <w:t>Full-Stack Developer (contract)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Delivered a multi-tenant Laravel and Vue petro / SaaS platform used by more than 15 companies, including finance and CRM modules.</w:t>
      </w:r>
    </w:p>
    <w:p>
      <w:pPr>
        <w:tabs>
          <w:tab w:pos="10512" w:val="right"/>
        </w:tabs>
        <w:spacing w:before="140" w:after="0" w:line="252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Stabex International and IUEA (same client)</w:t>
      </w:r>
      <w:r>
        <w:rPr>
          <w:rFonts w:ascii="Calibri" w:hAnsi="Calibri" w:eastAsia="Calibri"/>
          <w:b w:val="0"/>
          <w:i w:val="0"/>
          <w:color w:val="4A4A4A"/>
          <w:sz w:val="20"/>
        </w:rPr>
        <w:tab/>
        <w:t>Mar 2023 – Jul 2024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/>
          <w:color w:val="4A4A4A"/>
          <w:sz w:val="21"/>
        </w:rPr>
        <w:t>Full-Stack Developer (contract)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Shipped the Stabex Kenya fuel and LPG sales portal (Laravel, Microsoft 365 ERP) still in production: https://sales-ke.stabexinternational.com/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Shipped the IUEA student finance portal (Laravel, ERP) still in production: https://finance.velocitytech.co.ke/</w:t>
      </w:r>
    </w:p>
    <w:p>
      <w:pPr>
        <w:tabs>
          <w:tab w:pos="10512" w:val="right"/>
        </w:tabs>
        <w:spacing w:before="140" w:after="0" w:line="252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Brainverse Technologies</w:t>
      </w:r>
      <w:r>
        <w:rPr>
          <w:rFonts w:ascii="Calibri" w:hAnsi="Calibri" w:eastAsia="Calibri"/>
          <w:b w:val="0"/>
          <w:i w:val="0"/>
          <w:color w:val="4A4A4A"/>
          <w:sz w:val="20"/>
        </w:rPr>
        <w:tab/>
        <w:t>Aug 2020 – Jul 2022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/>
          <w:color w:val="4A4A4A"/>
          <w:sz w:val="21"/>
        </w:rPr>
        <w:t>Systems Development Lead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Led a team of about 5 delivering 20+ client systems in PHP, CodeIgniter, Laravel, and WordPress (mix of my builds and team builds).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Owned Linux hosting, deployments, and client delivery for the systems development function.</w:t>
      </w:r>
    </w:p>
    <w:p>
      <w:pPr>
        <w:tabs>
          <w:tab w:pos="10512" w:val="right"/>
        </w:tabs>
        <w:spacing w:before="140" w:after="0" w:line="252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Softballot</w:t>
      </w:r>
      <w:r>
        <w:rPr>
          <w:rFonts w:ascii="Calibri" w:hAnsi="Calibri" w:eastAsia="Calibri"/>
          <w:b w:val="0"/>
          <w:i w:val="0"/>
          <w:color w:val="4A4A4A"/>
          <w:sz w:val="20"/>
        </w:rPr>
        <w:tab/>
        <w:t>May 2015 – Sep 2025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/>
          <w:color w:val="4A4A4A"/>
          <w:sz w:val="21"/>
        </w:rPr>
        <w:t>Founder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Designed and ran an online voting platform across multiple election cycles: full-stack application, database, and election-day operations support.</w:t>
      </w:r>
    </w:p>
    <w:p>
      <w:pPr>
        <w:spacing w:before="200" w:after="80" w:line="240" w:lineRule="auto"/>
        <w:pBdr>
          <w:bottom w:val="single" w:sz="12" w:space="1" w:color="1A2B4A"/>
        </w:pBdr>
      </w:pPr>
      <w:r>
        <w:rPr>
          <w:rFonts w:ascii="Calibri" w:hAnsi="Calibri" w:eastAsia="Calibri"/>
          <w:b/>
          <w:i w:val="0"/>
          <w:color w:val="1A2B4A"/>
          <w:sz w:val="23"/>
        </w:rPr>
        <w:t>SELECTED PRODUCTS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ES-AI CRM WorkSuite (own product): Full Laravel HR, CRM, tickets, and project workspace. https://erickwarui28.github.io/op-crm/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PesaDiary (Google Play): Kotlin / Jetpack Compose Android app that turns M-Pesa SMS into on-device spending insights with no server upload. https://play.google.com/store/apps/details?id=com.pesainsights.app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WWJD Reflections (Google Play): React Native (Expo), TypeScript, Firebase, and Gemini for voice and text guidance. https://play.google.com/store/apps/details?id=com.wwjdai.app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APISense (portfolio demo): Laravel 12, Elasticsearch, Tailwind, Alpine.js, and Gemini for natural-language API discovery. https://github.com/erickwarui28/apisense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OverPowered To-Do: React, TypeScript, Vite, Firebase, and Capacitor with Google sign-in and 2FA. https://erickwarui28.github.io/es-todo/</w:t>
      </w:r>
    </w:p>
    <w:p>
      <w:pPr>
        <w:pStyle w:val="ListBullet"/>
        <w:spacing w:before="0" w:after="30" w:line="259" w:lineRule="auto"/>
        <w:ind w:left="360"/>
      </w:pPr>
      <w:r>
        <w:rPr>
          <w:rFonts w:ascii="Calibri" w:hAnsi="Calibri" w:eastAsia="Calibri"/>
          <w:b w:val="0"/>
          <w:i w:val="0"/>
          <w:color w:val="222222"/>
          <w:sz w:val="21"/>
        </w:rPr>
        <w:t>AgapeTech Field App (production): Laravel field operations with M-Pesa. https://field2.agapetechfibre.co.ke/</w:t>
      </w:r>
    </w:p>
    <w:p>
      <w:pPr>
        <w:spacing w:before="200" w:after="80" w:line="240" w:lineRule="auto"/>
        <w:pBdr>
          <w:bottom w:val="single" w:sz="12" w:space="1" w:color="1A2B4A"/>
        </w:pBdr>
      </w:pPr>
      <w:r>
        <w:rPr>
          <w:rFonts w:ascii="Calibri" w:hAnsi="Calibri" w:eastAsia="Calibri"/>
          <w:b/>
          <w:i w:val="0"/>
          <w:color w:val="1A2B4A"/>
          <w:sz w:val="23"/>
        </w:rPr>
        <w:t>EDUCATION</w:t>
      </w:r>
    </w:p>
    <w:p>
      <w:pPr>
        <w:tabs>
          <w:tab w:pos="10512" w:val="right"/>
        </w:tabs>
        <w:spacing w:before="80" w:after="0" w:line="252" w:lineRule="auto"/>
      </w:pPr>
      <w:r>
        <w:rPr>
          <w:rFonts w:ascii="Calibri" w:hAnsi="Calibri" w:eastAsia="Calibri"/>
          <w:b/>
          <w:i w:val="0"/>
          <w:color w:val="1A2B4A"/>
          <w:sz w:val="22"/>
        </w:rPr>
        <w:t>Dedan Kimathi University of Technology</w:t>
      </w:r>
      <w:r>
        <w:rPr>
          <w:rFonts w:ascii="Calibri" w:hAnsi="Calibri" w:eastAsia="Calibri"/>
          <w:b w:val="0"/>
          <w:i w:val="0"/>
          <w:color w:val="4A4A4A"/>
          <w:sz w:val="20"/>
        </w:rPr>
        <w:tab/>
        <w:t>2013 – 2017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i w:val="0"/>
          <w:color w:val="222222"/>
          <w:sz w:val="21"/>
        </w:rPr>
        <w:t>B.Sc. Information Technology, Second Class Honors</w:t>
      </w:r>
    </w:p>
    <w:p>
      <w:pPr>
        <w:spacing w:before="200" w:after="80" w:line="240" w:lineRule="auto"/>
        <w:pBdr>
          <w:bottom w:val="single" w:sz="12" w:space="1" w:color="1A2B4A"/>
        </w:pBdr>
      </w:pPr>
      <w:r>
        <w:rPr>
          <w:rFonts w:ascii="Calibri" w:hAnsi="Calibri" w:eastAsia="Calibri"/>
          <w:b/>
          <w:i w:val="0"/>
          <w:color w:val="1A2B4A"/>
          <w:sz w:val="23"/>
        </w:rPr>
        <w:t>LANGUAGES</w:t>
      </w:r>
    </w:p>
    <w:p>
      <w:pPr>
        <w:spacing w:before="0" w:after="0" w:line="259" w:lineRule="auto"/>
      </w:pPr>
      <w:r>
        <w:rPr>
          <w:rFonts w:ascii="Calibri" w:hAnsi="Calibri" w:eastAsia="Calibri"/>
          <w:b w:val="0"/>
          <w:i w:val="0"/>
          <w:color w:val="222222"/>
          <w:sz w:val="21"/>
        </w:rPr>
        <w:t>English, Swahili, and Kikuyu: fluent (spoken and written).</w:t>
      </w:r>
    </w:p>
    <w:sectPr w:rsidR="00FC693F" w:rsidRPr="0006063C" w:rsidSect="00034616"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30"/>
      <w:contextualSpacing/>
    </w:pPr>
    <w:rPr>
      <w:rFonts w:ascii="Calibri" w:hAnsi="Calibri"/>
      <w:color w:val="2222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