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40"/>
        <w:rPr>
          <w:rFonts w:ascii="Times New Roman"/>
          <w:sz w:val="20"/>
        </w:rPr>
      </w:pPr>
      <w:r>
        <w:rPr>
          <w:rFonts w:ascii="Times New Roman"/>
          <w:sz w:val="20"/>
        </w:rPr>
        <w:drawing>
          <wp:inline distT="0" distB="0" distL="0" distR="0">
            <wp:extent cx="2766060" cy="92202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766060" cy="92202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7"/>
        <w:rPr>
          <w:rFonts w:ascii="Times New Roman"/>
          <w:sz w:val="28"/>
        </w:rPr>
      </w:pPr>
    </w:p>
    <w:p>
      <w:pPr>
        <w:spacing w:before="28"/>
        <w:ind w:left="240" w:right="1127" w:firstLine="0"/>
        <w:jc w:val="left"/>
        <w:rPr>
          <w:sz w:val="36"/>
        </w:rPr>
      </w:pPr>
      <w:r>
        <w:rPr>
          <w:sz w:val="36"/>
        </w:rPr>
        <w:t>Security Target Junos OS 18.1R1 for QFX10002, QFX10008 and QFX100016</w:t>
      </w:r>
    </w:p>
    <w:p>
      <w:pPr>
        <w:pStyle w:val="BodyText"/>
        <w:rPr>
          <w:sz w:val="20"/>
        </w:rPr>
      </w:pPr>
    </w:p>
    <w:p>
      <w:pPr>
        <w:pStyle w:val="BodyText"/>
        <w:rPr>
          <w:sz w:val="12"/>
        </w:rPr>
      </w:pPr>
      <w:r>
        <w:rPr/>
        <w:pict>
          <v:line style="position:absolute;mso-position-horizontal-relative:page;mso-position-vertical-relative:paragraph;z-index:0;mso-wrap-distance-left:0;mso-wrap-distance-right:0" from="70.584pt,9.700976pt" to="524.854pt,9.700976pt" stroked="true" strokeweight=".72pt" strokecolor="#000000">
            <v:stroke dashstyle="solid"/>
            <w10:wrap type="topAndBottom"/>
          </v:line>
        </w:pict>
      </w:r>
    </w:p>
    <w:p>
      <w:pPr>
        <w:pStyle w:val="BodyText"/>
        <w:spacing w:before="6"/>
        <w:rPr>
          <w:sz w:val="17"/>
        </w:rPr>
      </w:pPr>
    </w:p>
    <w:p>
      <w:pPr>
        <w:spacing w:before="35"/>
        <w:ind w:left="240" w:right="0" w:firstLine="0"/>
        <w:jc w:val="left"/>
        <w:rPr>
          <w:sz w:val="32"/>
        </w:rPr>
      </w:pPr>
      <w:r>
        <w:rPr>
          <w:sz w:val="32"/>
        </w:rPr>
        <w:t>Juniper Networks</w:t>
      </w:r>
    </w:p>
    <w:p>
      <w:pPr>
        <w:pStyle w:val="BodyText"/>
        <w:rPr>
          <w:sz w:val="32"/>
        </w:rPr>
      </w:pPr>
    </w:p>
    <w:p>
      <w:pPr>
        <w:pStyle w:val="BodyText"/>
        <w:rPr>
          <w:sz w:val="32"/>
        </w:rPr>
      </w:pPr>
    </w:p>
    <w:p>
      <w:pPr>
        <w:pStyle w:val="BodyText"/>
        <w:spacing w:before="8"/>
        <w:rPr>
          <w:sz w:val="26"/>
        </w:rPr>
      </w:pPr>
    </w:p>
    <w:p>
      <w:pPr>
        <w:spacing w:before="1"/>
        <w:ind w:left="240" w:right="0" w:firstLine="0"/>
        <w:jc w:val="left"/>
        <w:rPr>
          <w:sz w:val="28"/>
        </w:rPr>
      </w:pPr>
      <w:r>
        <w:rPr>
          <w:sz w:val="28"/>
        </w:rPr>
        <w:t>Version 1.2</w:t>
      </w:r>
    </w:p>
    <w:p>
      <w:pPr>
        <w:pStyle w:val="BodyText"/>
        <w:spacing w:before="6"/>
        <w:rPr>
          <w:sz w:val="33"/>
        </w:rPr>
      </w:pPr>
    </w:p>
    <w:p>
      <w:pPr>
        <w:spacing w:before="0"/>
        <w:ind w:left="240" w:right="0" w:firstLine="0"/>
        <w:jc w:val="left"/>
        <w:rPr>
          <w:sz w:val="28"/>
        </w:rPr>
      </w:pPr>
      <w:r>
        <w:rPr>
          <w:sz w:val="28"/>
        </w:rPr>
        <w:t>September 11, 2018</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39"/>
        </w:rPr>
      </w:pPr>
    </w:p>
    <w:p>
      <w:pPr>
        <w:spacing w:before="0"/>
        <w:ind w:left="240" w:right="0" w:firstLine="0"/>
        <w:jc w:val="left"/>
        <w:rPr>
          <w:sz w:val="24"/>
        </w:rPr>
      </w:pPr>
      <w:r>
        <w:rPr>
          <w:sz w:val="24"/>
        </w:rPr>
        <w:t>Prepared for:</w:t>
      </w:r>
    </w:p>
    <w:p>
      <w:pPr>
        <w:spacing w:before="0"/>
        <w:ind w:left="240" w:right="7420" w:firstLine="0"/>
        <w:jc w:val="left"/>
        <w:rPr>
          <w:sz w:val="24"/>
        </w:rPr>
      </w:pPr>
      <w:r>
        <w:rPr>
          <w:sz w:val="24"/>
        </w:rPr>
        <w:t>Juniper Networks, Inc. 1133 Innovation Way</w:t>
      </w:r>
    </w:p>
    <w:p>
      <w:pPr>
        <w:spacing w:line="242" w:lineRule="auto" w:before="0"/>
        <w:ind w:left="240" w:right="7551" w:firstLine="0"/>
        <w:jc w:val="left"/>
        <w:rPr>
          <w:sz w:val="24"/>
        </w:rPr>
      </w:pPr>
      <w:r>
        <w:rPr>
          <w:sz w:val="24"/>
        </w:rPr>
        <w:t>Sunnyvale, CA 94089 </w:t>
      </w:r>
      <w:hyperlink r:id="rId6">
        <w:r>
          <w:rPr>
            <w:color w:val="0000FF"/>
            <w:sz w:val="24"/>
            <w:u w:val="single" w:color="0000FF"/>
          </w:rPr>
          <w:t>www.juniper.net</w:t>
        </w:r>
      </w:hyperlink>
    </w:p>
    <w:p>
      <w:pPr>
        <w:spacing w:after="0" w:line="242" w:lineRule="auto"/>
        <w:jc w:val="left"/>
        <w:rPr>
          <w:sz w:val="24"/>
        </w:rPr>
        <w:sectPr>
          <w:type w:val="continuous"/>
          <w:pgSz w:w="11910" w:h="16840"/>
          <w:pgMar w:top="1420" w:bottom="280" w:left="1200" w:right="860"/>
        </w:sectPr>
      </w:pPr>
    </w:p>
    <w:p>
      <w:pPr>
        <w:pStyle w:val="BodyText"/>
        <w:spacing w:before="11"/>
        <w:rPr>
          <w:sz w:val="21"/>
        </w:rPr>
      </w:pPr>
      <w:r>
        <w:rPr/>
        <w:pict>
          <v:shape style="position:absolute;margin-left:415.320007pt;margin-top:286.912964pt;width:180pt;height:142pt;mso-position-horizontal-relative:page;mso-position-vertical-relative:page;z-index:1072" type="#_x0000_t202" fillcolor="#ffde4c" stroked="true" strokeweight="1pt" strokecolor="#000000">
            <v:textbox inset="0,0,0,0">
              <w:txbxContent>
                <w:p>
                  <w:pPr>
                    <w:spacing w:before="90"/>
                    <w:ind w:left="40" w:right="0" w:firstLine="0"/>
                    <w:jc w:val="left"/>
                    <w:rPr>
                      <w:rFonts w:ascii="Arial"/>
                      <w:b/>
                      <w:i/>
                      <w:sz w:val="16"/>
                    </w:rPr>
                  </w:pPr>
                  <w:r>
                    <w:rPr>
                      <w:rFonts w:ascii="Arial"/>
                      <w:b/>
                      <w:i/>
                      <w:sz w:val="16"/>
                    </w:rPr>
                    <w:t>eric isaac</w:t>
                  </w:r>
                </w:p>
                <w:p>
                  <w:pPr>
                    <w:spacing w:before="16"/>
                    <w:ind w:left="40" w:right="0" w:firstLine="0"/>
                    <w:jc w:val="left"/>
                    <w:rPr>
                      <w:rFonts w:ascii="Arial"/>
                      <w:i/>
                      <w:sz w:val="16"/>
                    </w:rPr>
                  </w:pPr>
                  <w:r>
                    <w:rPr>
                      <w:rFonts w:ascii="Arial"/>
                      <w:i/>
                      <w:sz w:val="16"/>
                    </w:rPr>
                    <w:t>2018-09-16 09:39:28</w:t>
                  </w:r>
                </w:p>
                <w:p>
                  <w:pPr>
                    <w:spacing w:before="18"/>
                    <w:ind w:left="40" w:right="0" w:firstLine="0"/>
                    <w:jc w:val="left"/>
                    <w:rPr>
                      <w:rFonts w:ascii="Arial"/>
                      <w:sz w:val="20"/>
                    </w:rPr>
                  </w:pPr>
                  <w:r>
                    <w:rPr>
                      <w:rFonts w:ascii="Arial"/>
                      <w:sz w:val="20"/>
                    </w:rPr>
                    <w:t>--------------------------------------------</w:t>
                  </w:r>
                </w:p>
                <w:p>
                  <w:pPr>
                    <w:spacing w:before="10"/>
                    <w:ind w:left="40" w:right="0" w:firstLine="0"/>
                    <w:jc w:val="left"/>
                    <w:rPr>
                      <w:rFonts w:ascii="Arial"/>
                      <w:sz w:val="20"/>
                    </w:rPr>
                  </w:pPr>
                  <w:r>
                    <w:rPr>
                      <w:rFonts w:ascii="Arial"/>
                      <w:sz w:val="20"/>
                    </w:rPr>
                    <w:t>This needs to be addressed</w:t>
                  </w:r>
                </w:p>
              </w:txbxContent>
            </v:textbox>
            <v:fill opacity="45875f" type="gradient"/>
            <v:stroke dashstyle="dash"/>
            <w10:wrap type="none"/>
          </v:shape>
        </w:pict>
      </w:r>
    </w:p>
    <w:p>
      <w:pPr>
        <w:spacing w:before="100"/>
        <w:ind w:left="240" w:right="0" w:firstLine="0"/>
        <w:jc w:val="left"/>
        <w:rPr>
          <w:rFonts w:ascii="Cambria"/>
          <w:i/>
          <w:sz w:val="24"/>
        </w:rPr>
      </w:pPr>
      <w:r>
        <w:rPr>
          <w:rFonts w:ascii="Cambria"/>
          <w:i/>
          <w:color w:val="4F81BC"/>
          <w:sz w:val="24"/>
        </w:rPr>
        <w:t>Abstract</w:t>
      </w:r>
    </w:p>
    <w:p>
      <w:pPr>
        <w:pStyle w:val="BodyText"/>
        <w:spacing w:before="119"/>
        <w:ind w:left="240" w:right="635"/>
      </w:pPr>
      <w:r>
        <w:rPr/>
        <w:t>This document provides the basis for an evaluation of a specific Target of Evaluation (TOE), Junos OS 18.1R1 for QFX10K Series. This Security Target (ST) is conformant to the requirements of Collaborative Protection Profile for Network Devices </w:t>
      </w:r>
      <w:hyperlink w:history="true" w:anchor="_bookmark3">
        <w:r>
          <w:rPr/>
          <w:t>([NDcPP]</w:t>
        </w:r>
      </w:hyperlink>
      <w:r>
        <w:rPr/>
        <w:t>) v2.0.</w:t>
      </w:r>
    </w:p>
    <w:p>
      <w:pPr>
        <w:pStyle w:val="BodyText"/>
        <w:spacing w:before="1"/>
        <w:rPr>
          <w:sz w:val="24"/>
        </w:rPr>
      </w:pPr>
    </w:p>
    <w:p>
      <w:pPr>
        <w:spacing w:before="0"/>
        <w:ind w:left="240" w:right="0" w:firstLine="0"/>
        <w:jc w:val="left"/>
        <w:rPr>
          <w:rFonts w:ascii="Cambria"/>
          <w:i/>
          <w:sz w:val="24"/>
        </w:rPr>
      </w:pPr>
      <w:r>
        <w:rPr>
          <w:rFonts w:ascii="Cambria"/>
          <w:i/>
          <w:color w:val="4F81BC"/>
          <w:sz w:val="24"/>
        </w:rPr>
        <w:t>References</w:t>
      </w:r>
    </w:p>
    <w:p>
      <w:pPr>
        <w:pStyle w:val="BodyText"/>
        <w:tabs>
          <w:tab w:pos="1373" w:val="left" w:leader="none"/>
        </w:tabs>
        <w:spacing w:before="119"/>
        <w:ind w:left="1373" w:right="817" w:hanging="1133"/>
      </w:pPr>
      <w:bookmarkStart w:name="_bookmark0" w:id="1"/>
      <w:bookmarkEnd w:id="1"/>
      <w:r>
        <w:rPr/>
      </w:r>
      <w:r>
        <w:rPr/>
        <w:t>[CC1]</w:t>
        <w:tab/>
        <w:t>Common Criteria for Information Technology Security Evaluation, Part 1: Introduction and general model, CCMB-2012-09-001, Version 3.1 Revision 4, September</w:t>
      </w:r>
      <w:r>
        <w:rPr>
          <w:spacing w:val="-20"/>
        </w:rPr>
        <w:t> </w:t>
      </w:r>
      <w:r>
        <w:rPr/>
        <w:t>2012</w:t>
      </w:r>
    </w:p>
    <w:p>
      <w:pPr>
        <w:pStyle w:val="BodyText"/>
        <w:tabs>
          <w:tab w:pos="1373" w:val="left" w:leader="none"/>
        </w:tabs>
        <w:ind w:left="1373" w:right="832" w:hanging="1133"/>
      </w:pPr>
      <w:bookmarkStart w:name="_bookmark1" w:id="2"/>
      <w:bookmarkEnd w:id="2"/>
      <w:r>
        <w:rPr/>
      </w:r>
      <w:r>
        <w:rPr/>
        <w:t>[CC2]</w:t>
        <w:tab/>
        <w:t>Common Criteria for Information Technology Security Evaluation, Part 2: Security Functional Components, CCMB-2012-09-002, Version 3.1 Revision 4, September</w:t>
      </w:r>
      <w:r>
        <w:rPr>
          <w:spacing w:val="-30"/>
        </w:rPr>
        <w:t> </w:t>
      </w:r>
      <w:r>
        <w:rPr/>
        <w:t>2012</w:t>
      </w:r>
    </w:p>
    <w:p>
      <w:pPr>
        <w:pStyle w:val="BodyText"/>
        <w:tabs>
          <w:tab w:pos="1373" w:val="left" w:leader="none"/>
        </w:tabs>
        <w:spacing w:before="1"/>
        <w:ind w:left="1373" w:right="851" w:hanging="1133"/>
      </w:pPr>
      <w:r>
        <w:rPr/>
        <w:t>[CC3]</w:t>
        <w:tab/>
        <w:t>Common Criteria for Information Technology Security Evaluation, Part 3: Security Assurance Components, CCMB-2012-09-003, Version 3.1 Revision 4, September</w:t>
      </w:r>
      <w:r>
        <w:rPr>
          <w:spacing w:val="-32"/>
        </w:rPr>
        <w:t> </w:t>
      </w:r>
      <w:r>
        <w:rPr/>
        <w:t>2012</w:t>
      </w:r>
    </w:p>
    <w:p>
      <w:pPr>
        <w:pStyle w:val="BodyText"/>
        <w:tabs>
          <w:tab w:pos="1373" w:val="left" w:leader="none"/>
        </w:tabs>
        <w:ind w:left="1373" w:right="1093" w:hanging="1133"/>
      </w:pPr>
      <w:r>
        <w:rPr/>
        <w:drawing>
          <wp:anchor distT="0" distB="0" distL="0" distR="0" allowOverlap="1" layoutInCell="1" locked="0" behindDoc="1" simplePos="0" relativeHeight="268347791">
            <wp:simplePos x="0" y="0"/>
            <wp:positionH relativeFrom="page">
              <wp:posOffset>2186774</wp:posOffset>
            </wp:positionH>
            <wp:positionV relativeFrom="paragraph">
              <wp:posOffset>325764</wp:posOffset>
            </wp:positionV>
            <wp:extent cx="228650" cy="2286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28650" cy="228650"/>
                    </a:xfrm>
                    <a:prstGeom prst="rect">
                      <a:avLst/>
                    </a:prstGeom>
                  </pic:spPr>
                </pic:pic>
              </a:graphicData>
            </a:graphic>
          </wp:anchor>
        </w:drawing>
      </w:r>
      <w:r>
        <w:rPr/>
        <w:t>[CEM</w:t>
        <w:tab/>
        <w:t>Common Methodology for Information Technology Security Evaluation, Evaluation Methodology, CCMB-2012-09-004, Version 3.1 Revision 4, September</w:t>
      </w:r>
      <w:r>
        <w:rPr>
          <w:spacing w:val="-15"/>
        </w:rPr>
        <w:t> </w:t>
      </w:r>
      <w:r>
        <w:rPr/>
        <w:t>2012</w:t>
      </w:r>
    </w:p>
    <w:p>
      <w:pPr>
        <w:pStyle w:val="BodyText"/>
        <w:tabs>
          <w:tab w:pos="1373" w:val="left" w:leader="none"/>
        </w:tabs>
        <w:ind w:left="1373" w:right="710" w:hanging="1133"/>
      </w:pPr>
      <w:bookmarkStart w:name="_bookmark2" w:id="3"/>
      <w:bookmarkEnd w:id="3"/>
      <w:r>
        <w:rPr/>
      </w:r>
      <w:r>
        <w:rPr/>
        <w:t>[CC_Add]</w:t>
        <w:tab/>
        <w:t>CC and CEM Addenda, Exact Conformance, Selection-Based SFRs, Optional SFRs, CCDB- 2017-05-xxx, Version 0.5, May</w:t>
      </w:r>
      <w:r>
        <w:rPr>
          <w:spacing w:val="-6"/>
        </w:rPr>
        <w:t> </w:t>
      </w:r>
      <w:r>
        <w:rPr/>
        <w:t>2017</w:t>
      </w:r>
    </w:p>
    <w:p>
      <w:pPr>
        <w:pStyle w:val="BodyText"/>
        <w:tabs>
          <w:tab w:pos="1373" w:val="left" w:leader="none"/>
        </w:tabs>
        <w:ind w:left="1373" w:right="1051" w:hanging="1133"/>
      </w:pPr>
      <w:bookmarkStart w:name="_bookmark3" w:id="4"/>
      <w:bookmarkEnd w:id="4"/>
      <w:r>
        <w:rPr/>
      </w:r>
      <w:r>
        <w:rPr/>
        <w:t>[NDcPP]</w:t>
        <w:tab/>
        <w:t>Collaborative Protection Profile for Network Devices, version 2.0+Errata 20180314, dated 14 March</w:t>
      </w:r>
      <w:r>
        <w:rPr>
          <w:spacing w:val="-5"/>
        </w:rPr>
        <w:t> </w:t>
      </w:r>
      <w:r>
        <w:rPr/>
        <w:t>2018</w:t>
      </w:r>
    </w:p>
    <w:p>
      <w:pPr>
        <w:pStyle w:val="BodyText"/>
        <w:tabs>
          <w:tab w:pos="1373" w:val="left" w:leader="none"/>
        </w:tabs>
        <w:ind w:left="1373" w:right="1204" w:hanging="1133"/>
      </w:pPr>
      <w:r>
        <w:rPr/>
        <w:t>[SD]</w:t>
        <w:tab/>
        <w:t>Supporting Document, Evaluation Activities for Network Device cPP, March 2018, version 2.0+Errata</w:t>
      </w:r>
      <w:r>
        <w:rPr>
          <w:spacing w:val="-4"/>
        </w:rPr>
        <w:t> </w:t>
      </w:r>
      <w:r>
        <w:rPr/>
        <w:t>20180314</w:t>
      </w:r>
    </w:p>
    <w:p>
      <w:pPr>
        <w:spacing w:after="0"/>
        <w:sectPr>
          <w:headerReference w:type="default" r:id="rId7"/>
          <w:footerReference w:type="default" r:id="rId8"/>
          <w:pgSz w:w="11910" w:h="16840"/>
          <w:pgMar w:header="746" w:footer="689" w:top="1340" w:bottom="880" w:left="1200" w:right="860"/>
          <w:pgNumType w:start="2"/>
        </w:sectPr>
      </w:pPr>
    </w:p>
    <w:p>
      <w:pPr>
        <w:spacing w:before="91"/>
        <w:ind w:left="240" w:right="0" w:firstLine="0"/>
        <w:jc w:val="left"/>
        <w:rPr>
          <w:rFonts w:ascii="Cambria"/>
          <w:i/>
          <w:sz w:val="24"/>
        </w:rPr>
      </w:pPr>
      <w:r>
        <w:rPr>
          <w:rFonts w:ascii="Cambria"/>
          <w:i/>
          <w:color w:val="365F91"/>
          <w:sz w:val="24"/>
        </w:rPr>
        <w:t>Table of Contents</w:t>
      </w:r>
    </w:p>
    <w:p>
      <w:pPr>
        <w:spacing w:after="0"/>
        <w:jc w:val="left"/>
        <w:rPr>
          <w:rFonts w:ascii="Cambria"/>
          <w:sz w:val="24"/>
        </w:rPr>
        <w:sectPr>
          <w:pgSz w:w="11910" w:h="16840"/>
          <w:pgMar w:header="746" w:footer="689" w:top="1340" w:bottom="1687" w:left="1200" w:right="860"/>
        </w:sectPr>
      </w:pPr>
    </w:p>
    <w:sdt>
      <w:sdtPr>
        <w:docPartObj>
          <w:docPartGallery w:val="Table of Contents"/>
          <w:docPartUnique/>
        </w:docPartObj>
      </w:sdtPr>
      <w:sdtEndPr/>
      <w:sdtContent>
        <w:p>
          <w:pPr>
            <w:pStyle w:val="TOC1"/>
            <w:numPr>
              <w:ilvl w:val="0"/>
              <w:numId w:val="1"/>
            </w:numPr>
            <w:tabs>
              <w:tab w:pos="679" w:val="left" w:leader="none"/>
              <w:tab w:pos="680" w:val="left" w:leader="none"/>
              <w:tab w:pos="9260" w:val="right" w:leader="dot"/>
            </w:tabs>
            <w:spacing w:line="240" w:lineRule="auto" w:before="239" w:after="0"/>
            <w:ind w:left="679" w:right="0" w:hanging="439"/>
            <w:jc w:val="left"/>
          </w:pPr>
          <w:r>
            <w:fldChar w:fldCharType="begin"/>
          </w:r>
          <w:r>
            <w:instrText>TOC \o "1-3" \h \z \u </w:instrText>
          </w:r>
          <w:r>
            <w:fldChar w:fldCharType="separate"/>
          </w:r>
          <w:hyperlink w:history="true" w:anchor="_bookmark4">
            <w:r>
              <w:rPr/>
              <w:t>Introduction</w:t>
              <w:tab/>
              <w:t>5</w:t>
            </w:r>
          </w:hyperlink>
        </w:p>
        <w:p>
          <w:pPr>
            <w:pStyle w:val="TOC2"/>
            <w:numPr>
              <w:ilvl w:val="1"/>
              <w:numId w:val="1"/>
            </w:numPr>
            <w:tabs>
              <w:tab w:pos="1121" w:val="left" w:leader="none"/>
              <w:tab w:pos="1122" w:val="left" w:leader="none"/>
              <w:tab w:pos="9260" w:val="right" w:leader="dot"/>
            </w:tabs>
            <w:spacing w:line="240" w:lineRule="auto" w:before="101" w:after="0"/>
            <w:ind w:left="1121" w:right="0" w:hanging="660"/>
            <w:jc w:val="left"/>
          </w:pPr>
          <w:hyperlink w:history="true" w:anchor="_bookmark5">
            <w:r>
              <w:rPr/>
              <w:t>ST</w:t>
            </w:r>
            <w:r>
              <w:rPr>
                <w:spacing w:val="-1"/>
              </w:rPr>
              <w:t> </w:t>
            </w:r>
            <w:r>
              <w:rPr/>
              <w:t>reference</w:t>
              <w:tab/>
              <w:t>5</w:t>
            </w:r>
          </w:hyperlink>
        </w:p>
        <w:p>
          <w:pPr>
            <w:pStyle w:val="TOC2"/>
            <w:numPr>
              <w:ilvl w:val="1"/>
              <w:numId w:val="1"/>
            </w:numPr>
            <w:tabs>
              <w:tab w:pos="1121" w:val="left" w:leader="none"/>
              <w:tab w:pos="1122" w:val="left" w:leader="none"/>
              <w:tab w:pos="9260" w:val="right" w:leader="dot"/>
            </w:tabs>
            <w:spacing w:line="240" w:lineRule="auto" w:before="99" w:after="0"/>
            <w:ind w:left="1121" w:right="0" w:hanging="660"/>
            <w:jc w:val="left"/>
          </w:pPr>
          <w:hyperlink w:history="true" w:anchor="_bookmark6">
            <w:r>
              <w:rPr/>
              <w:t>TOE</w:t>
            </w:r>
            <w:r>
              <w:rPr>
                <w:spacing w:val="-1"/>
              </w:rPr>
              <w:t> </w:t>
            </w:r>
            <w:r>
              <w:rPr/>
              <w:t>Reference</w:t>
              <w:tab/>
              <w:t>5</w:t>
            </w:r>
          </w:hyperlink>
        </w:p>
        <w:p>
          <w:pPr>
            <w:pStyle w:val="TOC2"/>
            <w:numPr>
              <w:ilvl w:val="1"/>
              <w:numId w:val="1"/>
            </w:numPr>
            <w:tabs>
              <w:tab w:pos="1121" w:val="left" w:leader="none"/>
              <w:tab w:pos="1122" w:val="left" w:leader="none"/>
              <w:tab w:pos="9260" w:val="right" w:leader="dot"/>
            </w:tabs>
            <w:spacing w:line="240" w:lineRule="auto" w:before="101" w:after="0"/>
            <w:ind w:left="1121" w:right="0" w:hanging="660"/>
            <w:jc w:val="left"/>
          </w:pPr>
          <w:hyperlink w:history="true" w:anchor="_bookmark7">
            <w:r>
              <w:rPr/>
              <w:t>About</w:t>
            </w:r>
            <w:r>
              <w:rPr>
                <w:spacing w:val="-1"/>
              </w:rPr>
              <w:t> </w:t>
            </w:r>
            <w:r>
              <w:rPr/>
              <w:t>this</w:t>
            </w:r>
            <w:r>
              <w:rPr>
                <w:spacing w:val="-1"/>
              </w:rPr>
              <w:t> </w:t>
            </w:r>
            <w:r>
              <w:rPr/>
              <w:t>document</w:t>
              <w:tab/>
              <w:t>5</w:t>
            </w:r>
          </w:hyperlink>
        </w:p>
        <w:p>
          <w:pPr>
            <w:pStyle w:val="TOC2"/>
            <w:numPr>
              <w:ilvl w:val="1"/>
              <w:numId w:val="1"/>
            </w:numPr>
            <w:tabs>
              <w:tab w:pos="1121" w:val="left" w:leader="none"/>
              <w:tab w:pos="1122" w:val="left" w:leader="none"/>
              <w:tab w:pos="9260" w:val="right" w:leader="dot"/>
            </w:tabs>
            <w:spacing w:line="240" w:lineRule="auto" w:before="98" w:after="0"/>
            <w:ind w:left="1121" w:right="0" w:hanging="660"/>
            <w:jc w:val="left"/>
          </w:pPr>
          <w:hyperlink w:history="true" w:anchor="_bookmark8">
            <w:r>
              <w:rPr/>
              <w:t>Document</w:t>
            </w:r>
            <w:r>
              <w:rPr>
                <w:spacing w:val="-1"/>
              </w:rPr>
              <w:t> </w:t>
            </w:r>
            <w:r>
              <w:rPr/>
              <w:t>Conventions</w:t>
              <w:tab/>
              <w:t>5</w:t>
            </w:r>
          </w:hyperlink>
        </w:p>
        <w:p>
          <w:pPr>
            <w:pStyle w:val="TOC2"/>
            <w:numPr>
              <w:ilvl w:val="1"/>
              <w:numId w:val="1"/>
            </w:numPr>
            <w:tabs>
              <w:tab w:pos="1121" w:val="left" w:leader="none"/>
              <w:tab w:pos="1122" w:val="left" w:leader="none"/>
              <w:tab w:pos="9260" w:val="right" w:leader="dot"/>
            </w:tabs>
            <w:spacing w:line="240" w:lineRule="auto" w:before="101" w:after="0"/>
            <w:ind w:left="1121" w:right="0" w:hanging="660"/>
            <w:jc w:val="left"/>
          </w:pPr>
          <w:hyperlink w:history="true" w:anchor="_bookmark9">
            <w:r>
              <w:rPr/>
              <w:t>TOE</w:t>
            </w:r>
            <w:r>
              <w:rPr>
                <w:spacing w:val="-1"/>
              </w:rPr>
              <w:t> </w:t>
            </w:r>
            <w:r>
              <w:rPr/>
              <w:t>Overview</w:t>
              <w:tab/>
              <w:t>6</w:t>
            </w:r>
          </w:hyperlink>
        </w:p>
        <w:p>
          <w:pPr>
            <w:pStyle w:val="TOC2"/>
            <w:numPr>
              <w:ilvl w:val="1"/>
              <w:numId w:val="1"/>
            </w:numPr>
            <w:tabs>
              <w:tab w:pos="1121" w:val="left" w:leader="none"/>
              <w:tab w:pos="1122" w:val="left" w:leader="none"/>
              <w:tab w:pos="9260" w:val="right" w:leader="dot"/>
            </w:tabs>
            <w:spacing w:line="240" w:lineRule="auto" w:before="102" w:after="0"/>
            <w:ind w:left="1121" w:right="0" w:hanging="660"/>
            <w:jc w:val="left"/>
          </w:pPr>
          <w:hyperlink w:history="true" w:anchor="_bookmark10">
            <w:r>
              <w:rPr/>
              <w:t>TOE</w:t>
            </w:r>
            <w:r>
              <w:rPr>
                <w:spacing w:val="-2"/>
              </w:rPr>
              <w:t> </w:t>
            </w:r>
            <w:r>
              <w:rPr/>
              <w:t>Description</w:t>
              <w:tab/>
              <w:t>6</w:t>
            </w:r>
          </w:hyperlink>
        </w:p>
        <w:p>
          <w:pPr>
            <w:pStyle w:val="TOC3"/>
            <w:numPr>
              <w:ilvl w:val="2"/>
              <w:numId w:val="1"/>
            </w:numPr>
            <w:tabs>
              <w:tab w:pos="1560" w:val="left" w:leader="none"/>
              <w:tab w:pos="1561" w:val="left" w:leader="none"/>
              <w:tab w:pos="9260" w:val="right" w:leader="dot"/>
            </w:tabs>
            <w:spacing w:line="240" w:lineRule="auto" w:before="98" w:after="0"/>
            <w:ind w:left="1560" w:right="0" w:hanging="881"/>
            <w:jc w:val="left"/>
          </w:pPr>
          <w:hyperlink w:history="true" w:anchor="_bookmark11">
            <w:r>
              <w:rPr/>
              <w:t>Overview</w:t>
              <w:tab/>
              <w:t>6</w:t>
            </w:r>
          </w:hyperlink>
        </w:p>
        <w:p>
          <w:pPr>
            <w:pStyle w:val="TOC3"/>
            <w:numPr>
              <w:ilvl w:val="2"/>
              <w:numId w:val="1"/>
            </w:numPr>
            <w:tabs>
              <w:tab w:pos="1560" w:val="left" w:leader="none"/>
              <w:tab w:pos="1561" w:val="left" w:leader="none"/>
              <w:tab w:pos="9260" w:val="right" w:leader="dot"/>
            </w:tabs>
            <w:spacing w:line="240" w:lineRule="auto" w:before="101" w:after="0"/>
            <w:ind w:left="1560" w:right="0" w:hanging="881"/>
            <w:jc w:val="left"/>
          </w:pPr>
          <w:hyperlink w:history="true" w:anchor="_bookmark12">
            <w:r>
              <w:rPr/>
              <w:t>Physical</w:t>
            </w:r>
            <w:r>
              <w:rPr>
                <w:spacing w:val="-4"/>
              </w:rPr>
              <w:t> </w:t>
            </w:r>
            <w:r>
              <w:rPr/>
              <w:t>boundary</w:t>
              <w:tab/>
              <w:t>7</w:t>
            </w:r>
          </w:hyperlink>
        </w:p>
        <w:p>
          <w:pPr>
            <w:pStyle w:val="TOC3"/>
            <w:numPr>
              <w:ilvl w:val="2"/>
              <w:numId w:val="1"/>
            </w:numPr>
            <w:tabs>
              <w:tab w:pos="1560" w:val="left" w:leader="none"/>
              <w:tab w:pos="1561" w:val="left" w:leader="none"/>
              <w:tab w:pos="9260" w:val="right" w:leader="dot"/>
            </w:tabs>
            <w:spacing w:line="240" w:lineRule="auto" w:before="99" w:after="0"/>
            <w:ind w:left="1560" w:right="0" w:hanging="881"/>
            <w:jc w:val="left"/>
          </w:pPr>
          <w:hyperlink w:history="true" w:anchor="_bookmark16">
            <w:r>
              <w:rPr/>
              <w:t>Logical</w:t>
            </w:r>
            <w:r>
              <w:rPr>
                <w:spacing w:val="-3"/>
              </w:rPr>
              <w:t> </w:t>
            </w:r>
            <w:r>
              <w:rPr/>
              <w:t>Boundary</w:t>
              <w:tab/>
              <w:t>9</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17">
            <w:r>
              <w:rPr/>
              <w:t>Non-TOE</w:t>
            </w:r>
            <w:r>
              <w:rPr>
                <w:spacing w:val="-1"/>
              </w:rPr>
              <w:t> </w:t>
            </w:r>
            <w:r>
              <w:rPr/>
              <w:t>hardware/software/firmware</w:t>
              <w:tab/>
              <w:t>10</w:t>
            </w:r>
          </w:hyperlink>
        </w:p>
        <w:p>
          <w:pPr>
            <w:pStyle w:val="TOC3"/>
            <w:numPr>
              <w:ilvl w:val="2"/>
              <w:numId w:val="1"/>
            </w:numPr>
            <w:tabs>
              <w:tab w:pos="1560" w:val="left" w:leader="none"/>
              <w:tab w:pos="1561" w:val="left" w:leader="none"/>
              <w:tab w:pos="9261" w:val="right" w:leader="dot"/>
            </w:tabs>
            <w:spacing w:line="240" w:lineRule="auto" w:before="99" w:after="0"/>
            <w:ind w:left="1560" w:right="0" w:hanging="881"/>
            <w:jc w:val="left"/>
          </w:pPr>
          <w:hyperlink w:history="true" w:anchor="_bookmark18">
            <w:r>
              <w:rPr/>
              <w:t>Summary of out</w:t>
            </w:r>
            <w:r>
              <w:rPr>
                <w:spacing w:val="-4"/>
              </w:rPr>
              <w:t> </w:t>
            </w:r>
            <w:r>
              <w:rPr/>
              <w:t>scope</w:t>
            </w:r>
            <w:r>
              <w:rPr>
                <w:spacing w:val="-2"/>
              </w:rPr>
              <w:t> </w:t>
            </w:r>
            <w:r>
              <w:rPr/>
              <w:t>items</w:t>
              <w:tab/>
              <w:t>10</w:t>
            </w:r>
          </w:hyperlink>
        </w:p>
        <w:p>
          <w:pPr>
            <w:pStyle w:val="TOC1"/>
            <w:numPr>
              <w:ilvl w:val="0"/>
              <w:numId w:val="1"/>
            </w:numPr>
            <w:tabs>
              <w:tab w:pos="679" w:val="left" w:leader="none"/>
              <w:tab w:pos="680" w:val="left" w:leader="none"/>
              <w:tab w:pos="9261" w:val="right" w:leader="dot"/>
            </w:tabs>
            <w:spacing w:line="240" w:lineRule="auto" w:before="101" w:after="0"/>
            <w:ind w:left="679" w:right="0" w:hanging="439"/>
            <w:jc w:val="left"/>
          </w:pPr>
          <w:hyperlink w:history="true" w:anchor="_bookmark19">
            <w:r>
              <w:rPr/>
              <w:t>Conformance Claim</w:t>
              <w:tab/>
              <w:t>11</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20">
            <w:r>
              <w:rPr/>
              <w:t>CC</w:t>
            </w:r>
            <w:r>
              <w:rPr>
                <w:spacing w:val="-1"/>
              </w:rPr>
              <w:t> </w:t>
            </w:r>
            <w:r>
              <w:rPr/>
              <w:t>Conformance</w:t>
            </w:r>
            <w:r>
              <w:rPr>
                <w:spacing w:val="-3"/>
              </w:rPr>
              <w:t> </w:t>
            </w:r>
            <w:r>
              <w:rPr/>
              <w:t>Claim</w:t>
              <w:tab/>
              <w:t>11</w:t>
            </w:r>
          </w:hyperlink>
        </w:p>
        <w:p>
          <w:pPr>
            <w:pStyle w:val="TOC2"/>
            <w:numPr>
              <w:ilvl w:val="1"/>
              <w:numId w:val="1"/>
            </w:numPr>
            <w:tabs>
              <w:tab w:pos="1121" w:val="left" w:leader="none"/>
              <w:tab w:pos="1122" w:val="left" w:leader="none"/>
              <w:tab w:pos="9261" w:val="right" w:leader="dot"/>
            </w:tabs>
            <w:spacing w:line="240" w:lineRule="auto" w:before="99" w:after="0"/>
            <w:ind w:left="1121" w:right="0" w:hanging="660"/>
            <w:jc w:val="left"/>
          </w:pPr>
          <w:hyperlink w:history="true" w:anchor="_bookmark21">
            <w:r>
              <w:rPr/>
              <w:t>PP</w:t>
            </w:r>
            <w:r>
              <w:rPr>
                <w:spacing w:val="-2"/>
              </w:rPr>
              <w:t> </w:t>
            </w:r>
            <w:r>
              <w:rPr/>
              <w:t>Conformance</w:t>
            </w:r>
            <w:r>
              <w:rPr>
                <w:spacing w:val="-2"/>
              </w:rPr>
              <w:t> </w:t>
            </w:r>
            <w:r>
              <w:rPr/>
              <w:t>claim</w:t>
              <w:tab/>
              <w:t>11</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22">
            <w:r>
              <w:rPr/>
              <w:t>Technical</w:t>
            </w:r>
            <w:r>
              <w:rPr>
                <w:spacing w:val="-3"/>
              </w:rPr>
              <w:t> </w:t>
            </w:r>
            <w:r>
              <w:rPr/>
              <w:t>Decisions</w:t>
              <w:tab/>
              <w:t>11</w:t>
            </w:r>
          </w:hyperlink>
        </w:p>
        <w:p>
          <w:pPr>
            <w:pStyle w:val="TOC1"/>
            <w:numPr>
              <w:ilvl w:val="0"/>
              <w:numId w:val="1"/>
            </w:numPr>
            <w:tabs>
              <w:tab w:pos="679" w:val="left" w:leader="none"/>
              <w:tab w:pos="680" w:val="left" w:leader="none"/>
              <w:tab w:pos="9261" w:val="right" w:leader="dot"/>
            </w:tabs>
            <w:spacing w:line="240" w:lineRule="auto" w:before="99" w:after="0"/>
            <w:ind w:left="679" w:right="0" w:hanging="439"/>
            <w:jc w:val="left"/>
          </w:pPr>
          <w:hyperlink w:history="true" w:anchor="_bookmark23">
            <w:r>
              <w:rPr/>
              <w:t>Security</w:t>
            </w:r>
            <w:r>
              <w:rPr>
                <w:spacing w:val="-3"/>
              </w:rPr>
              <w:t> </w:t>
            </w:r>
            <w:r>
              <w:rPr/>
              <w:t>Problem</w:t>
            </w:r>
            <w:r>
              <w:rPr>
                <w:spacing w:val="-2"/>
              </w:rPr>
              <w:t> </w:t>
            </w:r>
            <w:r>
              <w:rPr/>
              <w:t>Definition</w:t>
              <w:tab/>
              <w:t>16</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24">
            <w:r>
              <w:rPr/>
              <w:t>Threats</w:t>
              <w:tab/>
              <w:t>16</w:t>
            </w:r>
          </w:hyperlink>
        </w:p>
        <w:p>
          <w:pPr>
            <w:pStyle w:val="TOC2"/>
            <w:numPr>
              <w:ilvl w:val="1"/>
              <w:numId w:val="1"/>
            </w:numPr>
            <w:tabs>
              <w:tab w:pos="1121" w:val="left" w:leader="none"/>
              <w:tab w:pos="1122" w:val="left" w:leader="none"/>
              <w:tab w:pos="9261" w:val="right" w:leader="dot"/>
            </w:tabs>
            <w:spacing w:line="240" w:lineRule="auto" w:before="98" w:after="0"/>
            <w:ind w:left="1121" w:right="0" w:hanging="660"/>
            <w:jc w:val="left"/>
          </w:pPr>
          <w:hyperlink w:history="true" w:anchor="_bookmark25">
            <w:r>
              <w:rPr/>
              <w:t>Assumptions</w:t>
              <w:tab/>
              <w:t>16</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26">
            <w:r>
              <w:rPr/>
              <w:t>Organizational</w:t>
            </w:r>
            <w:r>
              <w:rPr>
                <w:spacing w:val="-1"/>
              </w:rPr>
              <w:t> </w:t>
            </w:r>
            <w:r>
              <w:rPr/>
              <w:t>Security</w:t>
            </w:r>
            <w:r>
              <w:rPr>
                <w:spacing w:val="-3"/>
              </w:rPr>
              <w:t> </w:t>
            </w:r>
            <w:r>
              <w:rPr/>
              <w:t>Policies</w:t>
              <w:tab/>
              <w:t>16</w:t>
            </w:r>
          </w:hyperlink>
        </w:p>
        <w:p>
          <w:pPr>
            <w:pStyle w:val="TOC1"/>
            <w:numPr>
              <w:ilvl w:val="0"/>
              <w:numId w:val="1"/>
            </w:numPr>
            <w:tabs>
              <w:tab w:pos="679" w:val="left" w:leader="none"/>
              <w:tab w:pos="680" w:val="left" w:leader="none"/>
              <w:tab w:pos="9261" w:val="right" w:leader="dot"/>
            </w:tabs>
            <w:spacing w:line="240" w:lineRule="auto" w:before="102" w:after="0"/>
            <w:ind w:left="679" w:right="0" w:hanging="439"/>
            <w:jc w:val="left"/>
          </w:pPr>
          <w:hyperlink w:history="true" w:anchor="_bookmark27">
            <w:r>
              <w:rPr/>
              <w:t>Security</w:t>
            </w:r>
            <w:r>
              <w:rPr>
                <w:spacing w:val="-3"/>
              </w:rPr>
              <w:t> </w:t>
            </w:r>
            <w:r>
              <w:rPr/>
              <w:t>Objectives</w:t>
              <w:tab/>
              <w:t>17</w:t>
            </w:r>
          </w:hyperlink>
        </w:p>
        <w:p>
          <w:pPr>
            <w:pStyle w:val="TOC2"/>
            <w:numPr>
              <w:ilvl w:val="1"/>
              <w:numId w:val="1"/>
            </w:numPr>
            <w:tabs>
              <w:tab w:pos="1121" w:val="left" w:leader="none"/>
              <w:tab w:pos="1122" w:val="left" w:leader="none"/>
              <w:tab w:pos="9261" w:val="right" w:leader="dot"/>
            </w:tabs>
            <w:spacing w:line="240" w:lineRule="auto" w:before="98" w:after="0"/>
            <w:ind w:left="1121" w:right="0" w:hanging="660"/>
            <w:jc w:val="left"/>
          </w:pPr>
          <w:hyperlink w:history="true" w:anchor="_bookmark28">
            <w:r>
              <w:rPr/>
              <w:t>Security Objectives for</w:t>
            </w:r>
            <w:r>
              <w:rPr>
                <w:spacing w:val="-3"/>
              </w:rPr>
              <w:t> </w:t>
            </w:r>
            <w:r>
              <w:rPr/>
              <w:t>the</w:t>
            </w:r>
            <w:r>
              <w:rPr>
                <w:spacing w:val="-5"/>
              </w:rPr>
              <w:t> </w:t>
            </w:r>
            <w:r>
              <w:rPr/>
              <w:t>TOE</w:t>
              <w:tab/>
              <w:t>17</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29">
            <w:r>
              <w:rPr/>
              <w:t>Security Objectives for the</w:t>
            </w:r>
            <w:r>
              <w:rPr>
                <w:spacing w:val="-8"/>
              </w:rPr>
              <w:t> </w:t>
            </w:r>
            <w:r>
              <w:rPr/>
              <w:t>Operational</w:t>
            </w:r>
            <w:r>
              <w:rPr>
                <w:spacing w:val="-1"/>
              </w:rPr>
              <w:t> </w:t>
            </w:r>
            <w:r>
              <w:rPr/>
              <w:t>Environment</w:t>
              <w:tab/>
              <w:t>17</w:t>
            </w:r>
          </w:hyperlink>
        </w:p>
        <w:p>
          <w:pPr>
            <w:pStyle w:val="TOC2"/>
            <w:numPr>
              <w:ilvl w:val="1"/>
              <w:numId w:val="1"/>
            </w:numPr>
            <w:tabs>
              <w:tab w:pos="1121" w:val="left" w:leader="none"/>
              <w:tab w:pos="1122" w:val="left" w:leader="none"/>
              <w:tab w:pos="9261" w:val="right" w:leader="dot"/>
            </w:tabs>
            <w:spacing w:line="240" w:lineRule="auto" w:before="99" w:after="0"/>
            <w:ind w:left="1121" w:right="0" w:hanging="660"/>
            <w:jc w:val="left"/>
          </w:pPr>
          <w:hyperlink w:history="true" w:anchor="_bookmark30">
            <w:r>
              <w:rPr/>
              <w:t>Security</w:t>
            </w:r>
            <w:r>
              <w:rPr>
                <w:spacing w:val="-3"/>
              </w:rPr>
              <w:t> </w:t>
            </w:r>
            <w:r>
              <w:rPr/>
              <w:t>Objectives</w:t>
            </w:r>
            <w:r>
              <w:rPr>
                <w:spacing w:val="-1"/>
              </w:rPr>
              <w:t> </w:t>
            </w:r>
            <w:r>
              <w:rPr/>
              <w:t>rationale</w:t>
              <w:tab/>
              <w:t>17</w:t>
            </w:r>
          </w:hyperlink>
        </w:p>
        <w:p>
          <w:pPr>
            <w:pStyle w:val="TOC1"/>
            <w:numPr>
              <w:ilvl w:val="0"/>
              <w:numId w:val="1"/>
            </w:numPr>
            <w:tabs>
              <w:tab w:pos="679" w:val="left" w:leader="none"/>
              <w:tab w:pos="680" w:val="left" w:leader="none"/>
              <w:tab w:pos="9261" w:val="right" w:leader="dot"/>
            </w:tabs>
            <w:spacing w:line="240" w:lineRule="auto" w:before="101" w:after="0"/>
            <w:ind w:left="679" w:right="0" w:hanging="439"/>
            <w:jc w:val="left"/>
          </w:pPr>
          <w:hyperlink w:history="true" w:anchor="_bookmark31">
            <w:r>
              <w:rPr/>
              <w:t>Security</w:t>
            </w:r>
            <w:r>
              <w:rPr>
                <w:spacing w:val="-1"/>
              </w:rPr>
              <w:t> </w:t>
            </w:r>
            <w:r>
              <w:rPr/>
              <w:t>Functional</w:t>
            </w:r>
            <w:r>
              <w:rPr>
                <w:spacing w:val="-1"/>
              </w:rPr>
              <w:t> </w:t>
            </w:r>
            <w:r>
              <w:rPr/>
              <w:t>Requirements</w:t>
              <w:tab/>
              <w:t>18</w:t>
            </w:r>
          </w:hyperlink>
        </w:p>
        <w:p>
          <w:pPr>
            <w:pStyle w:val="TOC2"/>
            <w:numPr>
              <w:ilvl w:val="1"/>
              <w:numId w:val="1"/>
            </w:numPr>
            <w:tabs>
              <w:tab w:pos="1121" w:val="left" w:leader="none"/>
              <w:tab w:pos="1122" w:val="left" w:leader="none"/>
              <w:tab w:pos="9261" w:val="right" w:leader="dot"/>
            </w:tabs>
            <w:spacing w:line="240" w:lineRule="auto" w:before="99" w:after="0"/>
            <w:ind w:left="1121" w:right="0" w:hanging="660"/>
            <w:jc w:val="left"/>
          </w:pPr>
          <w:hyperlink w:history="true" w:anchor="_bookmark32">
            <w:r>
              <w:rPr/>
              <w:t>Security</w:t>
            </w:r>
            <w:r>
              <w:rPr>
                <w:spacing w:val="-1"/>
              </w:rPr>
              <w:t> </w:t>
            </w:r>
            <w:r>
              <w:rPr/>
              <w:t>Audit</w:t>
            </w:r>
            <w:r>
              <w:rPr>
                <w:spacing w:val="-4"/>
              </w:rPr>
              <w:t> </w:t>
            </w:r>
            <w:r>
              <w:rPr/>
              <w:t>(FAU)</w:t>
              <w:tab/>
              <w:t>18</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33">
            <w:r>
              <w:rPr/>
              <w:t>Security Audit Data</w:t>
            </w:r>
            <w:r>
              <w:rPr>
                <w:spacing w:val="-4"/>
              </w:rPr>
              <w:t> </w:t>
            </w:r>
            <w:r>
              <w:rPr/>
              <w:t>generation</w:t>
            </w:r>
            <w:r>
              <w:rPr>
                <w:spacing w:val="-2"/>
              </w:rPr>
              <w:t> </w:t>
            </w:r>
            <w:r>
              <w:rPr/>
              <w:t>(FAU_GEN)</w:t>
              <w:tab/>
              <w:t>18</w:t>
            </w:r>
          </w:hyperlink>
        </w:p>
        <w:p>
          <w:pPr>
            <w:pStyle w:val="TOC3"/>
            <w:numPr>
              <w:ilvl w:val="2"/>
              <w:numId w:val="1"/>
            </w:numPr>
            <w:tabs>
              <w:tab w:pos="1560" w:val="left" w:leader="none"/>
              <w:tab w:pos="1561" w:val="left" w:leader="none"/>
              <w:tab w:pos="9261" w:val="right" w:leader="dot"/>
            </w:tabs>
            <w:spacing w:line="240" w:lineRule="auto" w:before="98" w:after="0"/>
            <w:ind w:left="1560" w:right="0" w:hanging="881"/>
            <w:jc w:val="left"/>
          </w:pPr>
          <w:hyperlink w:history="true" w:anchor="_bookmark35">
            <w:r>
              <w:rPr/>
              <w:t>Security audit event storage (Extended</w:t>
            </w:r>
            <w:r>
              <w:rPr>
                <w:spacing w:val="-6"/>
              </w:rPr>
              <w:t> </w:t>
            </w:r>
            <w:r>
              <w:rPr/>
              <w:t>– FAU_STG_EXT)</w:t>
              <w:tab/>
              <w:t>20</w:t>
            </w:r>
          </w:hyperlink>
        </w:p>
        <w:p>
          <w:pPr>
            <w:pStyle w:val="TOC2"/>
            <w:numPr>
              <w:ilvl w:val="1"/>
              <w:numId w:val="1"/>
            </w:numPr>
            <w:tabs>
              <w:tab w:pos="1121" w:val="left" w:leader="none"/>
              <w:tab w:pos="1122" w:val="left" w:leader="none"/>
              <w:tab w:pos="9261" w:val="right" w:leader="dot"/>
            </w:tabs>
            <w:spacing w:line="240" w:lineRule="auto" w:before="102" w:after="0"/>
            <w:ind w:left="1121" w:right="0" w:hanging="660"/>
            <w:jc w:val="left"/>
          </w:pPr>
          <w:hyperlink w:history="true" w:anchor="_bookmark36">
            <w:r>
              <w:rPr/>
              <w:t>Cryptographic</w:t>
            </w:r>
            <w:r>
              <w:rPr>
                <w:spacing w:val="-4"/>
              </w:rPr>
              <w:t> </w:t>
            </w:r>
            <w:r>
              <w:rPr/>
              <w:t>Support</w:t>
            </w:r>
            <w:r>
              <w:rPr>
                <w:spacing w:val="-1"/>
              </w:rPr>
              <w:t> </w:t>
            </w:r>
            <w:r>
              <w:rPr/>
              <w:t>(FCS)</w:t>
              <w:tab/>
              <w:t>21</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37">
            <w:r>
              <w:rPr/>
              <w:t>Cryptographic Key</w:t>
            </w:r>
            <w:r>
              <w:rPr>
                <w:spacing w:val="-6"/>
              </w:rPr>
              <w:t> </w:t>
            </w:r>
            <w:r>
              <w:rPr/>
              <w:t>Management</w:t>
            </w:r>
            <w:r>
              <w:rPr>
                <w:spacing w:val="-3"/>
              </w:rPr>
              <w:t> </w:t>
            </w:r>
            <w:r>
              <w:rPr/>
              <w:t>(FCS_CKM)</w:t>
              <w:tab/>
              <w:t>21</w:t>
            </w:r>
          </w:hyperlink>
        </w:p>
        <w:p>
          <w:pPr>
            <w:pStyle w:val="TOC3"/>
            <w:numPr>
              <w:ilvl w:val="2"/>
              <w:numId w:val="1"/>
            </w:numPr>
            <w:tabs>
              <w:tab w:pos="1560" w:val="left" w:leader="none"/>
              <w:tab w:pos="1561" w:val="left" w:leader="none"/>
              <w:tab w:pos="9261" w:val="right" w:leader="dot"/>
            </w:tabs>
            <w:spacing w:line="240" w:lineRule="auto" w:before="99" w:after="0"/>
            <w:ind w:left="1560" w:right="0" w:hanging="881"/>
            <w:jc w:val="left"/>
          </w:pPr>
          <w:hyperlink w:history="true" w:anchor="_bookmark38">
            <w:r>
              <w:rPr/>
              <w:t>Cryptographic</w:t>
            </w:r>
            <w:r>
              <w:rPr>
                <w:spacing w:val="-4"/>
              </w:rPr>
              <w:t> </w:t>
            </w:r>
            <w:r>
              <w:rPr/>
              <w:t>Operation</w:t>
            </w:r>
            <w:r>
              <w:rPr>
                <w:spacing w:val="-2"/>
              </w:rPr>
              <w:t> </w:t>
            </w:r>
            <w:r>
              <w:rPr/>
              <w:t>(FCS_COP)</w:t>
              <w:tab/>
              <w:t>21</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39">
            <w:r>
              <w:rPr/>
              <w:t>Random Bit Generation (Extended</w:t>
            </w:r>
            <w:r>
              <w:rPr>
                <w:spacing w:val="-5"/>
              </w:rPr>
              <w:t> </w:t>
            </w:r>
            <w:r>
              <w:rPr/>
              <w:t>– FCS_RBG_EXT)</w:t>
              <w:tab/>
              <w:t>22</w:t>
            </w:r>
          </w:hyperlink>
        </w:p>
        <w:p>
          <w:pPr>
            <w:pStyle w:val="TOC3"/>
            <w:numPr>
              <w:ilvl w:val="2"/>
              <w:numId w:val="1"/>
            </w:numPr>
            <w:tabs>
              <w:tab w:pos="1560" w:val="left" w:leader="none"/>
              <w:tab w:pos="1561" w:val="left" w:leader="none"/>
              <w:tab w:pos="9261" w:val="right" w:leader="dot"/>
            </w:tabs>
            <w:spacing w:line="240" w:lineRule="auto" w:before="98" w:after="0"/>
            <w:ind w:left="1560" w:right="0" w:hanging="881"/>
            <w:jc w:val="left"/>
          </w:pPr>
          <w:hyperlink w:history="true" w:anchor="_bookmark40">
            <w:r>
              <w:rPr/>
              <w:t>Cryptographic Protocols (Extended –FCS_SSHS_EXT</w:t>
            </w:r>
            <w:r>
              <w:rPr>
                <w:spacing w:val="-5"/>
              </w:rPr>
              <w:t> </w:t>
            </w:r>
            <w:r>
              <w:rPr/>
              <w:t>SSH</w:t>
            </w:r>
            <w:r>
              <w:rPr>
                <w:spacing w:val="-2"/>
              </w:rPr>
              <w:t> </w:t>
            </w:r>
            <w:r>
              <w:rPr/>
              <w:t>Protocol</w:t>
              <w:tab/>
              <w:t>23</w:t>
            </w:r>
          </w:hyperlink>
        </w:p>
        <w:p>
          <w:pPr>
            <w:pStyle w:val="TOC2"/>
            <w:numPr>
              <w:ilvl w:val="1"/>
              <w:numId w:val="1"/>
            </w:numPr>
            <w:tabs>
              <w:tab w:pos="1121" w:val="left" w:leader="none"/>
              <w:tab w:pos="1122" w:val="left" w:leader="none"/>
              <w:tab w:pos="9261" w:val="right" w:leader="dot"/>
            </w:tabs>
            <w:spacing w:line="240" w:lineRule="auto" w:before="102" w:after="0"/>
            <w:ind w:left="1121" w:right="0" w:hanging="660"/>
            <w:jc w:val="left"/>
          </w:pPr>
          <w:hyperlink w:history="true" w:anchor="_bookmark41">
            <w:r>
              <w:rPr/>
              <w:t>Identification and</w:t>
            </w:r>
            <w:r>
              <w:rPr>
                <w:spacing w:val="-5"/>
              </w:rPr>
              <w:t> </w:t>
            </w:r>
            <w:r>
              <w:rPr/>
              <w:t>Authentication</w:t>
            </w:r>
            <w:r>
              <w:rPr>
                <w:spacing w:val="-3"/>
              </w:rPr>
              <w:t> </w:t>
            </w:r>
            <w:r>
              <w:rPr/>
              <w:t>(FIA)</w:t>
              <w:tab/>
              <w:t>23</w:t>
            </w:r>
          </w:hyperlink>
        </w:p>
        <w:p>
          <w:pPr>
            <w:pStyle w:val="TOC3"/>
            <w:numPr>
              <w:ilvl w:val="2"/>
              <w:numId w:val="1"/>
            </w:numPr>
            <w:tabs>
              <w:tab w:pos="1560" w:val="left" w:leader="none"/>
              <w:tab w:pos="1561" w:val="left" w:leader="none"/>
              <w:tab w:pos="9261" w:val="right" w:leader="dot"/>
            </w:tabs>
            <w:spacing w:line="240" w:lineRule="auto" w:before="98" w:after="0"/>
            <w:ind w:left="1560" w:right="0" w:hanging="881"/>
            <w:jc w:val="left"/>
          </w:pPr>
          <w:hyperlink w:history="true" w:anchor="_bookmark42">
            <w:r>
              <w:rPr/>
              <w:t>Authentication Failure</w:t>
            </w:r>
            <w:r>
              <w:rPr>
                <w:spacing w:val="-4"/>
              </w:rPr>
              <w:t> </w:t>
            </w:r>
            <w:r>
              <w:rPr/>
              <w:t>Management</w:t>
            </w:r>
            <w:r>
              <w:rPr>
                <w:spacing w:val="-1"/>
              </w:rPr>
              <w:t> </w:t>
            </w:r>
            <w:r>
              <w:rPr/>
              <w:t>(FIA_AFL)</w:t>
              <w:tab/>
              <w:t>23</w:t>
            </w:r>
          </w:hyperlink>
        </w:p>
        <w:p>
          <w:pPr>
            <w:pStyle w:val="TOC3"/>
            <w:numPr>
              <w:ilvl w:val="2"/>
              <w:numId w:val="1"/>
            </w:numPr>
            <w:tabs>
              <w:tab w:pos="1560" w:val="left" w:leader="none"/>
              <w:tab w:pos="1561" w:val="left" w:leader="none"/>
              <w:tab w:pos="9261" w:val="right" w:leader="dot"/>
            </w:tabs>
            <w:spacing w:line="240" w:lineRule="auto" w:before="101" w:after="20"/>
            <w:ind w:left="1560" w:right="0" w:hanging="881"/>
            <w:jc w:val="left"/>
          </w:pPr>
          <w:hyperlink w:history="true" w:anchor="_bookmark43">
            <w:r>
              <w:rPr/>
              <w:t>Password Management (Extended</w:t>
            </w:r>
            <w:r>
              <w:rPr>
                <w:spacing w:val="-5"/>
              </w:rPr>
              <w:t> </w:t>
            </w:r>
            <w:r>
              <w:rPr/>
              <w:t>– FIA_PMG_EXT)</w:t>
              <w:tab/>
              <w:t>24</w:t>
            </w:r>
          </w:hyperlink>
        </w:p>
        <w:p>
          <w:pPr>
            <w:pStyle w:val="TOC3"/>
            <w:numPr>
              <w:ilvl w:val="2"/>
              <w:numId w:val="1"/>
            </w:numPr>
            <w:tabs>
              <w:tab w:pos="1560" w:val="left" w:leader="none"/>
              <w:tab w:pos="1561" w:val="left" w:leader="none"/>
              <w:tab w:pos="9261" w:val="right" w:leader="dot"/>
            </w:tabs>
            <w:spacing w:line="240" w:lineRule="auto" w:before="90" w:after="0"/>
            <w:ind w:left="1560" w:right="0" w:hanging="881"/>
            <w:jc w:val="left"/>
          </w:pPr>
          <w:hyperlink w:history="true" w:anchor="_bookmark44">
            <w:r>
              <w:rPr/>
              <w:t>User Identification and Authentication (Extended</w:t>
            </w:r>
            <w:r>
              <w:rPr>
                <w:spacing w:val="-9"/>
              </w:rPr>
              <w:t> </w:t>
            </w:r>
            <w:r>
              <w:rPr/>
              <w:t>– FIA_UIA_EXT)</w:t>
              <w:tab/>
              <w:t>24</w:t>
            </w:r>
          </w:hyperlink>
        </w:p>
        <w:p>
          <w:pPr>
            <w:pStyle w:val="TOC3"/>
            <w:numPr>
              <w:ilvl w:val="2"/>
              <w:numId w:val="1"/>
            </w:numPr>
            <w:tabs>
              <w:tab w:pos="1560" w:val="left" w:leader="none"/>
              <w:tab w:pos="1561" w:val="left" w:leader="none"/>
              <w:tab w:pos="9261" w:val="right" w:leader="dot"/>
            </w:tabs>
            <w:spacing w:line="240" w:lineRule="auto" w:before="102" w:after="0"/>
            <w:ind w:left="1560" w:right="0" w:hanging="881"/>
            <w:jc w:val="left"/>
          </w:pPr>
          <w:hyperlink w:history="true" w:anchor="_bookmark45">
            <w:r>
              <w:rPr/>
              <w:t>User authentication (FIA_UAU) (Extended</w:t>
            </w:r>
            <w:r>
              <w:rPr>
                <w:spacing w:val="-4"/>
              </w:rPr>
              <w:t> </w:t>
            </w:r>
            <w:r>
              <w:rPr/>
              <w:t>– FIA_UAU_EXT)</w:t>
              <w:tab/>
              <w:t>24</w:t>
            </w:r>
          </w:hyperlink>
        </w:p>
        <w:p>
          <w:pPr>
            <w:pStyle w:val="TOC3"/>
            <w:numPr>
              <w:ilvl w:val="2"/>
              <w:numId w:val="1"/>
            </w:numPr>
            <w:tabs>
              <w:tab w:pos="1560" w:val="left" w:leader="none"/>
              <w:tab w:pos="1561" w:val="left" w:leader="none"/>
              <w:tab w:pos="9261" w:val="right" w:leader="dot"/>
            </w:tabs>
            <w:spacing w:line="240" w:lineRule="auto" w:before="98" w:after="0"/>
            <w:ind w:left="1560" w:right="0" w:hanging="881"/>
            <w:jc w:val="left"/>
          </w:pPr>
          <w:hyperlink w:history="true" w:anchor="_bookmark46">
            <w:r>
              <w:rPr/>
              <w:t>Authentication using X.509 certificates (Extended</w:t>
            </w:r>
            <w:r>
              <w:rPr>
                <w:spacing w:val="-10"/>
              </w:rPr>
              <w:t> </w:t>
            </w:r>
            <w:r>
              <w:rPr/>
              <w:t>– FIA_X509_EXT)</w:t>
              <w:tab/>
              <w:t>24</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47">
            <w:r>
              <w:rPr/>
              <w:t>Security</w:t>
            </w:r>
            <w:r>
              <w:rPr>
                <w:spacing w:val="-3"/>
              </w:rPr>
              <w:t> </w:t>
            </w:r>
            <w:r>
              <w:rPr/>
              <w:t>Management</w:t>
            </w:r>
            <w:r>
              <w:rPr>
                <w:spacing w:val="-1"/>
              </w:rPr>
              <w:t> </w:t>
            </w:r>
            <w:r>
              <w:rPr/>
              <w:t>(FMT)</w:t>
              <w:tab/>
              <w:t>25</w:t>
            </w:r>
          </w:hyperlink>
        </w:p>
        <w:p>
          <w:pPr>
            <w:pStyle w:val="TOC3"/>
            <w:numPr>
              <w:ilvl w:val="2"/>
              <w:numId w:val="1"/>
            </w:numPr>
            <w:tabs>
              <w:tab w:pos="1560" w:val="left" w:leader="none"/>
              <w:tab w:pos="1561" w:val="left" w:leader="none"/>
              <w:tab w:pos="9261" w:val="right" w:leader="dot"/>
            </w:tabs>
            <w:spacing w:line="240" w:lineRule="auto" w:before="99" w:after="0"/>
            <w:ind w:left="1560" w:right="0" w:hanging="881"/>
            <w:jc w:val="left"/>
          </w:pPr>
          <w:hyperlink w:history="true" w:anchor="_bookmark48">
            <w:r>
              <w:rPr/>
              <w:t>Management of functions in</w:t>
            </w:r>
            <w:r>
              <w:rPr>
                <w:spacing w:val="-4"/>
              </w:rPr>
              <w:t> </w:t>
            </w:r>
            <w:r>
              <w:rPr/>
              <w:t>TSF</w:t>
            </w:r>
            <w:r>
              <w:rPr>
                <w:spacing w:val="-3"/>
              </w:rPr>
              <w:t> </w:t>
            </w:r>
            <w:r>
              <w:rPr/>
              <w:t>(FMT_MOF)</w:t>
              <w:tab/>
              <w:t>25</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49">
            <w:r>
              <w:rPr/>
              <w:t>Management of TSF</w:t>
            </w:r>
            <w:r>
              <w:rPr>
                <w:spacing w:val="-5"/>
              </w:rPr>
              <w:t> </w:t>
            </w:r>
            <w:r>
              <w:rPr/>
              <w:t>Data</w:t>
            </w:r>
            <w:r>
              <w:rPr>
                <w:spacing w:val="-1"/>
              </w:rPr>
              <w:t> </w:t>
            </w:r>
            <w:r>
              <w:rPr/>
              <w:t>(FMT_MTD)</w:t>
              <w:tab/>
              <w:t>26</w:t>
            </w:r>
          </w:hyperlink>
        </w:p>
        <w:p>
          <w:pPr>
            <w:pStyle w:val="TOC3"/>
            <w:numPr>
              <w:ilvl w:val="2"/>
              <w:numId w:val="1"/>
            </w:numPr>
            <w:tabs>
              <w:tab w:pos="1560" w:val="left" w:leader="none"/>
              <w:tab w:pos="1561" w:val="left" w:leader="none"/>
              <w:tab w:pos="9261" w:val="right" w:leader="dot"/>
            </w:tabs>
            <w:spacing w:line="240" w:lineRule="auto" w:before="99" w:after="0"/>
            <w:ind w:left="1560" w:right="0" w:hanging="881"/>
            <w:jc w:val="left"/>
          </w:pPr>
          <w:hyperlink w:history="true" w:anchor="_bookmark50">
            <w:r>
              <w:rPr/>
              <w:t>Specification of Management</w:t>
            </w:r>
            <w:r>
              <w:rPr>
                <w:spacing w:val="-5"/>
              </w:rPr>
              <w:t> </w:t>
            </w:r>
            <w:r>
              <w:rPr/>
              <w:t>Functions</w:t>
            </w:r>
            <w:r>
              <w:rPr>
                <w:spacing w:val="-3"/>
              </w:rPr>
              <w:t> </w:t>
            </w:r>
            <w:r>
              <w:rPr/>
              <w:t>(FMT_SMF)</w:t>
              <w:tab/>
              <w:t>26</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51">
            <w:r>
              <w:rPr/>
              <w:t>Security management</w:t>
            </w:r>
            <w:r>
              <w:rPr>
                <w:spacing w:val="-3"/>
              </w:rPr>
              <w:t> </w:t>
            </w:r>
            <w:r>
              <w:rPr/>
              <w:t>roles</w:t>
            </w:r>
            <w:r>
              <w:rPr>
                <w:spacing w:val="-3"/>
              </w:rPr>
              <w:t> </w:t>
            </w:r>
            <w:r>
              <w:rPr/>
              <w:t>(FMT_SMR)</w:t>
              <w:tab/>
              <w:t>26</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52">
            <w:r>
              <w:rPr/>
              <w:t>Protection of the</w:t>
            </w:r>
            <w:r>
              <w:rPr>
                <w:spacing w:val="-5"/>
              </w:rPr>
              <w:t> </w:t>
            </w:r>
            <w:r>
              <w:rPr/>
              <w:t>TSF</w:t>
            </w:r>
            <w:r>
              <w:rPr>
                <w:spacing w:val="-4"/>
              </w:rPr>
              <w:t> </w:t>
            </w:r>
            <w:r>
              <w:rPr/>
              <w:t>(FPT)</w:t>
              <w:tab/>
              <w:t>27</w:t>
            </w:r>
          </w:hyperlink>
        </w:p>
        <w:p>
          <w:pPr>
            <w:pStyle w:val="TOC3"/>
            <w:numPr>
              <w:ilvl w:val="2"/>
              <w:numId w:val="1"/>
            </w:numPr>
            <w:tabs>
              <w:tab w:pos="1560" w:val="left" w:leader="none"/>
              <w:tab w:pos="1561" w:val="left" w:leader="none"/>
              <w:tab w:pos="9261" w:val="right" w:leader="dot"/>
            </w:tabs>
            <w:spacing w:line="240" w:lineRule="auto" w:before="98" w:after="0"/>
            <w:ind w:left="1560" w:right="0" w:hanging="881"/>
            <w:jc w:val="left"/>
          </w:pPr>
          <w:hyperlink w:history="true" w:anchor="_bookmark53">
            <w:r>
              <w:rPr/>
              <w:t>Protection of TSF Data (Extended</w:t>
            </w:r>
            <w:r>
              <w:rPr>
                <w:spacing w:val="-5"/>
              </w:rPr>
              <w:t> </w:t>
            </w:r>
            <w:r>
              <w:rPr/>
              <w:t>– FPT_SKP_EXT)</w:t>
              <w:tab/>
              <w:t>27</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54">
            <w:r>
              <w:rPr/>
              <w:t>Protection of Administrator Passwords (Extended</w:t>
            </w:r>
            <w:r>
              <w:rPr>
                <w:spacing w:val="-9"/>
              </w:rPr>
              <w:t> </w:t>
            </w:r>
            <w:r>
              <w:rPr/>
              <w:t>– FPT_APW_EXT)</w:t>
              <w:tab/>
              <w:t>27</w:t>
            </w:r>
          </w:hyperlink>
        </w:p>
        <w:p>
          <w:pPr>
            <w:pStyle w:val="TOC3"/>
            <w:numPr>
              <w:ilvl w:val="2"/>
              <w:numId w:val="1"/>
            </w:numPr>
            <w:tabs>
              <w:tab w:pos="1560" w:val="left" w:leader="none"/>
              <w:tab w:pos="1561" w:val="left" w:leader="none"/>
              <w:tab w:pos="9261" w:val="right" w:leader="dot"/>
            </w:tabs>
            <w:spacing w:line="240" w:lineRule="auto" w:before="100" w:after="0"/>
            <w:ind w:left="1560" w:right="0" w:hanging="881"/>
            <w:jc w:val="left"/>
          </w:pPr>
          <w:hyperlink w:history="true" w:anchor="_bookmark55">
            <w:r>
              <w:rPr/>
              <w:t>TSF testing (Extended</w:t>
            </w:r>
            <w:r>
              <w:rPr>
                <w:spacing w:val="-4"/>
              </w:rPr>
              <w:t> </w:t>
            </w:r>
            <w:r>
              <w:rPr/>
              <w:t>–</w:t>
            </w:r>
            <w:r>
              <w:rPr>
                <w:spacing w:val="-3"/>
              </w:rPr>
              <w:t> </w:t>
            </w:r>
            <w:r>
              <w:rPr/>
              <w:t>FPT_TST_EXT)</w:t>
              <w:tab/>
              <w:t>27</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56">
            <w:r>
              <w:rPr/>
              <w:t>Trusted</w:t>
            </w:r>
            <w:r>
              <w:rPr>
                <w:spacing w:val="-2"/>
              </w:rPr>
              <w:t> </w:t>
            </w:r>
            <w:r>
              <w:rPr/>
              <w:t>Update (FPT_TUD_EXT)</w:t>
              <w:tab/>
              <w:t>27</w:t>
            </w:r>
          </w:hyperlink>
        </w:p>
        <w:p>
          <w:pPr>
            <w:pStyle w:val="TOC3"/>
            <w:numPr>
              <w:ilvl w:val="2"/>
              <w:numId w:val="1"/>
            </w:numPr>
            <w:tabs>
              <w:tab w:pos="1560" w:val="left" w:leader="none"/>
              <w:tab w:pos="1561" w:val="left" w:leader="none"/>
              <w:tab w:pos="9261" w:val="right" w:leader="dot"/>
            </w:tabs>
            <w:spacing w:line="240" w:lineRule="auto" w:before="98" w:after="0"/>
            <w:ind w:left="1560" w:right="0" w:hanging="881"/>
            <w:jc w:val="left"/>
          </w:pPr>
          <w:hyperlink w:history="true" w:anchor="_bookmark57">
            <w:r>
              <w:rPr/>
              <w:t>Time stamps (Extended</w:t>
            </w:r>
            <w:r>
              <w:rPr>
                <w:spacing w:val="-2"/>
              </w:rPr>
              <w:t> </w:t>
            </w:r>
            <w:r>
              <w:rPr/>
              <w:t>– FPT_STM_EXT))</w:t>
              <w:tab/>
              <w:t>28</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58">
            <w:r>
              <w:rPr/>
              <w:t>TOE</w:t>
            </w:r>
            <w:r>
              <w:rPr>
                <w:spacing w:val="-1"/>
              </w:rPr>
              <w:t> </w:t>
            </w:r>
            <w:r>
              <w:rPr/>
              <w:t>Access</w:t>
            </w:r>
            <w:r>
              <w:rPr>
                <w:spacing w:val="-3"/>
              </w:rPr>
              <w:t> </w:t>
            </w:r>
            <w:r>
              <w:rPr/>
              <w:t>(FTA)</w:t>
              <w:tab/>
              <w:t>28</w:t>
            </w:r>
          </w:hyperlink>
        </w:p>
        <w:p>
          <w:pPr>
            <w:pStyle w:val="TOC3"/>
            <w:numPr>
              <w:ilvl w:val="2"/>
              <w:numId w:val="1"/>
            </w:numPr>
            <w:tabs>
              <w:tab w:pos="1560" w:val="left" w:leader="none"/>
              <w:tab w:pos="1561" w:val="left" w:leader="none"/>
              <w:tab w:pos="9261" w:val="right" w:leader="dot"/>
            </w:tabs>
            <w:spacing w:line="240" w:lineRule="auto" w:before="99" w:after="0"/>
            <w:ind w:left="1560" w:right="0" w:hanging="881"/>
            <w:jc w:val="left"/>
          </w:pPr>
          <w:hyperlink w:history="true" w:anchor="_bookmark59">
            <w:r>
              <w:rPr/>
              <w:t>TSF-initiated Session Locking (Extended</w:t>
            </w:r>
            <w:r>
              <w:rPr>
                <w:spacing w:val="-6"/>
              </w:rPr>
              <w:t> </w:t>
            </w:r>
            <w:r>
              <w:rPr/>
              <w:t>– FTA_SSL_EXT)</w:t>
              <w:tab/>
              <w:t>28</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60">
            <w:r>
              <w:rPr/>
              <w:t>Session locking and</w:t>
            </w:r>
            <w:r>
              <w:rPr>
                <w:spacing w:val="-7"/>
              </w:rPr>
              <w:t> </w:t>
            </w:r>
            <w:r>
              <w:rPr/>
              <w:t>termination</w:t>
            </w:r>
            <w:r>
              <w:rPr>
                <w:spacing w:val="-2"/>
              </w:rPr>
              <w:t> </w:t>
            </w:r>
            <w:r>
              <w:rPr/>
              <w:t>(FTA_SSL)</w:t>
              <w:tab/>
              <w:t>28</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61">
            <w:r>
              <w:rPr/>
              <w:t>TOE access</w:t>
            </w:r>
            <w:r>
              <w:rPr>
                <w:spacing w:val="-4"/>
              </w:rPr>
              <w:t> </w:t>
            </w:r>
            <w:r>
              <w:rPr/>
              <w:t>banners</w:t>
            </w:r>
            <w:r>
              <w:rPr>
                <w:spacing w:val="-1"/>
              </w:rPr>
              <w:t> </w:t>
            </w:r>
            <w:r>
              <w:rPr/>
              <w:t>(FTA_TAB)</w:t>
              <w:tab/>
              <w:t>28</w:t>
            </w:r>
          </w:hyperlink>
        </w:p>
        <w:p>
          <w:pPr>
            <w:pStyle w:val="TOC2"/>
            <w:numPr>
              <w:ilvl w:val="1"/>
              <w:numId w:val="1"/>
            </w:numPr>
            <w:tabs>
              <w:tab w:pos="1121" w:val="left" w:leader="none"/>
              <w:tab w:pos="1122" w:val="left" w:leader="none"/>
              <w:tab w:pos="9261" w:val="right" w:leader="dot"/>
            </w:tabs>
            <w:spacing w:line="240" w:lineRule="auto" w:before="99" w:after="0"/>
            <w:ind w:left="1121" w:right="0" w:hanging="660"/>
            <w:jc w:val="left"/>
          </w:pPr>
          <w:hyperlink w:history="true" w:anchor="_bookmark62">
            <w:r>
              <w:rPr/>
              <w:t>Trusted</w:t>
            </w:r>
            <w:r>
              <w:rPr>
                <w:spacing w:val="-1"/>
              </w:rPr>
              <w:t> </w:t>
            </w:r>
            <w:r>
              <w:rPr/>
              <w:t>path/channels</w:t>
            </w:r>
            <w:r>
              <w:rPr>
                <w:spacing w:val="-3"/>
              </w:rPr>
              <w:t> </w:t>
            </w:r>
            <w:r>
              <w:rPr/>
              <w:t>(FTP)</w:t>
              <w:tab/>
              <w:t>28</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63">
            <w:r>
              <w:rPr/>
              <w:t>Trusted</w:t>
            </w:r>
            <w:r>
              <w:rPr>
                <w:spacing w:val="-1"/>
              </w:rPr>
              <w:t> </w:t>
            </w:r>
            <w:r>
              <w:rPr/>
              <w:t>Channel</w:t>
            </w:r>
            <w:r>
              <w:rPr>
                <w:spacing w:val="-3"/>
              </w:rPr>
              <w:t> </w:t>
            </w:r>
            <w:r>
              <w:rPr/>
              <w:t>(FTP_ITC)</w:t>
              <w:tab/>
              <w:t>28</w:t>
            </w:r>
          </w:hyperlink>
        </w:p>
        <w:p>
          <w:pPr>
            <w:pStyle w:val="TOC3"/>
            <w:numPr>
              <w:ilvl w:val="2"/>
              <w:numId w:val="1"/>
            </w:numPr>
            <w:tabs>
              <w:tab w:pos="1560" w:val="left" w:leader="none"/>
              <w:tab w:pos="1561" w:val="left" w:leader="none"/>
              <w:tab w:pos="9261" w:val="right" w:leader="dot"/>
            </w:tabs>
            <w:spacing w:line="240" w:lineRule="auto" w:before="99" w:after="0"/>
            <w:ind w:left="1560" w:right="0" w:hanging="881"/>
            <w:jc w:val="left"/>
          </w:pPr>
          <w:hyperlink w:history="true" w:anchor="_bookmark64">
            <w:r>
              <w:rPr/>
              <w:t>Trusted</w:t>
            </w:r>
            <w:r>
              <w:rPr>
                <w:spacing w:val="-4"/>
              </w:rPr>
              <w:t> </w:t>
            </w:r>
            <w:r>
              <w:rPr/>
              <w:t>Path</w:t>
            </w:r>
            <w:r>
              <w:rPr>
                <w:spacing w:val="-1"/>
              </w:rPr>
              <w:t> </w:t>
            </w:r>
            <w:r>
              <w:rPr/>
              <w:t>(FTP_TRP)</w:t>
              <w:tab/>
              <w:t>29</w:t>
            </w:r>
          </w:hyperlink>
        </w:p>
        <w:p>
          <w:pPr>
            <w:pStyle w:val="TOC1"/>
            <w:numPr>
              <w:ilvl w:val="0"/>
              <w:numId w:val="1"/>
            </w:numPr>
            <w:tabs>
              <w:tab w:pos="679" w:val="left" w:leader="none"/>
              <w:tab w:pos="680" w:val="left" w:leader="none"/>
              <w:tab w:pos="9260" w:val="right" w:leader="dot"/>
            </w:tabs>
            <w:spacing w:line="240" w:lineRule="auto" w:before="101" w:after="0"/>
            <w:ind w:left="679" w:right="0" w:hanging="439"/>
            <w:jc w:val="left"/>
          </w:pPr>
          <w:hyperlink w:history="true" w:anchor="_bookmark65">
            <w:r>
              <w:rPr/>
              <w:t>Security</w:t>
            </w:r>
            <w:r>
              <w:rPr>
                <w:spacing w:val="-1"/>
              </w:rPr>
              <w:t> </w:t>
            </w:r>
            <w:r>
              <w:rPr/>
              <w:t>Assurance</w:t>
            </w:r>
            <w:r>
              <w:rPr>
                <w:spacing w:val="-3"/>
              </w:rPr>
              <w:t> </w:t>
            </w:r>
            <w:r>
              <w:rPr/>
              <w:t>Requirements</w:t>
              <w:tab/>
              <w:t>30</w:t>
            </w:r>
          </w:hyperlink>
        </w:p>
        <w:p>
          <w:pPr>
            <w:pStyle w:val="TOC1"/>
            <w:numPr>
              <w:ilvl w:val="0"/>
              <w:numId w:val="1"/>
            </w:numPr>
            <w:tabs>
              <w:tab w:pos="679" w:val="left" w:leader="none"/>
              <w:tab w:pos="680" w:val="left" w:leader="none"/>
              <w:tab w:pos="9261" w:val="right" w:leader="dot"/>
            </w:tabs>
            <w:spacing w:line="240" w:lineRule="auto" w:before="99" w:after="0"/>
            <w:ind w:left="679" w:right="0" w:hanging="439"/>
            <w:jc w:val="left"/>
          </w:pPr>
          <w:hyperlink w:history="true" w:anchor="_bookmark67">
            <w:r>
              <w:rPr/>
              <w:t>TOE</w:t>
            </w:r>
            <w:r>
              <w:rPr>
                <w:spacing w:val="-1"/>
              </w:rPr>
              <w:t> </w:t>
            </w:r>
            <w:r>
              <w:rPr/>
              <w:t>Summary Specification</w:t>
              <w:tab/>
              <w:t>31</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68">
            <w:r>
              <w:rPr/>
              <w:t>Protected</w:t>
            </w:r>
            <w:r>
              <w:rPr>
                <w:spacing w:val="-2"/>
              </w:rPr>
              <w:t> </w:t>
            </w:r>
            <w:r>
              <w:rPr/>
              <w:t>communications</w:t>
              <w:tab/>
              <w:t>31</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69">
            <w:r>
              <w:rPr/>
              <w:t>Algorithms</w:t>
            </w:r>
            <w:r>
              <w:rPr>
                <w:spacing w:val="-3"/>
              </w:rPr>
              <w:t> </w:t>
            </w:r>
            <w:r>
              <w:rPr/>
              <w:t>and</w:t>
            </w:r>
            <w:r>
              <w:rPr>
                <w:spacing w:val="-1"/>
              </w:rPr>
              <w:t> </w:t>
            </w:r>
            <w:r>
              <w:rPr/>
              <w:t>zeroization</w:t>
              <w:tab/>
              <w:t>31</w:t>
            </w:r>
          </w:hyperlink>
        </w:p>
        <w:p>
          <w:pPr>
            <w:pStyle w:val="TOC3"/>
            <w:numPr>
              <w:ilvl w:val="2"/>
              <w:numId w:val="1"/>
            </w:numPr>
            <w:tabs>
              <w:tab w:pos="1560" w:val="left" w:leader="none"/>
              <w:tab w:pos="1561" w:val="left" w:leader="none"/>
              <w:tab w:pos="9261" w:val="right" w:leader="dot"/>
            </w:tabs>
            <w:spacing w:line="240" w:lineRule="auto" w:before="98" w:after="0"/>
            <w:ind w:left="1560" w:right="0" w:hanging="881"/>
            <w:jc w:val="left"/>
          </w:pPr>
          <w:hyperlink w:history="true" w:anchor="_bookmark73">
            <w:r>
              <w:rPr/>
              <w:t>Random</w:t>
            </w:r>
            <w:r>
              <w:rPr>
                <w:spacing w:val="-2"/>
              </w:rPr>
              <w:t> </w:t>
            </w:r>
            <w:r>
              <w:rPr/>
              <w:t>Bit</w:t>
            </w:r>
            <w:r>
              <w:rPr>
                <w:spacing w:val="-2"/>
              </w:rPr>
              <w:t> </w:t>
            </w:r>
            <w:r>
              <w:rPr/>
              <w:t>Generation</w:t>
              <w:tab/>
              <w:t>34</w:t>
            </w:r>
          </w:hyperlink>
        </w:p>
        <w:p>
          <w:pPr>
            <w:pStyle w:val="TOC3"/>
            <w:numPr>
              <w:ilvl w:val="2"/>
              <w:numId w:val="1"/>
            </w:numPr>
            <w:tabs>
              <w:tab w:pos="1560" w:val="left" w:leader="none"/>
              <w:tab w:pos="1561" w:val="left" w:leader="none"/>
              <w:tab w:pos="9261" w:val="right" w:leader="dot"/>
            </w:tabs>
            <w:spacing w:line="240" w:lineRule="auto" w:before="101" w:after="0"/>
            <w:ind w:left="1560" w:right="0" w:hanging="881"/>
            <w:jc w:val="left"/>
          </w:pPr>
          <w:hyperlink w:history="true" w:anchor="_bookmark74">
            <w:r>
              <w:rPr/>
              <w:t>SSH</w:t>
              <w:tab/>
              <w:t>34</w:t>
            </w:r>
          </w:hyperlink>
        </w:p>
        <w:p>
          <w:pPr>
            <w:pStyle w:val="TOC2"/>
            <w:numPr>
              <w:ilvl w:val="1"/>
              <w:numId w:val="1"/>
            </w:numPr>
            <w:tabs>
              <w:tab w:pos="1121" w:val="left" w:leader="none"/>
              <w:tab w:pos="1122" w:val="left" w:leader="none"/>
              <w:tab w:pos="9261" w:val="right" w:leader="dot"/>
            </w:tabs>
            <w:spacing w:line="240" w:lineRule="auto" w:before="99" w:after="0"/>
            <w:ind w:left="1121" w:right="0" w:hanging="660"/>
            <w:jc w:val="left"/>
          </w:pPr>
          <w:hyperlink w:history="true" w:anchor="_bookmark75">
            <w:r>
              <w:rPr/>
              <w:t>Administrator</w:t>
            </w:r>
            <w:r>
              <w:rPr>
                <w:spacing w:val="-1"/>
              </w:rPr>
              <w:t> </w:t>
            </w:r>
            <w:r>
              <w:rPr/>
              <w:t>Authentication</w:t>
              <w:tab/>
              <w:t>37</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76">
            <w:r>
              <w:rPr/>
              <w:t>Correct</w:t>
            </w:r>
            <w:r>
              <w:rPr>
                <w:spacing w:val="-1"/>
              </w:rPr>
              <w:t> </w:t>
            </w:r>
            <w:r>
              <w:rPr/>
              <w:t>Operation</w:t>
              <w:tab/>
              <w:t>39</w:t>
            </w:r>
          </w:hyperlink>
        </w:p>
        <w:p>
          <w:pPr>
            <w:pStyle w:val="TOC2"/>
            <w:numPr>
              <w:ilvl w:val="1"/>
              <w:numId w:val="1"/>
            </w:numPr>
            <w:tabs>
              <w:tab w:pos="1121" w:val="left" w:leader="none"/>
              <w:tab w:pos="1122" w:val="left" w:leader="none"/>
              <w:tab w:pos="9261" w:val="right" w:leader="dot"/>
            </w:tabs>
            <w:spacing w:line="240" w:lineRule="auto" w:before="99" w:after="0"/>
            <w:ind w:left="1121" w:right="0" w:hanging="660"/>
            <w:jc w:val="left"/>
          </w:pPr>
          <w:hyperlink w:history="true" w:anchor="_bookmark77">
            <w:r>
              <w:rPr/>
              <w:t>Trusted</w:t>
            </w:r>
            <w:r>
              <w:rPr>
                <w:spacing w:val="-1"/>
              </w:rPr>
              <w:t> </w:t>
            </w:r>
            <w:r>
              <w:rPr/>
              <w:t>Update</w:t>
              <w:tab/>
              <w:t>40</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78">
            <w:r>
              <w:rPr/>
              <w:t>Audit</w:t>
              <w:tab/>
              <w:t>41</w:t>
            </w:r>
          </w:hyperlink>
        </w:p>
        <w:p>
          <w:pPr>
            <w:pStyle w:val="TOC2"/>
            <w:numPr>
              <w:ilvl w:val="1"/>
              <w:numId w:val="1"/>
            </w:numPr>
            <w:tabs>
              <w:tab w:pos="1121" w:val="left" w:leader="none"/>
              <w:tab w:pos="1122" w:val="left" w:leader="none"/>
              <w:tab w:pos="9261" w:val="right" w:leader="dot"/>
            </w:tabs>
            <w:spacing w:line="240" w:lineRule="auto" w:before="98" w:after="0"/>
            <w:ind w:left="1121" w:right="0" w:hanging="660"/>
            <w:jc w:val="left"/>
          </w:pPr>
          <w:hyperlink w:history="true" w:anchor="_bookmark79">
            <w:r>
              <w:rPr/>
              <w:t>Management</w:t>
              <w:tab/>
              <w:t>43</w:t>
            </w:r>
          </w:hyperlink>
        </w:p>
        <w:p>
          <w:pPr>
            <w:pStyle w:val="TOC1"/>
            <w:numPr>
              <w:ilvl w:val="0"/>
              <w:numId w:val="1"/>
            </w:numPr>
            <w:tabs>
              <w:tab w:pos="679" w:val="left" w:leader="none"/>
              <w:tab w:pos="680" w:val="left" w:leader="none"/>
              <w:tab w:pos="9261" w:val="right" w:leader="dot"/>
            </w:tabs>
            <w:spacing w:line="240" w:lineRule="auto" w:before="102" w:after="0"/>
            <w:ind w:left="679" w:right="0" w:hanging="439"/>
            <w:jc w:val="left"/>
          </w:pPr>
          <w:hyperlink w:history="true" w:anchor="_bookmark80">
            <w:r>
              <w:rPr/>
              <w:t>Rationales</w:t>
              <w:tab/>
              <w:t>45</w:t>
            </w:r>
          </w:hyperlink>
        </w:p>
        <w:p>
          <w:pPr>
            <w:pStyle w:val="TOC2"/>
            <w:numPr>
              <w:ilvl w:val="1"/>
              <w:numId w:val="1"/>
            </w:numPr>
            <w:tabs>
              <w:tab w:pos="1121" w:val="left" w:leader="none"/>
              <w:tab w:pos="1122" w:val="left" w:leader="none"/>
              <w:tab w:pos="9261" w:val="right" w:leader="dot"/>
            </w:tabs>
            <w:spacing w:line="240" w:lineRule="auto" w:before="101" w:after="0"/>
            <w:ind w:left="1121" w:right="0" w:hanging="660"/>
            <w:jc w:val="left"/>
          </w:pPr>
          <w:hyperlink w:history="true" w:anchor="_bookmark81">
            <w:r>
              <w:rPr/>
              <w:t>SFR</w:t>
            </w:r>
            <w:r>
              <w:rPr>
                <w:spacing w:val="-1"/>
              </w:rPr>
              <w:t> </w:t>
            </w:r>
            <w:r>
              <w:rPr/>
              <w:t>dependency</w:t>
            </w:r>
            <w:r>
              <w:rPr>
                <w:spacing w:val="-3"/>
              </w:rPr>
              <w:t> </w:t>
            </w:r>
            <w:r>
              <w:rPr/>
              <w:t>analysis</w:t>
              <w:tab/>
              <w:t>45</w:t>
            </w:r>
          </w:hyperlink>
        </w:p>
        <w:p>
          <w:pPr>
            <w:pStyle w:val="TOC1"/>
            <w:numPr>
              <w:ilvl w:val="0"/>
              <w:numId w:val="1"/>
            </w:numPr>
            <w:tabs>
              <w:tab w:pos="679" w:val="left" w:leader="none"/>
              <w:tab w:pos="680" w:val="left" w:leader="none"/>
              <w:tab w:pos="9261" w:val="right" w:leader="dot"/>
            </w:tabs>
            <w:spacing w:line="240" w:lineRule="auto" w:before="99" w:after="0"/>
            <w:ind w:left="679" w:right="0" w:hanging="439"/>
            <w:jc w:val="left"/>
          </w:pPr>
          <w:hyperlink w:history="true" w:anchor="_bookmark82">
            <w:r>
              <w:rPr/>
              <w:t>Glossary</w:t>
              <w:tab/>
              <w:t>47</w:t>
            </w:r>
          </w:hyperlink>
        </w:p>
        <w:p>
          <w:pPr/>
          <w:r>
            <w:fldChar w:fldCharType="end"/>
          </w:r>
        </w:p>
      </w:sdtContent>
    </w:sdt>
    <w:p>
      <w:pPr>
        <w:spacing w:after="0"/>
        <w:sectPr>
          <w:type w:val="continuous"/>
          <w:pgSz w:w="11910" w:h="16840"/>
          <w:pgMar w:top="1350" w:bottom="1687" w:left="1200" w:right="860"/>
        </w:sectPr>
      </w:pPr>
    </w:p>
    <w:p>
      <w:pPr>
        <w:pStyle w:val="Heading1"/>
        <w:tabs>
          <w:tab w:pos="1373" w:val="left" w:leader="none"/>
        </w:tabs>
        <w:ind w:left="240" w:firstLine="0"/>
      </w:pPr>
      <w:r>
        <w:rPr/>
        <w:pict>
          <v:shape style="position:absolute;margin-left:415.320007pt;margin-top:539.098022pt;width:180pt;height:142pt;mso-position-horizontal-relative:page;mso-position-vertical-relative:page;z-index:1096" type="#_x0000_t202" fillcolor="#ffde4c" stroked="true" strokeweight="1pt" strokecolor="#000000">
            <v:textbox inset="0,0,0,0">
              <w:txbxContent>
                <w:p>
                  <w:pPr>
                    <w:spacing w:before="90"/>
                    <w:ind w:left="40" w:right="0" w:firstLine="0"/>
                    <w:jc w:val="left"/>
                    <w:rPr>
                      <w:rFonts w:ascii="Arial"/>
                      <w:b/>
                      <w:i/>
                      <w:sz w:val="16"/>
                    </w:rPr>
                  </w:pPr>
                  <w:r>
                    <w:rPr>
                      <w:rFonts w:ascii="Arial"/>
                      <w:b/>
                      <w:i/>
                      <w:sz w:val="16"/>
                    </w:rPr>
                    <w:t>eric isaac</w:t>
                  </w:r>
                </w:p>
                <w:p>
                  <w:pPr>
                    <w:spacing w:before="16"/>
                    <w:ind w:left="40" w:right="0" w:firstLine="0"/>
                    <w:jc w:val="left"/>
                    <w:rPr>
                      <w:rFonts w:ascii="Arial"/>
                      <w:i/>
                      <w:sz w:val="16"/>
                    </w:rPr>
                  </w:pPr>
                  <w:r>
                    <w:rPr>
                      <w:rFonts w:ascii="Arial"/>
                      <w:i/>
                      <w:sz w:val="16"/>
                    </w:rPr>
                    <w:t>2018-09-16 09:40:26</w:t>
                  </w:r>
                </w:p>
                <w:p>
                  <w:pPr>
                    <w:spacing w:before="18"/>
                    <w:ind w:left="40" w:right="0" w:firstLine="0"/>
                    <w:jc w:val="left"/>
                    <w:rPr>
                      <w:rFonts w:ascii="Arial"/>
                      <w:sz w:val="20"/>
                    </w:rPr>
                  </w:pPr>
                  <w:r>
                    <w:rPr>
                      <w:rFonts w:ascii="Arial"/>
                      <w:sz w:val="20"/>
                    </w:rPr>
                    <w:t>--------------------------------------------</w:t>
                  </w:r>
                </w:p>
                <w:p>
                  <w:pPr>
                    <w:spacing w:before="10"/>
                    <w:ind w:left="40" w:right="0" w:firstLine="0"/>
                    <w:jc w:val="left"/>
                    <w:rPr>
                      <w:rFonts w:ascii="Arial"/>
                      <w:sz w:val="20"/>
                    </w:rPr>
                  </w:pPr>
                  <w:r>
                    <w:rPr>
                      <w:rFonts w:ascii="Arial"/>
                      <w:sz w:val="20"/>
                    </w:rPr>
                    <w:t>Does section 8 need to be here?</w:t>
                  </w:r>
                </w:p>
              </w:txbxContent>
            </v:textbox>
            <v:fill opacity="45875f" type="gradient"/>
            <v:stroke dashstyle="dash"/>
            <w10:wrap type="none"/>
          </v:shape>
        </w:pict>
      </w:r>
      <w:bookmarkStart w:name="_bookmark4" w:id="5"/>
      <w:bookmarkEnd w:id="5"/>
      <w:r>
        <w:rPr>
          <w:b w:val="0"/>
        </w:rPr>
      </w:r>
      <w:r>
        <w:rPr>
          <w:color w:val="365F91"/>
        </w:rPr>
        <w:t>1</w:t>
        <w:tab/>
        <w:t>Introduction</w:t>
      </w:r>
    </w:p>
    <w:p>
      <w:pPr>
        <w:pStyle w:val="ListParagraph"/>
        <w:numPr>
          <w:ilvl w:val="0"/>
          <w:numId w:val="2"/>
        </w:numPr>
        <w:tabs>
          <w:tab w:pos="599" w:val="left" w:leader="none"/>
        </w:tabs>
        <w:spacing w:line="240" w:lineRule="auto" w:before="240" w:after="0"/>
        <w:ind w:left="598" w:right="1242" w:hanging="358"/>
        <w:jc w:val="both"/>
        <w:rPr>
          <w:sz w:val="22"/>
        </w:rPr>
      </w:pPr>
      <w:r>
        <w:rPr>
          <w:sz w:val="22"/>
        </w:rPr>
        <w:t>This section identifies the Security Target (ST), Target of Evaluation (TOE), Security Target organization, document conventions, and terminology. It also includes an overview of the evaluated</w:t>
      </w:r>
      <w:r>
        <w:rPr>
          <w:spacing w:val="-1"/>
          <w:sz w:val="22"/>
        </w:rPr>
        <w:t> </w:t>
      </w:r>
      <w:r>
        <w:rPr>
          <w:sz w:val="22"/>
        </w:rPr>
        <w:t>products.</w:t>
      </w:r>
    </w:p>
    <w:p>
      <w:pPr>
        <w:pStyle w:val="BodyText"/>
        <w:spacing w:before="3"/>
        <w:rPr>
          <w:sz w:val="16"/>
        </w:rPr>
      </w:pPr>
    </w:p>
    <w:p>
      <w:pPr>
        <w:pStyle w:val="Heading2"/>
        <w:numPr>
          <w:ilvl w:val="1"/>
          <w:numId w:val="2"/>
        </w:numPr>
        <w:tabs>
          <w:tab w:pos="1373" w:val="left" w:leader="none"/>
          <w:tab w:pos="1374" w:val="left" w:leader="none"/>
        </w:tabs>
        <w:spacing w:line="240" w:lineRule="auto" w:before="0" w:after="46"/>
        <w:ind w:left="1373" w:right="0" w:hanging="1133"/>
        <w:jc w:val="left"/>
      </w:pPr>
      <w:bookmarkStart w:name="_bookmark5" w:id="6"/>
      <w:bookmarkEnd w:id="6"/>
      <w:r>
        <w:rPr>
          <w:b w:val="0"/>
        </w:rPr>
      </w:r>
      <w:bookmarkStart w:name="_bookmark5" w:id="7"/>
      <w:bookmarkEnd w:id="7"/>
      <w:r>
        <w:rPr>
          <w:color w:val="4F81BC"/>
        </w:rPr>
        <w:t>S</w:t>
      </w:r>
      <w:r>
        <w:rPr>
          <w:color w:val="4F81BC"/>
        </w:rPr>
        <w:t>T</w:t>
      </w:r>
      <w:r>
        <w:rPr>
          <w:color w:val="4F81BC"/>
          <w:spacing w:val="-2"/>
        </w:rPr>
        <w:t> </w:t>
      </w:r>
      <w:r>
        <w:rPr>
          <w:color w:val="4F81BC"/>
        </w:rPr>
        <w:t>reference</w:t>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6"/>
        <w:gridCol w:w="5899"/>
      </w:tblGrid>
      <w:tr>
        <w:trPr>
          <w:trHeight w:val="513" w:hRule="atLeast"/>
        </w:trPr>
        <w:tc>
          <w:tcPr>
            <w:tcW w:w="2266" w:type="dxa"/>
          </w:tcPr>
          <w:p>
            <w:pPr>
              <w:pStyle w:val="TableParagraph"/>
              <w:spacing w:line="225" w:lineRule="exact"/>
              <w:ind w:left="200"/>
              <w:rPr>
                <w:b/>
                <w:sz w:val="22"/>
              </w:rPr>
            </w:pPr>
            <w:r>
              <w:rPr>
                <w:b/>
                <w:sz w:val="22"/>
              </w:rPr>
              <w:t>ST Title</w:t>
            </w:r>
          </w:p>
        </w:tc>
        <w:tc>
          <w:tcPr>
            <w:tcW w:w="5899" w:type="dxa"/>
          </w:tcPr>
          <w:p>
            <w:pPr>
              <w:pStyle w:val="TableParagraph"/>
              <w:spacing w:line="225" w:lineRule="exact"/>
              <w:ind w:left="141"/>
              <w:rPr>
                <w:sz w:val="22"/>
              </w:rPr>
            </w:pPr>
            <w:r>
              <w:rPr>
                <w:sz w:val="22"/>
              </w:rPr>
              <w:t>Security Target Junos OS 18.1R1 for QFX10002, QFX10008 and</w:t>
            </w:r>
          </w:p>
          <w:p>
            <w:pPr>
              <w:pStyle w:val="TableParagraph"/>
              <w:ind w:left="141"/>
              <w:rPr>
                <w:sz w:val="22"/>
              </w:rPr>
            </w:pPr>
            <w:r>
              <w:rPr>
                <w:sz w:val="22"/>
              </w:rPr>
              <w:t>QFX100016</w:t>
            </w:r>
          </w:p>
        </w:tc>
      </w:tr>
      <w:tr>
        <w:trPr>
          <w:trHeight w:val="267" w:hRule="atLeast"/>
        </w:trPr>
        <w:tc>
          <w:tcPr>
            <w:tcW w:w="2266" w:type="dxa"/>
          </w:tcPr>
          <w:p>
            <w:pPr>
              <w:pStyle w:val="TableParagraph"/>
              <w:spacing w:line="248" w:lineRule="exact"/>
              <w:ind w:left="200"/>
              <w:rPr>
                <w:b/>
                <w:sz w:val="22"/>
              </w:rPr>
            </w:pPr>
            <w:r>
              <w:rPr>
                <w:b/>
                <w:sz w:val="22"/>
              </w:rPr>
              <w:t>ST Revision</w:t>
            </w:r>
          </w:p>
        </w:tc>
        <w:tc>
          <w:tcPr>
            <w:tcW w:w="5899" w:type="dxa"/>
          </w:tcPr>
          <w:p>
            <w:pPr>
              <w:pStyle w:val="TableParagraph"/>
              <w:spacing w:line="248" w:lineRule="exact"/>
              <w:ind w:left="141"/>
              <w:rPr>
                <w:sz w:val="22"/>
              </w:rPr>
            </w:pPr>
            <w:r>
              <w:rPr>
                <w:sz w:val="22"/>
              </w:rPr>
              <w:t>1.2</w:t>
            </w:r>
          </w:p>
        </w:tc>
      </w:tr>
      <w:tr>
        <w:trPr>
          <w:trHeight w:val="267" w:hRule="atLeast"/>
        </w:trPr>
        <w:tc>
          <w:tcPr>
            <w:tcW w:w="2266" w:type="dxa"/>
          </w:tcPr>
          <w:p>
            <w:pPr>
              <w:pStyle w:val="TableParagraph"/>
              <w:spacing w:line="247" w:lineRule="exact"/>
              <w:ind w:left="200"/>
              <w:rPr>
                <w:b/>
                <w:sz w:val="22"/>
              </w:rPr>
            </w:pPr>
            <w:r>
              <w:rPr>
                <w:b/>
                <w:sz w:val="22"/>
              </w:rPr>
              <w:t>ST Draft Date</w:t>
            </w:r>
          </w:p>
        </w:tc>
        <w:tc>
          <w:tcPr>
            <w:tcW w:w="5899" w:type="dxa"/>
          </w:tcPr>
          <w:p>
            <w:pPr>
              <w:pStyle w:val="TableParagraph"/>
              <w:spacing w:line="247" w:lineRule="exact"/>
              <w:ind w:left="141"/>
              <w:rPr>
                <w:sz w:val="22"/>
              </w:rPr>
            </w:pPr>
            <w:r>
              <w:rPr>
                <w:sz w:val="22"/>
              </w:rPr>
              <w:t>September 11, 2018</w:t>
            </w:r>
          </w:p>
        </w:tc>
      </w:tr>
      <w:tr>
        <w:trPr>
          <w:trHeight w:val="268" w:hRule="atLeast"/>
        </w:trPr>
        <w:tc>
          <w:tcPr>
            <w:tcW w:w="2266" w:type="dxa"/>
          </w:tcPr>
          <w:p>
            <w:pPr>
              <w:pStyle w:val="TableParagraph"/>
              <w:spacing w:line="249" w:lineRule="exact"/>
              <w:ind w:left="200"/>
              <w:rPr>
                <w:b/>
                <w:sz w:val="22"/>
              </w:rPr>
            </w:pPr>
            <w:r>
              <w:rPr>
                <w:b/>
                <w:sz w:val="22"/>
              </w:rPr>
              <w:t>Author</w:t>
            </w:r>
          </w:p>
        </w:tc>
        <w:tc>
          <w:tcPr>
            <w:tcW w:w="5899" w:type="dxa"/>
          </w:tcPr>
          <w:p>
            <w:pPr>
              <w:pStyle w:val="TableParagraph"/>
              <w:spacing w:line="249" w:lineRule="exact"/>
              <w:ind w:left="141"/>
              <w:rPr>
                <w:sz w:val="22"/>
              </w:rPr>
            </w:pPr>
            <w:r>
              <w:rPr>
                <w:sz w:val="22"/>
              </w:rPr>
              <w:t>Juniper Networks, Inc.</w:t>
            </w:r>
          </w:p>
        </w:tc>
      </w:tr>
      <w:tr>
        <w:trPr>
          <w:trHeight w:val="244" w:hRule="atLeast"/>
        </w:trPr>
        <w:tc>
          <w:tcPr>
            <w:tcW w:w="2266" w:type="dxa"/>
          </w:tcPr>
          <w:p>
            <w:pPr>
              <w:pStyle w:val="TableParagraph"/>
              <w:spacing w:line="225" w:lineRule="exact"/>
              <w:ind w:left="200"/>
              <w:rPr>
                <w:b/>
                <w:sz w:val="22"/>
              </w:rPr>
            </w:pPr>
            <w:r>
              <w:rPr>
                <w:b/>
                <w:sz w:val="22"/>
              </w:rPr>
              <w:t>cPP/EP Conformance</w:t>
            </w:r>
          </w:p>
        </w:tc>
        <w:tc>
          <w:tcPr>
            <w:tcW w:w="5899" w:type="dxa"/>
          </w:tcPr>
          <w:p>
            <w:pPr>
              <w:pStyle w:val="TableParagraph"/>
              <w:spacing w:line="225" w:lineRule="exact"/>
              <w:ind w:left="141"/>
              <w:rPr>
                <w:sz w:val="22"/>
              </w:rPr>
            </w:pPr>
            <w:hyperlink w:history="true" w:anchor="_bookmark3">
              <w:r>
                <w:rPr>
                  <w:sz w:val="22"/>
                </w:rPr>
                <w:t>[NDcPP]</w:t>
              </w:r>
            </w:hyperlink>
          </w:p>
        </w:tc>
      </w:tr>
    </w:tbl>
    <w:p>
      <w:pPr>
        <w:pStyle w:val="Heading2"/>
        <w:numPr>
          <w:ilvl w:val="1"/>
          <w:numId w:val="2"/>
        </w:numPr>
        <w:tabs>
          <w:tab w:pos="1373" w:val="left" w:leader="none"/>
          <w:tab w:pos="1374" w:val="left" w:leader="none"/>
        </w:tabs>
        <w:spacing w:line="240" w:lineRule="auto" w:before="204" w:after="43"/>
        <w:ind w:left="1373" w:right="0" w:hanging="1133"/>
        <w:jc w:val="left"/>
      </w:pPr>
      <w:bookmarkStart w:name="_bookmark6" w:id="8"/>
      <w:bookmarkEnd w:id="8"/>
      <w:r>
        <w:rPr>
          <w:b w:val="0"/>
        </w:rPr>
      </w:r>
      <w:bookmarkStart w:name="_bookmark6" w:id="9"/>
      <w:bookmarkEnd w:id="9"/>
      <w:r>
        <w:rPr>
          <w:color w:val="4F81BC"/>
        </w:rPr>
        <w:t>TO</w:t>
      </w:r>
      <w:r>
        <w:rPr>
          <w:color w:val="4F81BC"/>
        </w:rPr>
        <w:t>E Reference</w:t>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3687"/>
      </w:tblGrid>
      <w:tr>
        <w:trPr>
          <w:trHeight w:val="247" w:hRule="atLeast"/>
        </w:trPr>
        <w:tc>
          <w:tcPr>
            <w:tcW w:w="1467" w:type="dxa"/>
          </w:tcPr>
          <w:p>
            <w:pPr>
              <w:pStyle w:val="TableParagraph"/>
              <w:spacing w:line="228" w:lineRule="exact"/>
              <w:ind w:left="200"/>
              <w:rPr>
                <w:b/>
                <w:sz w:val="24"/>
              </w:rPr>
            </w:pPr>
            <w:r>
              <w:rPr>
                <w:b/>
                <w:sz w:val="24"/>
              </w:rPr>
              <w:t>TOE Title</w:t>
            </w:r>
          </w:p>
        </w:tc>
        <w:tc>
          <w:tcPr>
            <w:tcW w:w="3687" w:type="dxa"/>
          </w:tcPr>
          <w:p>
            <w:pPr>
              <w:pStyle w:val="TableParagraph"/>
              <w:spacing w:line="225" w:lineRule="exact"/>
              <w:ind w:left="372"/>
              <w:rPr>
                <w:sz w:val="22"/>
              </w:rPr>
            </w:pPr>
            <w:r>
              <w:rPr>
                <w:sz w:val="22"/>
              </w:rPr>
              <w:t>Junos OS 18.1R1 for QFX10K Series</w:t>
            </w:r>
          </w:p>
        </w:tc>
      </w:tr>
    </w:tbl>
    <w:p>
      <w:pPr>
        <w:pStyle w:val="Heading2"/>
        <w:numPr>
          <w:ilvl w:val="1"/>
          <w:numId w:val="2"/>
        </w:numPr>
        <w:tabs>
          <w:tab w:pos="1373" w:val="left" w:leader="none"/>
          <w:tab w:pos="1374" w:val="left" w:leader="none"/>
        </w:tabs>
        <w:spacing w:line="304" w:lineRule="exact" w:before="204" w:after="0"/>
        <w:ind w:left="1373" w:right="0" w:hanging="1133"/>
        <w:jc w:val="left"/>
      </w:pPr>
      <w:bookmarkStart w:name="_bookmark7" w:id="10"/>
      <w:bookmarkEnd w:id="10"/>
      <w:r>
        <w:rPr>
          <w:b w:val="0"/>
        </w:rPr>
      </w:r>
      <w:bookmarkStart w:name="_bookmark7" w:id="11"/>
      <w:bookmarkEnd w:id="11"/>
      <w:r>
        <w:rPr>
          <w:color w:val="4F81BC"/>
        </w:rPr>
        <w:t>Ab</w:t>
      </w:r>
      <w:r>
        <w:rPr>
          <w:color w:val="4F81BC"/>
        </w:rPr>
        <w:t>out this</w:t>
      </w:r>
      <w:r>
        <w:rPr>
          <w:color w:val="4F81BC"/>
          <w:spacing w:val="-3"/>
        </w:rPr>
        <w:t> </w:t>
      </w:r>
      <w:r>
        <w:rPr>
          <w:color w:val="4F81BC"/>
        </w:rPr>
        <w:t>document</w:t>
      </w:r>
    </w:p>
    <w:p>
      <w:pPr>
        <w:pStyle w:val="ListParagraph"/>
        <w:numPr>
          <w:ilvl w:val="0"/>
          <w:numId w:val="2"/>
        </w:numPr>
        <w:tabs>
          <w:tab w:pos="597" w:val="left" w:leader="none"/>
          <w:tab w:pos="599" w:val="left" w:leader="none"/>
        </w:tabs>
        <w:spacing w:line="268" w:lineRule="exact" w:before="0" w:after="0"/>
        <w:ind w:left="598" w:right="0" w:hanging="358"/>
        <w:jc w:val="left"/>
        <w:rPr>
          <w:sz w:val="22"/>
        </w:rPr>
      </w:pPr>
      <w:r>
        <w:rPr>
          <w:sz w:val="22"/>
        </w:rPr>
        <w:t>This Security Target follows the following</w:t>
      </w:r>
      <w:r>
        <w:rPr>
          <w:spacing w:val="-4"/>
          <w:sz w:val="22"/>
        </w:rPr>
        <w:t> </w:t>
      </w:r>
      <w:r>
        <w:rPr>
          <w:sz w:val="22"/>
        </w:rPr>
        <w:t>format:</w:t>
      </w:r>
    </w:p>
    <w:p>
      <w:pPr>
        <w:pStyle w:val="BodyText"/>
        <w:spacing w:before="11"/>
        <w:rPr>
          <w:sz w:val="9"/>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2830"/>
        <w:gridCol w:w="5542"/>
      </w:tblGrid>
      <w:tr>
        <w:trPr>
          <w:trHeight w:val="292" w:hRule="atLeast"/>
        </w:trPr>
        <w:tc>
          <w:tcPr>
            <w:tcW w:w="1116" w:type="dxa"/>
            <w:shd w:val="clear" w:color="auto" w:fill="1F487C"/>
          </w:tcPr>
          <w:p>
            <w:pPr>
              <w:pStyle w:val="TableParagraph"/>
              <w:spacing w:line="272" w:lineRule="exact"/>
              <w:ind w:left="169" w:right="162"/>
              <w:jc w:val="center"/>
              <w:rPr>
                <w:b/>
                <w:sz w:val="24"/>
              </w:rPr>
            </w:pPr>
            <w:r>
              <w:rPr>
                <w:b/>
                <w:color w:val="FFFFFF"/>
                <w:sz w:val="24"/>
              </w:rPr>
              <w:t>Section</w:t>
            </w:r>
          </w:p>
        </w:tc>
        <w:tc>
          <w:tcPr>
            <w:tcW w:w="2830" w:type="dxa"/>
            <w:shd w:val="clear" w:color="auto" w:fill="1F487C"/>
          </w:tcPr>
          <w:p>
            <w:pPr>
              <w:pStyle w:val="TableParagraph"/>
              <w:spacing w:line="272" w:lineRule="exact"/>
              <w:rPr>
                <w:b/>
                <w:sz w:val="24"/>
              </w:rPr>
            </w:pPr>
            <w:r>
              <w:rPr>
                <w:b/>
                <w:color w:val="FFFFFF"/>
                <w:sz w:val="24"/>
              </w:rPr>
              <w:t>Title</w:t>
            </w:r>
          </w:p>
        </w:tc>
        <w:tc>
          <w:tcPr>
            <w:tcW w:w="5542" w:type="dxa"/>
            <w:shd w:val="clear" w:color="auto" w:fill="1F487C"/>
          </w:tcPr>
          <w:p>
            <w:pPr>
              <w:pStyle w:val="TableParagraph"/>
              <w:spacing w:line="272" w:lineRule="exact"/>
              <w:rPr>
                <w:b/>
                <w:sz w:val="24"/>
              </w:rPr>
            </w:pPr>
            <w:r>
              <w:rPr>
                <w:b/>
                <w:color w:val="FFFFFF"/>
                <w:sz w:val="24"/>
              </w:rPr>
              <w:t>Description</w:t>
            </w:r>
          </w:p>
        </w:tc>
      </w:tr>
      <w:tr>
        <w:trPr>
          <w:trHeight w:val="731" w:hRule="atLeast"/>
        </w:trPr>
        <w:tc>
          <w:tcPr>
            <w:tcW w:w="1116" w:type="dxa"/>
            <w:shd w:val="clear" w:color="auto" w:fill="F1F1F1"/>
          </w:tcPr>
          <w:p>
            <w:pPr>
              <w:pStyle w:val="TableParagraph"/>
              <w:spacing w:before="1"/>
              <w:ind w:left="7"/>
              <w:jc w:val="center"/>
              <w:rPr>
                <w:sz w:val="20"/>
              </w:rPr>
            </w:pPr>
            <w:r>
              <w:rPr>
                <w:w w:val="99"/>
                <w:sz w:val="20"/>
              </w:rPr>
              <w:t>1</w:t>
            </w:r>
          </w:p>
        </w:tc>
        <w:tc>
          <w:tcPr>
            <w:tcW w:w="2830" w:type="dxa"/>
            <w:shd w:val="clear" w:color="auto" w:fill="F1F1F1"/>
          </w:tcPr>
          <w:p>
            <w:pPr>
              <w:pStyle w:val="TableParagraph"/>
              <w:spacing w:before="1"/>
              <w:rPr>
                <w:sz w:val="20"/>
              </w:rPr>
            </w:pPr>
            <w:r>
              <w:rPr>
                <w:sz w:val="20"/>
              </w:rPr>
              <w:t>Introduction</w:t>
            </w:r>
          </w:p>
        </w:tc>
        <w:tc>
          <w:tcPr>
            <w:tcW w:w="5542" w:type="dxa"/>
            <w:shd w:val="clear" w:color="auto" w:fill="F1F1F1"/>
          </w:tcPr>
          <w:p>
            <w:pPr>
              <w:pStyle w:val="TableParagraph"/>
              <w:spacing w:before="1"/>
              <w:rPr>
                <w:sz w:val="20"/>
              </w:rPr>
            </w:pPr>
            <w:r>
              <w:rPr>
                <w:sz w:val="20"/>
              </w:rPr>
              <w:t>Provides an overview of the TOE and defines the hardware and firmware that make up the TOE as well as the physical and logical</w:t>
            </w:r>
          </w:p>
          <w:p>
            <w:pPr>
              <w:pStyle w:val="TableParagraph"/>
              <w:spacing w:line="222" w:lineRule="exact"/>
              <w:rPr>
                <w:sz w:val="20"/>
              </w:rPr>
            </w:pPr>
            <w:r>
              <w:rPr>
                <w:sz w:val="20"/>
              </w:rPr>
              <w:t>boundaries of the TOE</w:t>
            </w:r>
          </w:p>
        </w:tc>
      </w:tr>
      <w:tr>
        <w:trPr>
          <w:trHeight w:val="489" w:hRule="atLeast"/>
        </w:trPr>
        <w:tc>
          <w:tcPr>
            <w:tcW w:w="1116" w:type="dxa"/>
          </w:tcPr>
          <w:p>
            <w:pPr>
              <w:pStyle w:val="TableParagraph"/>
              <w:spacing w:before="1"/>
              <w:ind w:left="7"/>
              <w:jc w:val="center"/>
              <w:rPr>
                <w:sz w:val="20"/>
              </w:rPr>
            </w:pPr>
            <w:r>
              <w:rPr>
                <w:w w:val="99"/>
                <w:sz w:val="20"/>
              </w:rPr>
              <w:t>2</w:t>
            </w:r>
          </w:p>
        </w:tc>
        <w:tc>
          <w:tcPr>
            <w:tcW w:w="2830" w:type="dxa"/>
          </w:tcPr>
          <w:p>
            <w:pPr>
              <w:pStyle w:val="TableParagraph"/>
              <w:spacing w:before="1"/>
              <w:rPr>
                <w:sz w:val="20"/>
              </w:rPr>
            </w:pPr>
            <w:r>
              <w:rPr>
                <w:sz w:val="20"/>
              </w:rPr>
              <w:t>Conformance Claims</w:t>
            </w:r>
          </w:p>
        </w:tc>
        <w:tc>
          <w:tcPr>
            <w:tcW w:w="5542" w:type="dxa"/>
          </w:tcPr>
          <w:p>
            <w:pPr>
              <w:pStyle w:val="TableParagraph"/>
              <w:spacing w:line="240" w:lineRule="atLeast" w:before="1"/>
              <w:rPr>
                <w:sz w:val="20"/>
              </w:rPr>
            </w:pPr>
            <w:r>
              <w:rPr>
                <w:sz w:val="20"/>
              </w:rPr>
              <w:t>Lists evaluation conformance to Common Criteria versions, Protection Profiles, or Packages where applicable</w:t>
            </w:r>
          </w:p>
        </w:tc>
      </w:tr>
      <w:tr>
        <w:trPr>
          <w:trHeight w:val="489" w:hRule="atLeast"/>
        </w:trPr>
        <w:tc>
          <w:tcPr>
            <w:tcW w:w="1116" w:type="dxa"/>
            <w:shd w:val="clear" w:color="auto" w:fill="F1F1F1"/>
          </w:tcPr>
          <w:p>
            <w:pPr>
              <w:pStyle w:val="TableParagraph"/>
              <w:spacing w:before="1"/>
              <w:ind w:left="7"/>
              <w:jc w:val="center"/>
              <w:rPr>
                <w:sz w:val="20"/>
              </w:rPr>
            </w:pPr>
            <w:r>
              <w:rPr>
                <w:w w:val="99"/>
                <w:sz w:val="20"/>
              </w:rPr>
              <w:t>3</w:t>
            </w:r>
          </w:p>
        </w:tc>
        <w:tc>
          <w:tcPr>
            <w:tcW w:w="2830" w:type="dxa"/>
            <w:shd w:val="clear" w:color="auto" w:fill="F1F1F1"/>
          </w:tcPr>
          <w:p>
            <w:pPr>
              <w:pStyle w:val="TableParagraph"/>
              <w:spacing w:before="1"/>
              <w:rPr>
                <w:sz w:val="20"/>
              </w:rPr>
            </w:pPr>
            <w:r>
              <w:rPr>
                <w:sz w:val="20"/>
              </w:rPr>
              <w:t>Security Problem Definition</w:t>
            </w:r>
          </w:p>
        </w:tc>
        <w:tc>
          <w:tcPr>
            <w:tcW w:w="5542" w:type="dxa"/>
            <w:shd w:val="clear" w:color="auto" w:fill="F1F1F1"/>
          </w:tcPr>
          <w:p>
            <w:pPr>
              <w:pStyle w:val="TableParagraph"/>
              <w:spacing w:line="240" w:lineRule="atLeast" w:before="1"/>
              <w:rPr>
                <w:sz w:val="20"/>
              </w:rPr>
            </w:pPr>
            <w:r>
              <w:rPr>
                <w:sz w:val="20"/>
              </w:rPr>
              <w:t>Specifies the threats, assumptions and organizational security policies that affect the TOE</w:t>
            </w:r>
          </w:p>
        </w:tc>
      </w:tr>
      <w:tr>
        <w:trPr>
          <w:trHeight w:val="731" w:hRule="atLeast"/>
        </w:trPr>
        <w:tc>
          <w:tcPr>
            <w:tcW w:w="1116" w:type="dxa"/>
          </w:tcPr>
          <w:p>
            <w:pPr>
              <w:pStyle w:val="TableParagraph"/>
              <w:spacing w:before="1"/>
              <w:ind w:left="7"/>
              <w:jc w:val="center"/>
              <w:rPr>
                <w:sz w:val="20"/>
              </w:rPr>
            </w:pPr>
            <w:r>
              <w:rPr>
                <w:w w:val="99"/>
                <w:sz w:val="20"/>
              </w:rPr>
              <w:t>4</w:t>
            </w:r>
          </w:p>
        </w:tc>
        <w:tc>
          <w:tcPr>
            <w:tcW w:w="2830" w:type="dxa"/>
          </w:tcPr>
          <w:p>
            <w:pPr>
              <w:pStyle w:val="TableParagraph"/>
              <w:spacing w:before="1"/>
              <w:rPr>
                <w:sz w:val="20"/>
              </w:rPr>
            </w:pPr>
            <w:r>
              <w:rPr>
                <w:sz w:val="20"/>
              </w:rPr>
              <w:t>Security Objectives</w:t>
            </w:r>
          </w:p>
        </w:tc>
        <w:tc>
          <w:tcPr>
            <w:tcW w:w="5542" w:type="dxa"/>
          </w:tcPr>
          <w:p>
            <w:pPr>
              <w:pStyle w:val="TableParagraph"/>
              <w:spacing w:before="1"/>
              <w:ind w:right="328"/>
              <w:rPr>
                <w:sz w:val="20"/>
              </w:rPr>
            </w:pPr>
            <w:r>
              <w:rPr>
                <w:sz w:val="20"/>
              </w:rPr>
              <w:t>Defines the security objectives for the TOE/operational environment and provides a rationale to demonstrate that the</w:t>
            </w:r>
          </w:p>
          <w:p>
            <w:pPr>
              <w:pStyle w:val="TableParagraph"/>
              <w:spacing w:line="222" w:lineRule="exact"/>
              <w:rPr>
                <w:sz w:val="20"/>
              </w:rPr>
            </w:pPr>
            <w:r>
              <w:rPr>
                <w:sz w:val="20"/>
              </w:rPr>
              <w:t>security objectives satisfy the threats</w:t>
            </w:r>
          </w:p>
        </w:tc>
      </w:tr>
      <w:tr>
        <w:trPr>
          <w:trHeight w:val="489" w:hRule="atLeast"/>
        </w:trPr>
        <w:tc>
          <w:tcPr>
            <w:tcW w:w="1116" w:type="dxa"/>
            <w:shd w:val="clear" w:color="auto" w:fill="F1F1F1"/>
          </w:tcPr>
          <w:p>
            <w:pPr>
              <w:pStyle w:val="TableParagraph"/>
              <w:spacing w:before="1"/>
              <w:ind w:left="7"/>
              <w:jc w:val="center"/>
              <w:rPr>
                <w:sz w:val="20"/>
              </w:rPr>
            </w:pPr>
            <w:r>
              <w:rPr>
                <w:w w:val="99"/>
                <w:sz w:val="20"/>
              </w:rPr>
              <w:t>5</w:t>
            </w:r>
          </w:p>
        </w:tc>
        <w:tc>
          <w:tcPr>
            <w:tcW w:w="2830" w:type="dxa"/>
            <w:shd w:val="clear" w:color="auto" w:fill="F1F1F1"/>
          </w:tcPr>
          <w:p>
            <w:pPr>
              <w:pStyle w:val="TableParagraph"/>
              <w:spacing w:line="240" w:lineRule="atLeast" w:before="1"/>
              <w:ind w:right="1141"/>
              <w:rPr>
                <w:sz w:val="20"/>
              </w:rPr>
            </w:pPr>
            <w:r>
              <w:rPr>
                <w:sz w:val="20"/>
              </w:rPr>
              <w:t>Security Functional Requirements</w:t>
            </w:r>
          </w:p>
        </w:tc>
        <w:tc>
          <w:tcPr>
            <w:tcW w:w="5542" w:type="dxa"/>
            <w:shd w:val="clear" w:color="auto" w:fill="F1F1F1"/>
          </w:tcPr>
          <w:p>
            <w:pPr>
              <w:pStyle w:val="TableParagraph"/>
              <w:spacing w:before="1"/>
              <w:rPr>
                <w:sz w:val="20"/>
              </w:rPr>
            </w:pPr>
            <w:r>
              <w:rPr>
                <w:sz w:val="20"/>
              </w:rPr>
              <w:t>Contains the functional requirements for this TOE</w:t>
            </w:r>
          </w:p>
        </w:tc>
      </w:tr>
      <w:tr>
        <w:trPr>
          <w:trHeight w:val="486" w:hRule="atLeast"/>
        </w:trPr>
        <w:tc>
          <w:tcPr>
            <w:tcW w:w="1116" w:type="dxa"/>
            <w:shd w:val="clear" w:color="auto" w:fill="F1F1F1"/>
          </w:tcPr>
          <w:p>
            <w:pPr>
              <w:pStyle w:val="TableParagraph"/>
              <w:spacing w:before="1"/>
              <w:ind w:left="7"/>
              <w:jc w:val="center"/>
              <w:rPr>
                <w:sz w:val="20"/>
              </w:rPr>
            </w:pPr>
            <w:r>
              <w:rPr>
                <w:w w:val="99"/>
                <w:sz w:val="20"/>
              </w:rPr>
              <w:t>6</w:t>
            </w:r>
          </w:p>
        </w:tc>
        <w:tc>
          <w:tcPr>
            <w:tcW w:w="2830" w:type="dxa"/>
            <w:shd w:val="clear" w:color="auto" w:fill="F1F1F1"/>
          </w:tcPr>
          <w:p>
            <w:pPr>
              <w:pStyle w:val="TableParagraph"/>
              <w:spacing w:line="243" w:lineRule="exact" w:before="1"/>
              <w:rPr>
                <w:sz w:val="20"/>
              </w:rPr>
            </w:pPr>
            <w:r>
              <w:rPr>
                <w:sz w:val="20"/>
              </w:rPr>
              <w:t>Security Assurance</w:t>
            </w:r>
          </w:p>
          <w:p>
            <w:pPr>
              <w:pStyle w:val="TableParagraph"/>
              <w:spacing w:line="222" w:lineRule="exact"/>
              <w:rPr>
                <w:sz w:val="20"/>
              </w:rPr>
            </w:pPr>
            <w:r>
              <w:rPr>
                <w:sz w:val="20"/>
              </w:rPr>
              <w:t>Requirtements</w:t>
            </w:r>
          </w:p>
        </w:tc>
        <w:tc>
          <w:tcPr>
            <w:tcW w:w="5542" w:type="dxa"/>
            <w:shd w:val="clear" w:color="auto" w:fill="F1F1F1"/>
          </w:tcPr>
          <w:p>
            <w:pPr>
              <w:pStyle w:val="TableParagraph"/>
              <w:spacing w:before="1"/>
              <w:rPr>
                <w:sz w:val="20"/>
              </w:rPr>
            </w:pPr>
            <w:r>
              <w:rPr>
                <w:sz w:val="20"/>
              </w:rPr>
              <w:t>Contains the assurance requirements for this TOE</w:t>
            </w:r>
          </w:p>
        </w:tc>
      </w:tr>
      <w:tr>
        <w:trPr>
          <w:trHeight w:val="734" w:hRule="atLeast"/>
        </w:trPr>
        <w:tc>
          <w:tcPr>
            <w:tcW w:w="1116" w:type="dxa"/>
          </w:tcPr>
          <w:p>
            <w:pPr>
              <w:pStyle w:val="TableParagraph"/>
              <w:spacing w:before="1"/>
              <w:ind w:left="7"/>
              <w:jc w:val="center"/>
              <w:rPr>
                <w:sz w:val="20"/>
              </w:rPr>
            </w:pPr>
            <w:r>
              <w:rPr>
                <w:w w:val="99"/>
                <w:sz w:val="20"/>
              </w:rPr>
              <w:t>7</w:t>
            </w:r>
          </w:p>
          <w:p>
            <w:pPr>
              <w:pStyle w:val="TableParagraph"/>
              <w:spacing w:before="6"/>
              <w:ind w:left="0"/>
              <w:rPr>
                <w:sz w:val="10"/>
              </w:rPr>
            </w:pPr>
          </w:p>
          <w:p>
            <w:pPr>
              <w:pStyle w:val="TableParagraph"/>
              <w:ind w:left="642"/>
              <w:rPr>
                <w:sz w:val="20"/>
              </w:rPr>
            </w:pPr>
            <w:r>
              <w:rPr>
                <w:sz w:val="20"/>
              </w:rPr>
              <w:drawing>
                <wp:inline distT="0" distB="0" distL="0" distR="0">
                  <wp:extent cx="228599" cy="2286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28599" cy="228600"/>
                          </a:xfrm>
                          <a:prstGeom prst="rect">
                            <a:avLst/>
                          </a:prstGeom>
                        </pic:spPr>
                      </pic:pic>
                    </a:graphicData>
                  </a:graphic>
                </wp:inline>
              </w:drawing>
            </w:r>
            <w:r>
              <w:rPr>
                <w:sz w:val="20"/>
              </w:rPr>
            </w:r>
          </w:p>
        </w:tc>
        <w:tc>
          <w:tcPr>
            <w:tcW w:w="2830" w:type="dxa"/>
          </w:tcPr>
          <w:p>
            <w:pPr>
              <w:pStyle w:val="TableParagraph"/>
              <w:spacing w:before="1"/>
              <w:rPr>
                <w:sz w:val="20"/>
              </w:rPr>
            </w:pPr>
            <w:r>
              <w:rPr>
                <w:sz w:val="20"/>
              </w:rPr>
              <w:t>TOE Summary Specification</w:t>
            </w:r>
          </w:p>
        </w:tc>
        <w:tc>
          <w:tcPr>
            <w:tcW w:w="5542" w:type="dxa"/>
          </w:tcPr>
          <w:p>
            <w:pPr>
              <w:pStyle w:val="TableParagraph"/>
              <w:spacing w:line="240" w:lineRule="atLeast" w:before="1"/>
              <w:ind w:right="162"/>
              <w:rPr>
                <w:sz w:val="20"/>
              </w:rPr>
            </w:pPr>
            <w:r>
              <w:rPr>
                <w:sz w:val="20"/>
              </w:rPr>
              <w:t>Identifies the IT security functions provided by the TOE and also identifies the assurance measures targeted to meet the assurance requirements</w:t>
            </w:r>
          </w:p>
        </w:tc>
      </w:tr>
    </w:tbl>
    <w:p>
      <w:pPr>
        <w:spacing w:before="1"/>
        <w:ind w:left="240" w:right="0" w:firstLine="0"/>
        <w:jc w:val="left"/>
        <w:rPr>
          <w:b/>
          <w:sz w:val="18"/>
        </w:rPr>
      </w:pPr>
      <w:r>
        <w:rPr>
          <w:b/>
          <w:sz w:val="18"/>
        </w:rPr>
        <w:t>Table 1 Document Organization</w:t>
      </w:r>
    </w:p>
    <w:p>
      <w:pPr>
        <w:pStyle w:val="BodyText"/>
        <w:spacing w:before="4"/>
        <w:rPr>
          <w:b/>
          <w:sz w:val="16"/>
        </w:rPr>
      </w:pPr>
    </w:p>
    <w:p>
      <w:pPr>
        <w:pStyle w:val="Heading2"/>
        <w:numPr>
          <w:ilvl w:val="1"/>
          <w:numId w:val="3"/>
        </w:numPr>
        <w:tabs>
          <w:tab w:pos="1373" w:val="left" w:leader="none"/>
          <w:tab w:pos="1374" w:val="left" w:leader="none"/>
        </w:tabs>
        <w:spacing w:line="304" w:lineRule="exact" w:before="0" w:after="0"/>
        <w:ind w:left="1373" w:right="0" w:hanging="1133"/>
        <w:jc w:val="left"/>
      </w:pPr>
      <w:bookmarkStart w:name="_bookmark8" w:id="12"/>
      <w:bookmarkEnd w:id="12"/>
      <w:r>
        <w:rPr>
          <w:b w:val="0"/>
        </w:rPr>
      </w:r>
      <w:bookmarkStart w:name="_bookmark8" w:id="13"/>
      <w:bookmarkEnd w:id="13"/>
      <w:r>
        <w:rPr>
          <w:color w:val="4F81BC"/>
        </w:rPr>
        <w:t>D</w:t>
      </w:r>
      <w:r>
        <w:rPr>
          <w:color w:val="4F81BC"/>
        </w:rPr>
        <w:t>ocument</w:t>
      </w:r>
      <w:r>
        <w:rPr>
          <w:color w:val="4F81BC"/>
          <w:spacing w:val="-3"/>
        </w:rPr>
        <w:t> </w:t>
      </w:r>
      <w:r>
        <w:rPr>
          <w:color w:val="4F81BC"/>
        </w:rPr>
        <w:t>Conventions</w:t>
      </w:r>
    </w:p>
    <w:p>
      <w:pPr>
        <w:pStyle w:val="ListParagraph"/>
        <w:numPr>
          <w:ilvl w:val="0"/>
          <w:numId w:val="2"/>
        </w:numPr>
        <w:tabs>
          <w:tab w:pos="597" w:val="left" w:leader="none"/>
          <w:tab w:pos="599" w:val="left" w:leader="none"/>
        </w:tabs>
        <w:spacing w:line="240" w:lineRule="auto" w:before="0" w:after="0"/>
        <w:ind w:left="598" w:right="846" w:hanging="358"/>
        <w:jc w:val="left"/>
        <w:rPr>
          <w:sz w:val="22"/>
        </w:rPr>
      </w:pPr>
      <w:r>
        <w:rPr>
          <w:sz w:val="22"/>
        </w:rPr>
        <w:t>This document follows the same conventions as those applied in </w:t>
      </w:r>
      <w:hyperlink w:history="true" w:anchor="_bookmark3">
        <w:r>
          <w:rPr>
            <w:sz w:val="22"/>
          </w:rPr>
          <w:t>[NDcPP] </w:t>
        </w:r>
      </w:hyperlink>
      <w:r>
        <w:rPr>
          <w:sz w:val="22"/>
        </w:rPr>
        <w:t>in the completion of operations on Security Functional Requirements,</w:t>
      </w:r>
      <w:r>
        <w:rPr>
          <w:spacing w:val="-6"/>
          <w:sz w:val="22"/>
        </w:rPr>
        <w:t> </w:t>
      </w:r>
      <w:r>
        <w:rPr>
          <w:sz w:val="22"/>
        </w:rPr>
        <w:t>namely:</w:t>
      </w:r>
    </w:p>
    <w:p>
      <w:pPr>
        <w:pStyle w:val="ListParagraph"/>
        <w:numPr>
          <w:ilvl w:val="0"/>
          <w:numId w:val="4"/>
        </w:numPr>
        <w:tabs>
          <w:tab w:pos="960" w:val="left" w:leader="none"/>
          <w:tab w:pos="961" w:val="left" w:leader="none"/>
        </w:tabs>
        <w:spacing w:line="240" w:lineRule="auto" w:before="118" w:after="0"/>
        <w:ind w:left="960" w:right="692" w:hanging="360"/>
        <w:jc w:val="left"/>
        <w:rPr>
          <w:sz w:val="22"/>
        </w:rPr>
      </w:pPr>
      <w:r>
        <w:rPr>
          <w:sz w:val="22"/>
        </w:rPr>
        <w:t>Unaltered SFRs are stated in the form used in [CC2] or their extended component definition (ECD);</w:t>
      </w:r>
    </w:p>
    <w:p>
      <w:pPr>
        <w:pStyle w:val="ListParagraph"/>
        <w:numPr>
          <w:ilvl w:val="0"/>
          <w:numId w:val="4"/>
        </w:numPr>
        <w:tabs>
          <w:tab w:pos="960" w:val="left" w:leader="none"/>
          <w:tab w:pos="961" w:val="left" w:leader="none"/>
        </w:tabs>
        <w:spacing w:line="240" w:lineRule="auto" w:before="121" w:after="0"/>
        <w:ind w:left="960" w:right="0" w:hanging="360"/>
        <w:jc w:val="left"/>
        <w:rPr>
          <w:sz w:val="22"/>
        </w:rPr>
      </w:pPr>
      <w:r>
        <w:rPr>
          <w:sz w:val="22"/>
        </w:rPr>
        <w:t>Refinement made in the : the refinement text is indicated with </w:t>
      </w:r>
      <w:r>
        <w:rPr>
          <w:b/>
          <w:sz w:val="22"/>
        </w:rPr>
        <w:t>bold text </w:t>
      </w:r>
      <w:r>
        <w:rPr>
          <w:sz w:val="22"/>
        </w:rPr>
        <w:t>and</w:t>
      </w:r>
      <w:r>
        <w:rPr>
          <w:spacing w:val="-18"/>
          <w:sz w:val="22"/>
        </w:rPr>
        <w:t> </w:t>
      </w:r>
      <w:r>
        <w:rPr>
          <w:strike/>
          <w:sz w:val="22"/>
        </w:rPr>
        <w:t>strikethroughs</w:t>
      </w:r>
      <w:r>
        <w:rPr>
          <w:strike w:val="0"/>
          <w:sz w:val="22"/>
        </w:rPr>
        <w:t>;</w:t>
      </w:r>
    </w:p>
    <w:p>
      <w:pPr>
        <w:pStyle w:val="ListParagraph"/>
        <w:numPr>
          <w:ilvl w:val="0"/>
          <w:numId w:val="4"/>
        </w:numPr>
        <w:tabs>
          <w:tab w:pos="960" w:val="left" w:leader="none"/>
          <w:tab w:pos="961" w:val="left" w:leader="none"/>
        </w:tabs>
        <w:spacing w:line="240" w:lineRule="auto" w:before="121" w:after="0"/>
        <w:ind w:left="960" w:right="0" w:hanging="360"/>
        <w:jc w:val="left"/>
        <w:rPr>
          <w:sz w:val="22"/>
        </w:rPr>
      </w:pPr>
      <w:r>
        <w:rPr>
          <w:sz w:val="22"/>
        </w:rPr>
        <w:t>Selection completed in the ST: the selection values are indicated with </w:t>
      </w:r>
      <w:r>
        <w:rPr>
          <w:sz w:val="22"/>
          <w:u w:val="single"/>
        </w:rPr>
        <w:t>underlined</w:t>
      </w:r>
      <w:r>
        <w:rPr>
          <w:spacing w:val="-16"/>
          <w:sz w:val="22"/>
          <w:u w:val="single"/>
        </w:rPr>
        <w:t> </w:t>
      </w:r>
      <w:r>
        <w:rPr>
          <w:sz w:val="22"/>
          <w:u w:val="single"/>
        </w:rPr>
        <w:t>text</w:t>
      </w:r>
    </w:p>
    <w:p>
      <w:pPr>
        <w:spacing w:before="120"/>
        <w:ind w:left="1680" w:right="0" w:firstLine="0"/>
        <w:jc w:val="left"/>
        <w:rPr>
          <w:sz w:val="22"/>
        </w:rPr>
      </w:pPr>
      <w:r>
        <w:rPr>
          <w:sz w:val="22"/>
        </w:rPr>
        <w:t>e.g. “[</w:t>
      </w:r>
      <w:r>
        <w:rPr>
          <w:i/>
          <w:sz w:val="22"/>
        </w:rPr>
        <w:t>selection: disclosure, modification, loss of use</w:t>
      </w:r>
      <w:r>
        <w:rPr>
          <w:sz w:val="22"/>
        </w:rPr>
        <w:t>]” in </w:t>
      </w:r>
      <w:hyperlink w:history="true" w:anchor="_bookmark1">
        <w:r>
          <w:rPr>
            <w:sz w:val="22"/>
          </w:rPr>
          <w:t>[CC2] </w:t>
        </w:r>
      </w:hyperlink>
      <w:r>
        <w:rPr>
          <w:sz w:val="22"/>
        </w:rPr>
        <w:t>or an ECD might</w:t>
      </w:r>
    </w:p>
    <w:p>
      <w:pPr>
        <w:pStyle w:val="BodyText"/>
        <w:ind w:left="1680"/>
      </w:pPr>
      <w:r>
        <w:rPr/>
        <w:t>become “</w:t>
      </w:r>
      <w:r>
        <w:rPr>
          <w:u w:val="single"/>
        </w:rPr>
        <w:t>disclosure</w:t>
      </w:r>
      <w:r>
        <w:rPr/>
        <w:t>” (completion;</w:t>
      </w:r>
    </w:p>
    <w:p>
      <w:pPr>
        <w:pStyle w:val="ListParagraph"/>
        <w:numPr>
          <w:ilvl w:val="0"/>
          <w:numId w:val="4"/>
        </w:numPr>
        <w:tabs>
          <w:tab w:pos="960" w:val="left" w:leader="none"/>
          <w:tab w:pos="961" w:val="left" w:leader="none"/>
        </w:tabs>
        <w:spacing w:line="240" w:lineRule="auto" w:before="118" w:after="0"/>
        <w:ind w:left="960" w:right="0" w:hanging="360"/>
        <w:jc w:val="left"/>
        <w:rPr>
          <w:sz w:val="22"/>
        </w:rPr>
      </w:pPr>
      <w:r>
        <w:rPr>
          <w:sz w:val="22"/>
        </w:rPr>
        <w:t>Assignment completed in the ST: indicated with </w:t>
      </w:r>
      <w:r>
        <w:rPr>
          <w:i/>
          <w:sz w:val="22"/>
        </w:rPr>
        <w:t>italicized</w:t>
      </w:r>
      <w:r>
        <w:rPr>
          <w:i/>
          <w:spacing w:val="-6"/>
          <w:sz w:val="22"/>
        </w:rPr>
        <w:t> </w:t>
      </w:r>
      <w:r>
        <w:rPr>
          <w:i/>
          <w:sz w:val="22"/>
        </w:rPr>
        <w:t>text</w:t>
      </w:r>
      <w:r>
        <w:rPr>
          <w:sz w:val="22"/>
        </w:rPr>
        <w:t>;</w:t>
      </w:r>
    </w:p>
    <w:p>
      <w:pPr>
        <w:spacing w:after="0" w:line="240" w:lineRule="auto"/>
        <w:jc w:val="left"/>
        <w:rPr>
          <w:sz w:val="22"/>
        </w:rPr>
        <w:sectPr>
          <w:pgSz w:w="11910" w:h="16840"/>
          <w:pgMar w:header="746" w:footer="689" w:top="1340" w:bottom="880" w:left="1200" w:right="860"/>
        </w:sectPr>
      </w:pPr>
    </w:p>
    <w:p>
      <w:pPr>
        <w:pStyle w:val="ListParagraph"/>
        <w:numPr>
          <w:ilvl w:val="0"/>
          <w:numId w:val="4"/>
        </w:numPr>
        <w:tabs>
          <w:tab w:pos="960" w:val="left" w:leader="none"/>
          <w:tab w:pos="961" w:val="left" w:leader="none"/>
        </w:tabs>
        <w:spacing w:line="240" w:lineRule="auto" w:before="91" w:after="0"/>
        <w:ind w:left="960" w:right="1309" w:hanging="360"/>
        <w:jc w:val="left"/>
        <w:rPr>
          <w:i/>
          <w:sz w:val="22"/>
        </w:rPr>
      </w:pPr>
      <w:r>
        <w:rPr>
          <w:sz w:val="22"/>
        </w:rPr>
        <w:t>Assignment completed within a selection in the ST: the completed assignment text is indicated with </w:t>
      </w:r>
      <w:r>
        <w:rPr>
          <w:i/>
          <w:sz w:val="22"/>
          <w:u w:val="single"/>
        </w:rPr>
        <w:t>italicized and underlined</w:t>
      </w:r>
      <w:r>
        <w:rPr>
          <w:i/>
          <w:spacing w:val="-6"/>
          <w:sz w:val="22"/>
          <w:u w:val="single"/>
        </w:rPr>
        <w:t> </w:t>
      </w:r>
      <w:r>
        <w:rPr>
          <w:i/>
          <w:sz w:val="22"/>
          <w:u w:val="single"/>
        </w:rPr>
        <w:t>text</w:t>
      </w:r>
    </w:p>
    <w:p>
      <w:pPr>
        <w:spacing w:line="240" w:lineRule="auto" w:before="120"/>
        <w:ind w:left="1680" w:right="1311" w:firstLine="0"/>
        <w:jc w:val="left"/>
        <w:rPr>
          <w:sz w:val="22"/>
        </w:rPr>
      </w:pPr>
      <w:r>
        <w:rPr>
          <w:sz w:val="22"/>
        </w:rPr>
        <w:t>e.g. “[selection: </w:t>
      </w:r>
      <w:r>
        <w:rPr>
          <w:i/>
          <w:sz w:val="22"/>
        </w:rPr>
        <w:t>change_default, query, modify, delete, [assignment: other </w:t>
      </w:r>
      <w:r>
        <w:rPr>
          <w:i/>
          <w:sz w:val="22"/>
        </w:rPr>
        <w:t>operations</w:t>
      </w:r>
      <w:r>
        <w:rPr>
          <w:sz w:val="22"/>
        </w:rPr>
        <w:t>]]” in [CC2] or an ECD might become “</w:t>
      </w:r>
      <w:r>
        <w:rPr>
          <w:sz w:val="22"/>
          <w:u w:val="single"/>
        </w:rPr>
        <w:t>change_default, </w:t>
      </w:r>
      <w:r>
        <w:rPr>
          <w:i/>
          <w:sz w:val="22"/>
          <w:u w:val="single"/>
        </w:rPr>
        <w:t>select_tag</w:t>
      </w:r>
      <w:r>
        <w:rPr>
          <w:sz w:val="22"/>
        </w:rPr>
        <w:t>” (completion of both selection and assignment);</w:t>
      </w:r>
    </w:p>
    <w:p>
      <w:pPr>
        <w:pStyle w:val="ListParagraph"/>
        <w:numPr>
          <w:ilvl w:val="0"/>
          <w:numId w:val="4"/>
        </w:numPr>
        <w:tabs>
          <w:tab w:pos="960" w:val="left" w:leader="none"/>
          <w:tab w:pos="961" w:val="left" w:leader="none"/>
        </w:tabs>
        <w:spacing w:line="240" w:lineRule="auto" w:before="119" w:after="0"/>
        <w:ind w:left="960" w:right="0" w:hanging="360"/>
        <w:jc w:val="left"/>
        <w:rPr>
          <w:sz w:val="22"/>
        </w:rPr>
      </w:pPr>
      <w:r>
        <w:rPr>
          <w:sz w:val="22"/>
        </w:rPr>
        <w:t>Iteration: indicated by adding a string starting with “/” (e.g.</w:t>
      </w:r>
      <w:r>
        <w:rPr>
          <w:spacing w:val="-16"/>
          <w:sz w:val="22"/>
        </w:rPr>
        <w:t> </w:t>
      </w:r>
      <w:r>
        <w:rPr>
          <w:sz w:val="22"/>
        </w:rPr>
        <w:t>“FCS_COP.1/Hash”).</w:t>
      </w:r>
    </w:p>
    <w:p>
      <w:pPr>
        <w:pStyle w:val="ListParagraph"/>
        <w:numPr>
          <w:ilvl w:val="0"/>
          <w:numId w:val="2"/>
        </w:numPr>
        <w:tabs>
          <w:tab w:pos="597" w:val="left" w:leader="none"/>
          <w:tab w:pos="599" w:val="left" w:leader="none"/>
        </w:tabs>
        <w:spacing w:line="240" w:lineRule="auto" w:before="120" w:after="0"/>
        <w:ind w:left="598" w:right="0" w:hanging="358"/>
        <w:jc w:val="left"/>
        <w:rPr>
          <w:sz w:val="22"/>
        </w:rPr>
      </w:pPr>
      <w:r>
        <w:rPr>
          <w:sz w:val="22"/>
        </w:rPr>
        <w:t>Operations performed in </w:t>
      </w:r>
      <w:hyperlink w:history="true" w:anchor="_bookmark3">
        <w:r>
          <w:rPr>
            <w:sz w:val="22"/>
          </w:rPr>
          <w:t>[NDcPP] </w:t>
        </w:r>
      </w:hyperlink>
      <w:r>
        <w:rPr>
          <w:sz w:val="22"/>
        </w:rPr>
        <w:t>are not marked in this Security</w:t>
      </w:r>
      <w:r>
        <w:rPr>
          <w:spacing w:val="-7"/>
          <w:sz w:val="22"/>
        </w:rPr>
        <w:t> </w:t>
      </w:r>
      <w:r>
        <w:rPr>
          <w:sz w:val="22"/>
        </w:rPr>
        <w:t>Target.</w:t>
      </w:r>
    </w:p>
    <w:p>
      <w:pPr>
        <w:pStyle w:val="BodyText"/>
        <w:spacing w:before="5"/>
        <w:rPr>
          <w:sz w:val="16"/>
        </w:rPr>
      </w:pPr>
    </w:p>
    <w:p>
      <w:pPr>
        <w:pStyle w:val="Heading2"/>
        <w:numPr>
          <w:ilvl w:val="1"/>
          <w:numId w:val="3"/>
        </w:numPr>
        <w:tabs>
          <w:tab w:pos="1373" w:val="left" w:leader="none"/>
          <w:tab w:pos="1374" w:val="left" w:leader="none"/>
        </w:tabs>
        <w:spacing w:line="304" w:lineRule="exact" w:before="0" w:after="0"/>
        <w:ind w:left="1373" w:right="0" w:hanging="1133"/>
        <w:jc w:val="left"/>
      </w:pPr>
      <w:bookmarkStart w:name="_bookmark9" w:id="14"/>
      <w:bookmarkEnd w:id="14"/>
      <w:r>
        <w:rPr>
          <w:b w:val="0"/>
        </w:rPr>
      </w:r>
      <w:bookmarkStart w:name="_bookmark9" w:id="15"/>
      <w:bookmarkEnd w:id="15"/>
      <w:r>
        <w:rPr>
          <w:color w:val="4F81BC"/>
        </w:rPr>
        <w:t>TO</w:t>
      </w:r>
      <w:r>
        <w:rPr>
          <w:color w:val="4F81BC"/>
        </w:rPr>
        <w:t>E</w:t>
      </w:r>
      <w:r>
        <w:rPr>
          <w:color w:val="4F81BC"/>
          <w:spacing w:val="-3"/>
        </w:rPr>
        <w:t> </w:t>
      </w:r>
      <w:r>
        <w:rPr>
          <w:color w:val="4F81BC"/>
        </w:rPr>
        <w:t>Overview</w:t>
      </w:r>
    </w:p>
    <w:p>
      <w:pPr>
        <w:pStyle w:val="ListParagraph"/>
        <w:numPr>
          <w:ilvl w:val="0"/>
          <w:numId w:val="2"/>
        </w:numPr>
        <w:tabs>
          <w:tab w:pos="597" w:val="left" w:leader="none"/>
          <w:tab w:pos="599" w:val="left" w:leader="none"/>
        </w:tabs>
        <w:spacing w:line="240" w:lineRule="auto" w:before="0" w:after="0"/>
        <w:ind w:left="598" w:right="758" w:hanging="358"/>
        <w:jc w:val="left"/>
        <w:rPr>
          <w:sz w:val="22"/>
        </w:rPr>
      </w:pPr>
      <w:r>
        <w:rPr>
          <w:sz w:val="22"/>
        </w:rPr>
        <w:t>The Target of Evaluation (TOE) is Juniper Networks, Inc. Junos OS 18.1R1 executing on QFX10K- Series Ethernet Switches. The supported QFX10K-Series chassis</w:t>
      </w:r>
      <w:r>
        <w:rPr>
          <w:spacing w:val="-9"/>
          <w:sz w:val="22"/>
        </w:rPr>
        <w:t> </w:t>
      </w:r>
      <w:r>
        <w:rPr>
          <w:sz w:val="22"/>
        </w:rPr>
        <w:t>are:</w:t>
      </w:r>
    </w:p>
    <w:p>
      <w:pPr>
        <w:pStyle w:val="ListParagraph"/>
        <w:numPr>
          <w:ilvl w:val="0"/>
          <w:numId w:val="5"/>
        </w:numPr>
        <w:tabs>
          <w:tab w:pos="1317" w:val="left" w:leader="none"/>
          <w:tab w:pos="1318" w:val="left" w:leader="none"/>
        </w:tabs>
        <w:spacing w:line="240" w:lineRule="auto" w:before="121" w:after="0"/>
        <w:ind w:left="1318" w:right="0" w:hanging="360"/>
        <w:jc w:val="left"/>
        <w:rPr>
          <w:sz w:val="22"/>
        </w:rPr>
      </w:pPr>
      <w:r>
        <w:rPr>
          <w:sz w:val="22"/>
        </w:rPr>
        <w:t>QFX10002</w:t>
      </w:r>
    </w:p>
    <w:p>
      <w:pPr>
        <w:pStyle w:val="ListParagraph"/>
        <w:numPr>
          <w:ilvl w:val="0"/>
          <w:numId w:val="5"/>
        </w:numPr>
        <w:tabs>
          <w:tab w:pos="1317" w:val="left" w:leader="none"/>
          <w:tab w:pos="1318" w:val="left" w:leader="none"/>
        </w:tabs>
        <w:spacing w:line="240" w:lineRule="auto" w:before="120" w:after="0"/>
        <w:ind w:left="1318" w:right="0" w:hanging="360"/>
        <w:jc w:val="left"/>
        <w:rPr>
          <w:sz w:val="22"/>
        </w:rPr>
      </w:pPr>
      <w:r>
        <w:rPr>
          <w:sz w:val="22"/>
        </w:rPr>
        <w:t>QFX10008</w:t>
      </w:r>
    </w:p>
    <w:p>
      <w:pPr>
        <w:pStyle w:val="ListParagraph"/>
        <w:numPr>
          <w:ilvl w:val="0"/>
          <w:numId w:val="5"/>
        </w:numPr>
        <w:tabs>
          <w:tab w:pos="1317" w:val="left" w:leader="none"/>
          <w:tab w:pos="1318" w:val="left" w:leader="none"/>
        </w:tabs>
        <w:spacing w:line="240" w:lineRule="auto" w:before="121" w:after="0"/>
        <w:ind w:left="1318" w:right="0" w:hanging="360"/>
        <w:jc w:val="left"/>
        <w:rPr>
          <w:sz w:val="22"/>
        </w:rPr>
      </w:pPr>
      <w:r>
        <w:rPr>
          <w:sz w:val="22"/>
        </w:rPr>
        <w:t>QFX10016</w:t>
      </w:r>
    </w:p>
    <w:p>
      <w:pPr>
        <w:pStyle w:val="ListParagraph"/>
        <w:numPr>
          <w:ilvl w:val="0"/>
          <w:numId w:val="2"/>
        </w:numPr>
        <w:tabs>
          <w:tab w:pos="597" w:val="left" w:leader="none"/>
          <w:tab w:pos="599" w:val="left" w:leader="none"/>
        </w:tabs>
        <w:spacing w:line="240" w:lineRule="auto" w:before="118" w:after="0"/>
        <w:ind w:left="598" w:right="605" w:hanging="358"/>
        <w:jc w:val="left"/>
        <w:rPr>
          <w:sz w:val="22"/>
        </w:rPr>
      </w:pPr>
      <w:r>
        <w:rPr>
          <w:sz w:val="22"/>
        </w:rPr>
        <w:t>Each of the Ethernet Switches is a secure network device that protects itself largely by offering only a minimal logical interface to the network and attached nodes. All switching platforms are powered by the Junos OS software, Junos OS 18.1R1, which is a special purpose OS that provides no general purpose computing capability. Junos OS provides both management and control functions as well as all IP</w:t>
      </w:r>
      <w:r>
        <w:rPr>
          <w:spacing w:val="-5"/>
          <w:sz w:val="22"/>
        </w:rPr>
        <w:t> </w:t>
      </w:r>
      <w:r>
        <w:rPr>
          <w:sz w:val="22"/>
        </w:rPr>
        <w:t>switching.</w:t>
      </w:r>
    </w:p>
    <w:p>
      <w:pPr>
        <w:pStyle w:val="ListParagraph"/>
        <w:numPr>
          <w:ilvl w:val="0"/>
          <w:numId w:val="2"/>
        </w:numPr>
        <w:tabs>
          <w:tab w:pos="597" w:val="left" w:leader="none"/>
          <w:tab w:pos="599" w:val="left" w:leader="none"/>
        </w:tabs>
        <w:spacing w:line="240" w:lineRule="auto" w:before="121" w:after="0"/>
        <w:ind w:left="598" w:right="639" w:hanging="358"/>
        <w:jc w:val="left"/>
        <w:rPr>
          <w:sz w:val="22"/>
        </w:rPr>
      </w:pPr>
      <w:r>
        <w:rPr>
          <w:sz w:val="22"/>
        </w:rPr>
        <w:t>The Ethernet Switches primarily support the definition of, and enforce, information flow policies among network nodes. All information flow from one network node to another passes through an instance of the TOE. Information flow is controlled on the basis of network node addresses and protocol. In support of the information flow security functions, the TOE ensures that security-relevant activity is audited, and provides the security tools to manage all of the security functions.</w:t>
      </w:r>
    </w:p>
    <w:p>
      <w:pPr>
        <w:pStyle w:val="BodyText"/>
        <w:spacing w:before="4"/>
        <w:rPr>
          <w:sz w:val="16"/>
        </w:rPr>
      </w:pPr>
    </w:p>
    <w:p>
      <w:pPr>
        <w:pStyle w:val="Heading2"/>
        <w:numPr>
          <w:ilvl w:val="1"/>
          <w:numId w:val="3"/>
        </w:numPr>
        <w:tabs>
          <w:tab w:pos="1373" w:val="left" w:leader="none"/>
          <w:tab w:pos="1374" w:val="left" w:leader="none"/>
        </w:tabs>
        <w:spacing w:line="240" w:lineRule="auto" w:before="1" w:after="0"/>
        <w:ind w:left="1373" w:right="0" w:hanging="1133"/>
        <w:jc w:val="left"/>
      </w:pPr>
      <w:bookmarkStart w:name="_bookmark10" w:id="16"/>
      <w:bookmarkEnd w:id="16"/>
      <w:r>
        <w:rPr>
          <w:b w:val="0"/>
        </w:rPr>
      </w:r>
      <w:bookmarkStart w:name="_bookmark10" w:id="17"/>
      <w:bookmarkEnd w:id="17"/>
      <w:r>
        <w:rPr>
          <w:color w:val="4F81BC"/>
        </w:rPr>
        <w:t>TO</w:t>
      </w:r>
      <w:r>
        <w:rPr>
          <w:color w:val="4F81BC"/>
        </w:rPr>
        <w:t>E</w:t>
      </w:r>
      <w:r>
        <w:rPr>
          <w:color w:val="4F81BC"/>
          <w:spacing w:val="-3"/>
        </w:rPr>
        <w:t> </w:t>
      </w:r>
      <w:r>
        <w:rPr>
          <w:color w:val="4F81BC"/>
        </w:rPr>
        <w:t>Description</w:t>
      </w:r>
    </w:p>
    <w:p>
      <w:pPr>
        <w:pStyle w:val="Heading3"/>
        <w:numPr>
          <w:ilvl w:val="2"/>
          <w:numId w:val="3"/>
        </w:numPr>
        <w:tabs>
          <w:tab w:pos="1373" w:val="left" w:leader="none"/>
          <w:tab w:pos="1374" w:val="left" w:leader="none"/>
        </w:tabs>
        <w:spacing w:line="240" w:lineRule="auto" w:before="203" w:after="0"/>
        <w:ind w:left="1373" w:right="0" w:hanging="1133"/>
        <w:jc w:val="left"/>
        <w:rPr>
          <w:rFonts w:ascii="Cambria"/>
        </w:rPr>
      </w:pPr>
      <w:bookmarkStart w:name="_bookmark11" w:id="18"/>
      <w:bookmarkEnd w:id="18"/>
      <w:r>
        <w:rPr>
          <w:b w:val="0"/>
        </w:rPr>
      </w:r>
      <w:bookmarkStart w:name="_bookmark11" w:id="19"/>
      <w:bookmarkEnd w:id="19"/>
      <w:r>
        <w:rPr>
          <w:rFonts w:ascii="Cambria"/>
          <w:color w:val="4F81BC"/>
        </w:rPr>
        <w:t>Ov</w:t>
      </w:r>
      <w:r>
        <w:rPr>
          <w:rFonts w:ascii="Cambria"/>
          <w:color w:val="4F81BC"/>
        </w:rPr>
        <w:t>erview</w:t>
      </w:r>
    </w:p>
    <w:p>
      <w:pPr>
        <w:pStyle w:val="ListParagraph"/>
        <w:numPr>
          <w:ilvl w:val="0"/>
          <w:numId w:val="2"/>
        </w:numPr>
        <w:tabs>
          <w:tab w:pos="597" w:val="left" w:leader="none"/>
          <w:tab w:pos="599" w:val="left" w:leader="none"/>
        </w:tabs>
        <w:spacing w:line="240" w:lineRule="auto" w:before="116" w:after="0"/>
        <w:ind w:left="598" w:right="609" w:hanging="358"/>
        <w:jc w:val="left"/>
        <w:rPr>
          <w:sz w:val="22"/>
        </w:rPr>
      </w:pPr>
      <w:r>
        <w:rPr>
          <w:sz w:val="22"/>
        </w:rPr>
        <w:t>Each Juniper Networks QFX10K Ethernet Switch delivers industry-leading scalability, density, and flexibility, helping cloud and data center operators build automated data center networks that provide superior long-term investment protection. Designed for a diverse set of deployment options, the QFX10K switches allow data center operators to build cloud networks that best suit their deployment needs and easily evolve as requirements change over</w:t>
      </w:r>
      <w:r>
        <w:rPr>
          <w:spacing w:val="-11"/>
          <w:sz w:val="22"/>
        </w:rPr>
        <w:t> </w:t>
      </w:r>
      <w:r>
        <w:rPr>
          <w:sz w:val="22"/>
        </w:rPr>
        <w:t>time.</w:t>
      </w:r>
    </w:p>
    <w:p>
      <w:pPr>
        <w:pStyle w:val="ListParagraph"/>
        <w:numPr>
          <w:ilvl w:val="0"/>
          <w:numId w:val="2"/>
        </w:numPr>
        <w:tabs>
          <w:tab w:pos="597" w:val="left" w:leader="none"/>
          <w:tab w:pos="599" w:val="left" w:leader="none"/>
        </w:tabs>
        <w:spacing w:line="240" w:lineRule="auto" w:before="121" w:after="0"/>
        <w:ind w:left="598" w:right="1114" w:hanging="358"/>
        <w:jc w:val="left"/>
        <w:rPr>
          <w:sz w:val="22"/>
        </w:rPr>
      </w:pPr>
      <w:r>
        <w:rPr>
          <w:sz w:val="22"/>
        </w:rPr>
        <w:t>The appliances are physically self-contained, housing the software, firmware and hardware necessary to perform all switching</w:t>
      </w:r>
      <w:r>
        <w:rPr>
          <w:spacing w:val="-1"/>
          <w:sz w:val="22"/>
        </w:rPr>
        <w:t> </w:t>
      </w:r>
      <w:r>
        <w:rPr>
          <w:sz w:val="22"/>
        </w:rPr>
        <w:t>functions.</w:t>
      </w:r>
    </w:p>
    <w:p>
      <w:pPr>
        <w:pStyle w:val="ListParagraph"/>
        <w:numPr>
          <w:ilvl w:val="0"/>
          <w:numId w:val="6"/>
        </w:numPr>
        <w:tabs>
          <w:tab w:pos="1320" w:val="left" w:leader="none"/>
          <w:tab w:pos="1321" w:val="left" w:leader="none"/>
        </w:tabs>
        <w:spacing w:line="240" w:lineRule="auto" w:before="121" w:after="0"/>
        <w:ind w:left="1320" w:right="866" w:hanging="360"/>
        <w:jc w:val="left"/>
        <w:rPr>
          <w:sz w:val="22"/>
        </w:rPr>
      </w:pPr>
      <w:r>
        <w:rPr>
          <w:sz w:val="22"/>
        </w:rPr>
        <w:t>The QFX10002 Ethernet Switches are a fixed chassis configuration switch, offering 72- port (QFX10002-72Q) and 36-port (QFX10002-36Q) 40GbE options (supporting quad small form-factor pluggable plus transceiver (QSFP+) and QSFP28</w:t>
      </w:r>
      <w:r>
        <w:rPr>
          <w:spacing w:val="-10"/>
          <w:sz w:val="22"/>
        </w:rPr>
        <w:t> </w:t>
      </w:r>
      <w:r>
        <w:rPr>
          <w:sz w:val="22"/>
        </w:rPr>
        <w:t>ports).</w:t>
      </w:r>
    </w:p>
    <w:p>
      <w:pPr>
        <w:pStyle w:val="ListParagraph"/>
        <w:numPr>
          <w:ilvl w:val="0"/>
          <w:numId w:val="6"/>
        </w:numPr>
        <w:tabs>
          <w:tab w:pos="1320" w:val="left" w:leader="none"/>
          <w:tab w:pos="1321" w:val="left" w:leader="none"/>
        </w:tabs>
        <w:spacing w:line="240" w:lineRule="auto" w:before="119" w:after="0"/>
        <w:ind w:left="1320" w:right="772" w:hanging="360"/>
        <w:jc w:val="left"/>
        <w:rPr>
          <w:sz w:val="22"/>
        </w:rPr>
      </w:pPr>
      <w:r>
        <w:rPr>
          <w:sz w:val="22"/>
        </w:rPr>
        <w:t>The QFX10008 and QFX10016 Ethernet Switches are modular appliances, comprised of the hardware components:</w:t>
      </w:r>
    </w:p>
    <w:p>
      <w:pPr>
        <w:pStyle w:val="ListParagraph"/>
        <w:numPr>
          <w:ilvl w:val="1"/>
          <w:numId w:val="6"/>
        </w:numPr>
        <w:tabs>
          <w:tab w:pos="1680" w:val="left" w:leader="none"/>
          <w:tab w:pos="1681" w:val="left" w:leader="none"/>
        </w:tabs>
        <w:spacing w:line="235" w:lineRule="auto" w:before="125" w:after="0"/>
        <w:ind w:left="1680" w:right="802" w:hanging="360"/>
        <w:jc w:val="left"/>
        <w:rPr>
          <w:sz w:val="22"/>
        </w:rPr>
      </w:pPr>
      <w:r>
        <w:rPr>
          <w:sz w:val="22"/>
        </w:rPr>
        <w:t>The Modular Ethernet switch chassis, populated with Control Boards (one or more instances of the QFX10000 Control</w:t>
      </w:r>
      <w:r>
        <w:rPr>
          <w:spacing w:val="-6"/>
          <w:sz w:val="22"/>
        </w:rPr>
        <w:t> </w:t>
      </w:r>
      <w:r>
        <w:rPr>
          <w:sz w:val="22"/>
        </w:rPr>
        <w:t>Board)</w:t>
      </w:r>
    </w:p>
    <w:p>
      <w:pPr>
        <w:spacing w:after="0" w:line="235" w:lineRule="auto"/>
        <w:jc w:val="left"/>
        <w:rPr>
          <w:sz w:val="22"/>
        </w:rPr>
        <w:sectPr>
          <w:pgSz w:w="11910" w:h="16840"/>
          <w:pgMar w:header="746" w:footer="689" w:top="1340" w:bottom="880" w:left="1200" w:right="860"/>
        </w:sectPr>
      </w:pPr>
    </w:p>
    <w:p>
      <w:pPr>
        <w:pStyle w:val="ListParagraph"/>
        <w:numPr>
          <w:ilvl w:val="1"/>
          <w:numId w:val="6"/>
        </w:numPr>
        <w:tabs>
          <w:tab w:pos="1680" w:val="left" w:leader="none"/>
          <w:tab w:pos="1681" w:val="left" w:leader="none"/>
        </w:tabs>
        <w:spacing w:line="237" w:lineRule="auto" w:before="92" w:after="0"/>
        <w:ind w:left="1680" w:right="648" w:hanging="360"/>
        <w:jc w:val="left"/>
        <w:rPr>
          <w:sz w:val="22"/>
        </w:rPr>
      </w:pPr>
      <w:r>
        <w:rPr>
          <w:sz w:val="22"/>
        </w:rPr>
        <w:t>Line cards installed in the chassis, which allow the appliance to communicate with the different types of networks that may be required within the environment where the Ethernet Switches are</w:t>
      </w:r>
      <w:r>
        <w:rPr>
          <w:spacing w:val="-4"/>
          <w:sz w:val="22"/>
        </w:rPr>
        <w:t> </w:t>
      </w:r>
      <w:r>
        <w:rPr>
          <w:sz w:val="22"/>
        </w:rPr>
        <w:t>used.</w:t>
      </w:r>
    </w:p>
    <w:p>
      <w:pPr>
        <w:pStyle w:val="ListParagraph"/>
        <w:numPr>
          <w:ilvl w:val="0"/>
          <w:numId w:val="2"/>
        </w:numPr>
        <w:tabs>
          <w:tab w:pos="599" w:val="left" w:leader="none"/>
        </w:tabs>
        <w:spacing w:line="240" w:lineRule="auto" w:before="120" w:after="0"/>
        <w:ind w:left="598" w:right="0" w:hanging="358"/>
        <w:jc w:val="left"/>
        <w:rPr>
          <w:sz w:val="22"/>
        </w:rPr>
      </w:pPr>
      <w:r>
        <w:rPr>
          <w:sz w:val="22"/>
        </w:rPr>
        <w:t>Each instance of the TOE consists of the following two major architectural</w:t>
      </w:r>
      <w:r>
        <w:rPr>
          <w:spacing w:val="-22"/>
          <w:sz w:val="22"/>
        </w:rPr>
        <w:t> </w:t>
      </w:r>
      <w:r>
        <w:rPr>
          <w:sz w:val="22"/>
        </w:rPr>
        <w:t>components:</w:t>
      </w:r>
    </w:p>
    <w:p>
      <w:pPr>
        <w:pStyle w:val="ListParagraph"/>
        <w:numPr>
          <w:ilvl w:val="0"/>
          <w:numId w:val="7"/>
        </w:numPr>
        <w:tabs>
          <w:tab w:pos="1317" w:val="left" w:leader="none"/>
          <w:tab w:pos="1318" w:val="left" w:leader="none"/>
        </w:tabs>
        <w:spacing w:line="240" w:lineRule="auto" w:before="119" w:after="0"/>
        <w:ind w:left="1318" w:right="606" w:hanging="360"/>
        <w:jc w:val="left"/>
        <w:rPr>
          <w:sz w:val="22"/>
        </w:rPr>
      </w:pPr>
      <w:r>
        <w:rPr>
          <w:sz w:val="22"/>
        </w:rPr>
        <w:t>The Routing Engine (RE) runs the Junos firmware and provides Layer 2 and Layer 3 switching services and network management for all operations necessary for the configuration and operation of the TOE and controls the flow of information through the TOE. The RE is fixed in the QFX10002 Ethernet Switch, while the RE is the pluggable QFX10000 Control Board in the QFX10008 and QFX10016</w:t>
      </w:r>
      <w:r>
        <w:rPr>
          <w:spacing w:val="-14"/>
          <w:sz w:val="22"/>
        </w:rPr>
        <w:t> </w:t>
      </w:r>
      <w:r>
        <w:rPr>
          <w:sz w:val="22"/>
        </w:rPr>
        <w:t>chassis.</w:t>
      </w:r>
    </w:p>
    <w:p>
      <w:pPr>
        <w:pStyle w:val="ListParagraph"/>
        <w:numPr>
          <w:ilvl w:val="0"/>
          <w:numId w:val="7"/>
        </w:numPr>
        <w:tabs>
          <w:tab w:pos="1317" w:val="left" w:leader="none"/>
          <w:tab w:pos="1318" w:val="left" w:leader="none"/>
        </w:tabs>
        <w:spacing w:line="240" w:lineRule="auto" w:before="121" w:after="0"/>
        <w:ind w:left="1318" w:right="1345" w:hanging="360"/>
        <w:jc w:val="left"/>
        <w:rPr>
          <w:sz w:val="22"/>
        </w:rPr>
      </w:pPr>
      <w:r>
        <w:rPr>
          <w:sz w:val="22"/>
        </w:rPr>
        <w:t>The Packet Forwarding Engine (PFE) provides all operations necessary for packet forwarding.</w:t>
      </w:r>
    </w:p>
    <w:p>
      <w:pPr>
        <w:pStyle w:val="ListParagraph"/>
        <w:numPr>
          <w:ilvl w:val="0"/>
          <w:numId w:val="2"/>
        </w:numPr>
        <w:tabs>
          <w:tab w:pos="599" w:val="left" w:leader="none"/>
        </w:tabs>
        <w:spacing w:line="240" w:lineRule="auto" w:before="121" w:after="0"/>
        <w:ind w:left="598" w:right="716" w:hanging="358"/>
        <w:jc w:val="left"/>
        <w:rPr>
          <w:sz w:val="22"/>
        </w:rPr>
      </w:pPr>
      <w:r>
        <w:rPr>
          <w:sz w:val="22"/>
        </w:rPr>
        <w:t>The Routing Engine and Packet Forwarding Engine perform their primary tasks independently, while constantly communicating through a high-speed internal link. This arrangement provides streamlined forwarding and routing control and the capability to run Internet-scale networks at high</w:t>
      </w:r>
      <w:r>
        <w:rPr>
          <w:spacing w:val="-1"/>
          <w:sz w:val="22"/>
        </w:rPr>
        <w:t> </w:t>
      </w:r>
      <w:r>
        <w:rPr>
          <w:sz w:val="22"/>
        </w:rPr>
        <w:t>speeds.</w:t>
      </w:r>
    </w:p>
    <w:p>
      <w:pPr>
        <w:pStyle w:val="ListParagraph"/>
        <w:numPr>
          <w:ilvl w:val="0"/>
          <w:numId w:val="2"/>
        </w:numPr>
        <w:tabs>
          <w:tab w:pos="599" w:val="left" w:leader="none"/>
        </w:tabs>
        <w:spacing w:line="240" w:lineRule="auto" w:before="119" w:after="0"/>
        <w:ind w:left="598" w:right="0" w:hanging="358"/>
        <w:jc w:val="left"/>
        <w:rPr>
          <w:sz w:val="22"/>
        </w:rPr>
      </w:pPr>
      <w:r>
        <w:rPr>
          <w:sz w:val="22"/>
        </w:rPr>
        <w:t>The Ethernet Switches support numerous switching standards for flexibility and</w:t>
      </w:r>
      <w:r>
        <w:rPr>
          <w:spacing w:val="-9"/>
          <w:sz w:val="22"/>
        </w:rPr>
        <w:t> </w:t>
      </w:r>
      <w:r>
        <w:rPr>
          <w:sz w:val="22"/>
        </w:rPr>
        <w:t>scalability.</w:t>
      </w:r>
    </w:p>
    <w:p>
      <w:pPr>
        <w:pStyle w:val="ListParagraph"/>
        <w:numPr>
          <w:ilvl w:val="0"/>
          <w:numId w:val="2"/>
        </w:numPr>
        <w:tabs>
          <w:tab w:pos="599" w:val="left" w:leader="none"/>
        </w:tabs>
        <w:spacing w:line="240" w:lineRule="auto" w:before="120" w:after="0"/>
        <w:ind w:left="598" w:right="722" w:hanging="358"/>
        <w:jc w:val="left"/>
        <w:rPr>
          <w:sz w:val="22"/>
        </w:rPr>
      </w:pPr>
      <w:r>
        <w:rPr>
          <w:sz w:val="22"/>
        </w:rPr>
        <w:t>The functions of the Ethernet Switches can all be managed through the Junos firmware, either from a connected terminal console or via a network connection. Network management is secured using the SSH protocol. All management, whether from a user connecting to a terminal or from the network, requires successful authentication. In the evaluated deployment the TOE is managed and configured via Command Line Interface, either via a directly connected console or over the network secured using the SSH</w:t>
      </w:r>
      <w:r>
        <w:rPr>
          <w:spacing w:val="-7"/>
          <w:sz w:val="22"/>
        </w:rPr>
        <w:t> </w:t>
      </w:r>
      <w:r>
        <w:rPr>
          <w:sz w:val="22"/>
        </w:rPr>
        <w:t>protocol.</w:t>
      </w:r>
    </w:p>
    <w:p>
      <w:pPr>
        <w:pStyle w:val="ListParagraph"/>
        <w:numPr>
          <w:ilvl w:val="0"/>
          <w:numId w:val="2"/>
        </w:numPr>
        <w:tabs>
          <w:tab w:pos="599" w:val="left" w:leader="none"/>
        </w:tabs>
        <w:spacing w:line="240" w:lineRule="auto" w:before="119" w:after="0"/>
        <w:ind w:left="598" w:right="755" w:hanging="358"/>
        <w:jc w:val="left"/>
        <w:rPr>
          <w:sz w:val="22"/>
        </w:rPr>
      </w:pPr>
      <w:r>
        <w:rPr>
          <w:sz w:val="22"/>
        </w:rPr>
        <w:t>The Junos RE functionality is running as a Guest in a Virtual Machine (VM) provided by Wind River Linux (WRL7). The WRL virtualisation is provided using an optimized Kernel-Based Virtual Machine (KVM).</w:t>
      </w:r>
    </w:p>
    <w:p>
      <w:pPr>
        <w:pStyle w:val="BodyText"/>
        <w:spacing w:before="7"/>
        <w:rPr>
          <w:sz w:val="16"/>
        </w:rPr>
      </w:pPr>
    </w:p>
    <w:p>
      <w:pPr>
        <w:pStyle w:val="Heading3"/>
        <w:numPr>
          <w:ilvl w:val="2"/>
          <w:numId w:val="3"/>
        </w:numPr>
        <w:tabs>
          <w:tab w:pos="1373" w:val="left" w:leader="none"/>
          <w:tab w:pos="1374" w:val="left" w:leader="none"/>
        </w:tabs>
        <w:spacing w:line="240" w:lineRule="auto" w:before="1" w:after="0"/>
        <w:ind w:left="1373" w:right="0" w:hanging="1133"/>
        <w:jc w:val="left"/>
        <w:rPr>
          <w:rFonts w:ascii="Cambria"/>
        </w:rPr>
      </w:pPr>
      <w:bookmarkStart w:name="_bookmark12" w:id="20"/>
      <w:bookmarkEnd w:id="20"/>
      <w:r>
        <w:rPr>
          <w:b w:val="0"/>
        </w:rPr>
      </w:r>
      <w:bookmarkStart w:name="_bookmark12" w:id="21"/>
      <w:bookmarkEnd w:id="21"/>
      <w:r>
        <w:rPr>
          <w:rFonts w:ascii="Cambria"/>
          <w:color w:val="4F81BC"/>
        </w:rPr>
        <w:t>P</w:t>
      </w:r>
      <w:r>
        <w:rPr>
          <w:rFonts w:ascii="Cambria"/>
          <w:color w:val="4F81BC"/>
        </w:rPr>
        <w:t>hysical</w:t>
      </w:r>
      <w:r>
        <w:rPr>
          <w:rFonts w:ascii="Cambria"/>
          <w:color w:val="4F81BC"/>
          <w:spacing w:val="-3"/>
        </w:rPr>
        <w:t> </w:t>
      </w:r>
      <w:r>
        <w:rPr>
          <w:rFonts w:ascii="Cambria"/>
          <w:color w:val="4F81BC"/>
        </w:rPr>
        <w:t>boundary</w:t>
      </w:r>
    </w:p>
    <w:p>
      <w:pPr>
        <w:pStyle w:val="ListParagraph"/>
        <w:numPr>
          <w:ilvl w:val="0"/>
          <w:numId w:val="2"/>
        </w:numPr>
        <w:tabs>
          <w:tab w:pos="599" w:val="left" w:leader="none"/>
        </w:tabs>
        <w:spacing w:line="240" w:lineRule="auto" w:before="118" w:after="0"/>
        <w:ind w:left="598" w:right="734" w:hanging="358"/>
        <w:jc w:val="left"/>
        <w:rPr>
          <w:sz w:val="22"/>
        </w:rPr>
      </w:pPr>
      <w:r>
        <w:rPr>
          <w:sz w:val="22"/>
        </w:rPr>
        <w:t>The TOE is the Junos OS 18.1R1 firmware running on the appliance chassis listed in </w:t>
      </w:r>
      <w:hyperlink w:history="true" w:anchor="_bookmark14">
        <w:r>
          <w:rPr>
            <w:sz w:val="22"/>
          </w:rPr>
          <w:t>Table 2</w:t>
        </w:r>
      </w:hyperlink>
      <w:r>
        <w:rPr>
          <w:sz w:val="22"/>
        </w:rPr>
        <w:t>. Hence the </w:t>
      </w:r>
      <w:r>
        <w:rPr>
          <w:b/>
          <w:sz w:val="22"/>
        </w:rPr>
        <w:t>TOE is contained within the physical boundary of the specified appliance chassis </w:t>
      </w:r>
      <w:r>
        <w:rPr>
          <w:sz w:val="22"/>
        </w:rPr>
        <w:t>as shown in </w:t>
      </w:r>
      <w:hyperlink w:history="true" w:anchor="_bookmark13">
        <w:r>
          <w:rPr>
            <w:sz w:val="22"/>
          </w:rPr>
          <w:t>Figure 1</w:t>
        </w:r>
        <w:r>
          <w:rPr>
            <w:spacing w:val="-4"/>
            <w:sz w:val="22"/>
          </w:rPr>
          <w:t> </w:t>
        </w:r>
      </w:hyperlink>
      <w:r>
        <w:rPr>
          <w:sz w:val="22"/>
        </w:rPr>
        <w:t>below.</w:t>
      </w:r>
    </w:p>
    <w:p>
      <w:pPr>
        <w:pStyle w:val="ListParagraph"/>
        <w:numPr>
          <w:ilvl w:val="0"/>
          <w:numId w:val="2"/>
        </w:numPr>
        <w:tabs>
          <w:tab w:pos="599" w:val="left" w:leader="none"/>
        </w:tabs>
        <w:spacing w:line="240" w:lineRule="auto" w:before="121" w:after="0"/>
        <w:ind w:left="598" w:right="0" w:hanging="358"/>
        <w:jc w:val="left"/>
        <w:rPr>
          <w:b/>
          <w:sz w:val="22"/>
        </w:rPr>
      </w:pPr>
      <w:r>
        <w:rPr>
          <w:sz w:val="22"/>
        </w:rPr>
        <w:t>The </w:t>
      </w:r>
      <w:r>
        <w:rPr>
          <w:b/>
          <w:sz w:val="22"/>
        </w:rPr>
        <w:t>physical boundary of the TOE</w:t>
      </w:r>
      <w:r>
        <w:rPr>
          <w:b/>
          <w:spacing w:val="-6"/>
          <w:sz w:val="22"/>
        </w:rPr>
        <w:t> </w:t>
      </w:r>
      <w:r>
        <w:rPr>
          <w:b/>
          <w:sz w:val="22"/>
        </w:rPr>
        <w:t>is:</w:t>
      </w:r>
    </w:p>
    <w:p>
      <w:pPr>
        <w:pStyle w:val="ListParagraph"/>
        <w:numPr>
          <w:ilvl w:val="0"/>
          <w:numId w:val="8"/>
        </w:numPr>
        <w:tabs>
          <w:tab w:pos="1680" w:val="left" w:leader="none"/>
          <w:tab w:pos="1681" w:val="left" w:leader="none"/>
        </w:tabs>
        <w:spacing w:line="240" w:lineRule="auto" w:before="118" w:after="0"/>
        <w:ind w:left="1680" w:right="820" w:hanging="360"/>
        <w:jc w:val="left"/>
        <w:rPr>
          <w:sz w:val="22"/>
        </w:rPr>
      </w:pPr>
      <w:r>
        <w:rPr>
          <w:sz w:val="22"/>
        </w:rPr>
        <w:t>QFX10002 Ethernet Switches – the entirety of the Fixed Ethernet Switch appliance (either QFX10002-72Q or QFX10002-36Q</w:t>
      </w:r>
      <w:r>
        <w:rPr>
          <w:spacing w:val="-10"/>
          <w:sz w:val="22"/>
        </w:rPr>
        <w:t> </w:t>
      </w:r>
      <w:r>
        <w:rPr>
          <w:sz w:val="22"/>
        </w:rPr>
        <w:t>switch)</w:t>
      </w:r>
    </w:p>
    <w:p>
      <w:pPr>
        <w:pStyle w:val="ListParagraph"/>
        <w:numPr>
          <w:ilvl w:val="0"/>
          <w:numId w:val="8"/>
        </w:numPr>
        <w:tabs>
          <w:tab w:pos="1680" w:val="left" w:leader="none"/>
          <w:tab w:pos="1681" w:val="left" w:leader="none"/>
        </w:tabs>
        <w:spacing w:line="240" w:lineRule="auto" w:before="121" w:after="0"/>
        <w:ind w:left="1680" w:right="574" w:hanging="360"/>
        <w:jc w:val="left"/>
        <w:rPr>
          <w:sz w:val="22"/>
        </w:rPr>
      </w:pPr>
      <w:r>
        <w:rPr>
          <w:sz w:val="22"/>
        </w:rPr>
        <w:t>QFX10008 and QFX10016 Modular Ethernet Switches – the chassis populated with at least one instance of the QFX10000 Control Board and one or more or the line cards listed in </w:t>
      </w:r>
      <w:hyperlink w:history="true" w:anchor="_bookmark14">
        <w:r>
          <w:rPr>
            <w:sz w:val="22"/>
          </w:rPr>
          <w:t>Table</w:t>
        </w:r>
        <w:r>
          <w:rPr>
            <w:spacing w:val="-1"/>
            <w:sz w:val="22"/>
          </w:rPr>
          <w:t> </w:t>
        </w:r>
        <w:r>
          <w:rPr>
            <w:sz w:val="22"/>
          </w:rPr>
          <w:t>2</w:t>
        </w:r>
      </w:hyperlink>
      <w:r>
        <w:rPr>
          <w:sz w:val="22"/>
        </w:rPr>
        <w:t>.</w:t>
      </w:r>
    </w:p>
    <w:p>
      <w:pPr>
        <w:spacing w:after="0" w:line="240" w:lineRule="auto"/>
        <w:jc w:val="left"/>
        <w:rPr>
          <w:sz w:val="22"/>
        </w:rPr>
        <w:sectPr>
          <w:pgSz w:w="11910" w:h="16840"/>
          <w:pgMar w:header="746" w:footer="689" w:top="1340" w:bottom="880" w:left="1200" w:right="860"/>
        </w:sectPr>
      </w:pPr>
    </w:p>
    <w:p>
      <w:pPr>
        <w:pStyle w:val="BodyText"/>
        <w:spacing w:before="11"/>
        <w:rPr>
          <w:sz w:val="15"/>
        </w:rPr>
      </w:pPr>
    </w:p>
    <w:p>
      <w:pPr>
        <w:pStyle w:val="BodyText"/>
        <w:ind w:left="503"/>
        <w:rPr>
          <w:sz w:val="20"/>
        </w:rPr>
      </w:pPr>
      <w:r>
        <w:rPr>
          <w:sz w:val="20"/>
        </w:rPr>
        <w:drawing>
          <wp:inline distT="0" distB="0" distL="0" distR="0">
            <wp:extent cx="5261554" cy="226228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5261554" cy="2262282"/>
                    </a:xfrm>
                    <a:prstGeom prst="rect">
                      <a:avLst/>
                    </a:prstGeom>
                  </pic:spPr>
                </pic:pic>
              </a:graphicData>
            </a:graphic>
          </wp:inline>
        </w:drawing>
      </w:r>
      <w:r>
        <w:rPr>
          <w:sz w:val="20"/>
        </w:rPr>
      </w:r>
    </w:p>
    <w:p>
      <w:pPr>
        <w:pStyle w:val="BodyText"/>
        <w:rPr>
          <w:sz w:val="14"/>
        </w:rPr>
      </w:pPr>
    </w:p>
    <w:p>
      <w:pPr>
        <w:spacing w:before="64"/>
        <w:ind w:left="240" w:right="0" w:firstLine="0"/>
        <w:jc w:val="left"/>
        <w:rPr>
          <w:b/>
          <w:sz w:val="18"/>
        </w:rPr>
      </w:pPr>
      <w:bookmarkStart w:name="_bookmark13" w:id="22"/>
      <w:bookmarkEnd w:id="22"/>
      <w:r>
        <w:rPr/>
      </w:r>
      <w:r>
        <w:rPr>
          <w:b/>
          <w:sz w:val="18"/>
        </w:rPr>
        <w:t>Figure 1 TOE Boundary</w:t>
      </w:r>
    </w:p>
    <w:p>
      <w:pPr>
        <w:pStyle w:val="BodyText"/>
        <w:spacing w:before="3"/>
        <w:rPr>
          <w:b/>
          <w:sz w:val="16"/>
        </w:rPr>
      </w:pPr>
    </w:p>
    <w:p>
      <w:pPr>
        <w:pStyle w:val="ListParagraph"/>
        <w:numPr>
          <w:ilvl w:val="0"/>
          <w:numId w:val="2"/>
        </w:numPr>
        <w:tabs>
          <w:tab w:pos="599" w:val="left" w:leader="none"/>
        </w:tabs>
        <w:spacing w:line="240" w:lineRule="auto" w:before="1" w:after="0"/>
        <w:ind w:left="598" w:right="0" w:hanging="358"/>
        <w:jc w:val="left"/>
        <w:rPr>
          <w:sz w:val="22"/>
        </w:rPr>
      </w:pPr>
      <w:r>
        <w:rPr>
          <w:sz w:val="22"/>
        </w:rPr>
        <w:t>Separate jinstall images are provided for QFX10002 and QFX10008/QFX10016,</w:t>
      </w:r>
      <w:r>
        <w:rPr>
          <w:spacing w:val="-14"/>
          <w:sz w:val="22"/>
        </w:rPr>
        <w:t> </w:t>
      </w:r>
      <w:r>
        <w:rPr>
          <w:sz w:val="22"/>
        </w:rPr>
        <w:t>namely:</w:t>
      </w:r>
    </w:p>
    <w:p>
      <w:pPr>
        <w:pStyle w:val="ListParagraph"/>
        <w:numPr>
          <w:ilvl w:val="0"/>
          <w:numId w:val="9"/>
        </w:numPr>
        <w:tabs>
          <w:tab w:pos="1317" w:val="left" w:leader="none"/>
          <w:tab w:pos="1318" w:val="left" w:leader="none"/>
        </w:tabs>
        <w:spacing w:line="240" w:lineRule="auto" w:before="120" w:after="0"/>
        <w:ind w:left="1318" w:right="0" w:hanging="360"/>
        <w:jc w:val="left"/>
        <w:rPr>
          <w:sz w:val="22"/>
        </w:rPr>
      </w:pPr>
      <w:r>
        <w:rPr>
          <w:b/>
          <w:sz w:val="22"/>
        </w:rPr>
        <w:t>QFX10002</w:t>
      </w:r>
      <w:r>
        <w:rPr>
          <w:sz w:val="22"/>
        </w:rPr>
        <w:t>:</w:t>
      </w:r>
      <w:r>
        <w:rPr>
          <w:spacing w:val="-1"/>
          <w:sz w:val="22"/>
        </w:rPr>
        <w:t> </w:t>
      </w:r>
      <w:r>
        <w:rPr>
          <w:sz w:val="22"/>
        </w:rPr>
        <w:t>jinstall-host-qfx-10-f-x86-64-18.1R1.9-secure-signed.tgz</w:t>
      </w:r>
    </w:p>
    <w:p>
      <w:pPr>
        <w:pStyle w:val="ListParagraph"/>
        <w:numPr>
          <w:ilvl w:val="0"/>
          <w:numId w:val="9"/>
        </w:numPr>
        <w:tabs>
          <w:tab w:pos="1317" w:val="left" w:leader="none"/>
          <w:tab w:pos="1318" w:val="left" w:leader="none"/>
        </w:tabs>
        <w:spacing w:line="240" w:lineRule="auto" w:before="121" w:after="0"/>
        <w:ind w:left="1318" w:right="0" w:hanging="360"/>
        <w:jc w:val="left"/>
        <w:rPr>
          <w:sz w:val="22"/>
        </w:rPr>
      </w:pPr>
      <w:r>
        <w:rPr>
          <w:b/>
          <w:sz w:val="22"/>
        </w:rPr>
        <w:t>QFX10008/QFX10016</w:t>
      </w:r>
      <w:r>
        <w:rPr>
          <w:sz w:val="22"/>
        </w:rPr>
        <w:t>:</w:t>
      </w:r>
      <w:r>
        <w:rPr>
          <w:spacing w:val="-2"/>
          <w:sz w:val="22"/>
        </w:rPr>
        <w:t> </w:t>
      </w:r>
      <w:r>
        <w:rPr>
          <w:sz w:val="22"/>
        </w:rPr>
        <w:t>jinstall-host-qfx-10-m-x86-64-18.1R1.9-secure-signed.tgz</w:t>
      </w:r>
    </w:p>
    <w:p>
      <w:pPr>
        <w:pStyle w:val="ListParagraph"/>
        <w:numPr>
          <w:ilvl w:val="0"/>
          <w:numId w:val="2"/>
        </w:numPr>
        <w:tabs>
          <w:tab w:pos="599" w:val="left" w:leader="none"/>
        </w:tabs>
        <w:spacing w:line="240" w:lineRule="auto" w:before="117" w:after="0"/>
        <w:ind w:left="598" w:right="0" w:hanging="358"/>
        <w:jc w:val="left"/>
        <w:rPr>
          <w:sz w:val="22"/>
        </w:rPr>
      </w:pPr>
      <w:r>
        <w:rPr>
          <w:sz w:val="22"/>
        </w:rPr>
        <w:t>The TOE interfaces comprise the following:</w:t>
      </w:r>
    </w:p>
    <w:p>
      <w:pPr>
        <w:pStyle w:val="ListParagraph"/>
        <w:numPr>
          <w:ilvl w:val="0"/>
          <w:numId w:val="10"/>
        </w:numPr>
        <w:tabs>
          <w:tab w:pos="2401" w:val="left" w:leader="none"/>
        </w:tabs>
        <w:spacing w:line="240" w:lineRule="auto" w:before="121" w:after="0"/>
        <w:ind w:left="2400" w:right="0" w:hanging="286"/>
        <w:jc w:val="left"/>
        <w:rPr>
          <w:sz w:val="22"/>
        </w:rPr>
      </w:pPr>
      <w:r>
        <w:rPr>
          <w:sz w:val="22"/>
        </w:rPr>
        <w:t>Network interfaces which pass</w:t>
      </w:r>
      <w:r>
        <w:rPr>
          <w:spacing w:val="-5"/>
          <w:sz w:val="22"/>
        </w:rPr>
        <w:t> </w:t>
      </w:r>
      <w:r>
        <w:rPr>
          <w:sz w:val="22"/>
        </w:rPr>
        <w:t>traffic</w:t>
      </w:r>
    </w:p>
    <w:p>
      <w:pPr>
        <w:pStyle w:val="ListParagraph"/>
        <w:numPr>
          <w:ilvl w:val="0"/>
          <w:numId w:val="10"/>
        </w:numPr>
        <w:tabs>
          <w:tab w:pos="2401" w:val="left" w:leader="none"/>
        </w:tabs>
        <w:spacing w:line="240" w:lineRule="auto" w:before="120" w:after="0"/>
        <w:ind w:left="2400" w:right="0" w:hanging="336"/>
        <w:jc w:val="left"/>
        <w:rPr>
          <w:sz w:val="22"/>
        </w:rPr>
      </w:pPr>
      <w:r>
        <w:rPr>
          <w:sz w:val="22"/>
        </w:rPr>
        <w:t>Management interface through which handle administrative</w:t>
      </w:r>
      <w:r>
        <w:rPr>
          <w:spacing w:val="-3"/>
          <w:sz w:val="22"/>
        </w:rPr>
        <w:t> </w:t>
      </w:r>
      <w:r>
        <w:rPr>
          <w:sz w:val="22"/>
        </w:rPr>
        <w:t>actions.</w:t>
      </w:r>
    </w:p>
    <w:p>
      <w:pPr>
        <w:pStyle w:val="BodyText"/>
        <w:spacing w:before="11"/>
        <w:rPr>
          <w:sz w:val="9"/>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5"/>
        <w:gridCol w:w="4235"/>
        <w:gridCol w:w="1721"/>
        <w:gridCol w:w="1719"/>
      </w:tblGrid>
      <w:tr>
        <w:trPr>
          <w:trHeight w:val="878" w:hRule="atLeast"/>
        </w:trPr>
        <w:tc>
          <w:tcPr>
            <w:tcW w:w="1265" w:type="dxa"/>
            <w:shd w:val="clear" w:color="auto" w:fill="1F487C"/>
          </w:tcPr>
          <w:p>
            <w:pPr>
              <w:pStyle w:val="TableParagraph"/>
              <w:ind w:right="259"/>
              <w:rPr>
                <w:b/>
                <w:sz w:val="24"/>
              </w:rPr>
            </w:pPr>
            <w:r>
              <w:rPr>
                <w:b/>
                <w:color w:val="FFFFFF"/>
                <w:sz w:val="24"/>
              </w:rPr>
              <w:t>Ethernet Switch</w:t>
            </w:r>
          </w:p>
          <w:p>
            <w:pPr>
              <w:pStyle w:val="TableParagraph"/>
              <w:spacing w:line="273" w:lineRule="exact"/>
              <w:rPr>
                <w:b/>
                <w:sz w:val="24"/>
              </w:rPr>
            </w:pPr>
            <w:r>
              <w:rPr>
                <w:b/>
                <w:color w:val="FFFFFF"/>
                <w:sz w:val="24"/>
              </w:rPr>
              <w:t>Model</w:t>
            </w:r>
          </w:p>
        </w:tc>
        <w:tc>
          <w:tcPr>
            <w:tcW w:w="4235" w:type="dxa"/>
            <w:shd w:val="clear" w:color="auto" w:fill="1F487C"/>
          </w:tcPr>
          <w:p>
            <w:pPr>
              <w:pStyle w:val="TableParagraph"/>
              <w:spacing w:line="292" w:lineRule="exact"/>
              <w:rPr>
                <w:b/>
                <w:sz w:val="24"/>
              </w:rPr>
            </w:pPr>
            <w:r>
              <w:rPr>
                <w:b/>
                <w:color w:val="FFFFFF"/>
                <w:sz w:val="24"/>
              </w:rPr>
              <w:t>Network Ports</w:t>
            </w:r>
          </w:p>
        </w:tc>
        <w:tc>
          <w:tcPr>
            <w:tcW w:w="1721" w:type="dxa"/>
            <w:shd w:val="clear" w:color="auto" w:fill="1F487C"/>
          </w:tcPr>
          <w:p>
            <w:pPr>
              <w:pStyle w:val="TableParagraph"/>
              <w:spacing w:line="292" w:lineRule="exact"/>
              <w:rPr>
                <w:b/>
                <w:sz w:val="24"/>
              </w:rPr>
            </w:pPr>
            <w:r>
              <w:rPr>
                <w:b/>
                <w:color w:val="FFFFFF"/>
                <w:sz w:val="24"/>
              </w:rPr>
              <w:t>Routing Engine</w:t>
            </w:r>
          </w:p>
        </w:tc>
        <w:tc>
          <w:tcPr>
            <w:tcW w:w="1719" w:type="dxa"/>
            <w:shd w:val="clear" w:color="auto" w:fill="1F487C"/>
          </w:tcPr>
          <w:p>
            <w:pPr>
              <w:pStyle w:val="TableParagraph"/>
              <w:spacing w:line="292" w:lineRule="exact"/>
              <w:ind w:left="106"/>
              <w:rPr>
                <w:b/>
                <w:sz w:val="24"/>
              </w:rPr>
            </w:pPr>
            <w:r>
              <w:rPr>
                <w:b/>
                <w:color w:val="FFFFFF"/>
                <w:sz w:val="24"/>
              </w:rPr>
              <w:t>Firmware</w:t>
            </w:r>
          </w:p>
        </w:tc>
      </w:tr>
      <w:tr>
        <w:trPr>
          <w:trHeight w:val="537" w:hRule="atLeast"/>
        </w:trPr>
        <w:tc>
          <w:tcPr>
            <w:tcW w:w="1265" w:type="dxa"/>
          </w:tcPr>
          <w:p>
            <w:pPr>
              <w:pStyle w:val="TableParagraph"/>
              <w:spacing w:line="268" w:lineRule="exact"/>
              <w:rPr>
                <w:sz w:val="22"/>
              </w:rPr>
            </w:pPr>
            <w:r>
              <w:rPr>
                <w:sz w:val="22"/>
              </w:rPr>
              <w:t>QFX10002</w:t>
            </w:r>
          </w:p>
        </w:tc>
        <w:tc>
          <w:tcPr>
            <w:tcW w:w="4235" w:type="dxa"/>
          </w:tcPr>
          <w:p>
            <w:pPr>
              <w:pStyle w:val="TableParagraph"/>
              <w:spacing w:line="268" w:lineRule="exact"/>
              <w:rPr>
                <w:sz w:val="22"/>
              </w:rPr>
            </w:pPr>
            <w:r>
              <w:rPr>
                <w:sz w:val="22"/>
              </w:rPr>
              <w:t>QSFP+ for 40GbE speeds</w:t>
            </w:r>
          </w:p>
          <w:p>
            <w:pPr>
              <w:pStyle w:val="TableParagraph"/>
              <w:spacing w:line="249" w:lineRule="exact"/>
              <w:rPr>
                <w:sz w:val="22"/>
              </w:rPr>
            </w:pPr>
            <w:r>
              <w:rPr>
                <w:sz w:val="22"/>
              </w:rPr>
              <w:t>QSFP28 ports for 100GbE speeds</w:t>
            </w:r>
          </w:p>
        </w:tc>
        <w:tc>
          <w:tcPr>
            <w:tcW w:w="1721" w:type="dxa"/>
            <w:shd w:val="clear" w:color="auto" w:fill="F1F1F1"/>
          </w:tcPr>
          <w:p>
            <w:pPr>
              <w:pStyle w:val="TableParagraph"/>
              <w:spacing w:before="25"/>
              <w:ind w:right="141"/>
              <w:rPr>
                <w:sz w:val="20"/>
              </w:rPr>
            </w:pPr>
            <w:r>
              <w:rPr>
                <w:sz w:val="20"/>
              </w:rPr>
              <w:t>Fixed in QFX10002 chassis</w:t>
            </w:r>
          </w:p>
        </w:tc>
        <w:tc>
          <w:tcPr>
            <w:tcW w:w="1719" w:type="dxa"/>
            <w:vMerge w:val="restart"/>
            <w:shd w:val="clear" w:color="auto" w:fill="F1F1F1"/>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6"/>
              <w:ind w:left="0"/>
              <w:rPr>
                <w:sz w:val="20"/>
              </w:rPr>
            </w:pPr>
          </w:p>
          <w:p>
            <w:pPr>
              <w:pStyle w:val="TableParagraph"/>
              <w:ind w:left="106"/>
              <w:rPr>
                <w:sz w:val="20"/>
              </w:rPr>
            </w:pPr>
            <w:r>
              <w:rPr>
                <w:sz w:val="20"/>
              </w:rPr>
              <w:t>Junos OS 18.1R1</w:t>
            </w:r>
          </w:p>
        </w:tc>
      </w:tr>
      <w:tr>
        <w:trPr>
          <w:trHeight w:val="3121" w:hRule="atLeast"/>
        </w:trPr>
        <w:tc>
          <w:tcPr>
            <w:tcW w:w="1265" w:type="dxa"/>
            <w:shd w:val="clear" w:color="auto" w:fill="F1F1F1"/>
          </w:tcPr>
          <w:p>
            <w:pPr>
              <w:pStyle w:val="TableParagraph"/>
              <w:spacing w:line="268" w:lineRule="exact"/>
              <w:rPr>
                <w:sz w:val="22"/>
              </w:rPr>
            </w:pPr>
            <w:r>
              <w:rPr>
                <w:sz w:val="22"/>
              </w:rPr>
              <w:t>QFX10008</w:t>
            </w:r>
          </w:p>
        </w:tc>
        <w:tc>
          <w:tcPr>
            <w:tcW w:w="4235" w:type="dxa"/>
            <w:shd w:val="clear" w:color="auto" w:fill="F1F1F1"/>
          </w:tcPr>
          <w:p>
            <w:pPr>
              <w:pStyle w:val="TableParagraph"/>
              <w:numPr>
                <w:ilvl w:val="0"/>
                <w:numId w:val="11"/>
              </w:numPr>
              <w:tabs>
                <w:tab w:pos="510" w:val="left" w:leader="none"/>
                <w:tab w:pos="511" w:val="left" w:leader="none"/>
              </w:tabs>
              <w:spacing w:line="240" w:lineRule="auto" w:before="0" w:after="0"/>
              <w:ind w:left="510" w:right="246" w:hanging="360"/>
              <w:jc w:val="left"/>
              <w:rPr>
                <w:sz w:val="22"/>
              </w:rPr>
            </w:pPr>
            <w:r>
              <w:rPr>
                <w:sz w:val="22"/>
              </w:rPr>
              <w:t>QFX10000-36Q, a 36-port 40GbE quad small form-factor pluggable plus transceiver (QSFP+) or 12-port 100GbE QSFP28 line</w:t>
            </w:r>
            <w:r>
              <w:rPr>
                <w:spacing w:val="-2"/>
                <w:sz w:val="22"/>
              </w:rPr>
              <w:t> </w:t>
            </w:r>
            <w:r>
              <w:rPr>
                <w:sz w:val="22"/>
              </w:rPr>
              <w:t>card</w:t>
            </w:r>
          </w:p>
          <w:p>
            <w:pPr>
              <w:pStyle w:val="TableParagraph"/>
              <w:numPr>
                <w:ilvl w:val="0"/>
                <w:numId w:val="11"/>
              </w:numPr>
              <w:tabs>
                <w:tab w:pos="510" w:val="left" w:leader="none"/>
                <w:tab w:pos="511" w:val="left" w:leader="none"/>
              </w:tabs>
              <w:spacing w:line="240" w:lineRule="auto" w:before="0" w:after="0"/>
              <w:ind w:left="510" w:right="0" w:hanging="360"/>
              <w:jc w:val="left"/>
              <w:rPr>
                <w:sz w:val="22"/>
              </w:rPr>
            </w:pPr>
            <w:r>
              <w:rPr>
                <w:sz w:val="22"/>
              </w:rPr>
              <w:t>QFX10000-30C, a 30-port</w:t>
            </w:r>
            <w:r>
              <w:rPr>
                <w:spacing w:val="-5"/>
                <w:sz w:val="22"/>
              </w:rPr>
              <w:t> </w:t>
            </w:r>
            <w:r>
              <w:rPr>
                <w:sz w:val="22"/>
              </w:rPr>
              <w:t>100GbE</w:t>
            </w:r>
          </w:p>
          <w:p>
            <w:pPr>
              <w:pStyle w:val="TableParagraph"/>
              <w:spacing w:line="268" w:lineRule="exact" w:before="1"/>
              <w:ind w:left="510"/>
              <w:rPr>
                <w:sz w:val="22"/>
              </w:rPr>
            </w:pPr>
            <w:r>
              <w:rPr>
                <w:sz w:val="22"/>
              </w:rPr>
              <w:t>QSFP28/40GbE QSFP+ line card</w:t>
            </w:r>
          </w:p>
          <w:p>
            <w:pPr>
              <w:pStyle w:val="TableParagraph"/>
              <w:numPr>
                <w:ilvl w:val="0"/>
                <w:numId w:val="11"/>
              </w:numPr>
              <w:tabs>
                <w:tab w:pos="510" w:val="left" w:leader="none"/>
                <w:tab w:pos="511" w:val="left" w:leader="none"/>
              </w:tabs>
              <w:spacing w:line="279" w:lineRule="exact" w:before="0" w:after="0"/>
              <w:ind w:left="510" w:right="0" w:hanging="360"/>
              <w:jc w:val="left"/>
              <w:rPr>
                <w:sz w:val="22"/>
              </w:rPr>
            </w:pPr>
            <w:r>
              <w:rPr>
                <w:sz w:val="22"/>
              </w:rPr>
              <w:t>QFX10000-60S-6Q, a</w:t>
            </w:r>
            <w:r>
              <w:rPr>
                <w:spacing w:val="-4"/>
                <w:sz w:val="22"/>
              </w:rPr>
              <w:t> </w:t>
            </w:r>
            <w:r>
              <w:rPr>
                <w:sz w:val="22"/>
              </w:rPr>
              <w:t>60-port</w:t>
            </w:r>
          </w:p>
          <w:p>
            <w:pPr>
              <w:pStyle w:val="TableParagraph"/>
              <w:ind w:left="510" w:right="426"/>
              <w:rPr>
                <w:sz w:val="22"/>
              </w:rPr>
            </w:pPr>
            <w:r>
              <w:rPr>
                <w:sz w:val="22"/>
              </w:rPr>
              <w:t>1GbE/10GbE SFP/SFP+ line card with six-port 40GbE QSFP+ / two-port 100GbE QSFP28</w:t>
            </w:r>
          </w:p>
          <w:p>
            <w:pPr>
              <w:pStyle w:val="TableParagraph"/>
              <w:numPr>
                <w:ilvl w:val="0"/>
                <w:numId w:val="11"/>
              </w:numPr>
              <w:tabs>
                <w:tab w:pos="510" w:val="left" w:leader="none"/>
                <w:tab w:pos="511" w:val="left" w:leader="none"/>
              </w:tabs>
              <w:spacing w:line="240" w:lineRule="auto" w:before="1" w:after="0"/>
              <w:ind w:left="510" w:right="0" w:hanging="360"/>
              <w:jc w:val="left"/>
              <w:rPr>
                <w:sz w:val="22"/>
              </w:rPr>
            </w:pPr>
            <w:r>
              <w:rPr>
                <w:sz w:val="22"/>
              </w:rPr>
              <w:t>QFX10008 Switch</w:t>
            </w:r>
            <w:r>
              <w:rPr>
                <w:spacing w:val="-7"/>
                <w:sz w:val="22"/>
              </w:rPr>
              <w:t> </w:t>
            </w:r>
            <w:r>
              <w:rPr>
                <w:sz w:val="22"/>
              </w:rPr>
              <w:t>Fabric</w:t>
            </w:r>
          </w:p>
        </w:tc>
        <w:tc>
          <w:tcPr>
            <w:tcW w:w="1721" w:type="dxa"/>
          </w:tcPr>
          <w:p>
            <w:pPr>
              <w:pStyle w:val="TableParagraph"/>
              <w:spacing w:before="1"/>
              <w:ind w:right="96"/>
              <w:rPr>
                <w:sz w:val="20"/>
              </w:rPr>
            </w:pPr>
            <w:r>
              <w:rPr>
                <w:sz w:val="20"/>
              </w:rPr>
              <w:t>QFX10000 Control Board</w:t>
            </w:r>
          </w:p>
        </w:tc>
        <w:tc>
          <w:tcPr>
            <w:tcW w:w="1719" w:type="dxa"/>
            <w:vMerge/>
            <w:tcBorders>
              <w:top w:val="nil"/>
            </w:tcBorders>
            <w:shd w:val="clear" w:color="auto" w:fill="F1F1F1"/>
          </w:tcPr>
          <w:p>
            <w:pPr>
              <w:rPr>
                <w:sz w:val="2"/>
                <w:szCs w:val="2"/>
              </w:rPr>
            </w:pPr>
          </w:p>
        </w:tc>
      </w:tr>
    </w:tbl>
    <w:p>
      <w:pPr>
        <w:spacing w:after="0"/>
        <w:rPr>
          <w:sz w:val="2"/>
          <w:szCs w:val="2"/>
        </w:rPr>
        <w:sectPr>
          <w:pgSz w:w="11910" w:h="16840"/>
          <w:pgMar w:header="746" w:footer="689" w:top="1340" w:bottom="880" w:left="1200" w:right="860"/>
        </w:sectPr>
      </w:pPr>
    </w:p>
    <w:p>
      <w:pPr>
        <w:pStyle w:val="BodyText"/>
        <w:spacing w:before="5"/>
        <w:rPr>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5"/>
        <w:gridCol w:w="4235"/>
        <w:gridCol w:w="1721"/>
        <w:gridCol w:w="1719"/>
      </w:tblGrid>
      <w:tr>
        <w:trPr>
          <w:trHeight w:val="878" w:hRule="atLeast"/>
        </w:trPr>
        <w:tc>
          <w:tcPr>
            <w:tcW w:w="1265" w:type="dxa"/>
            <w:shd w:val="clear" w:color="auto" w:fill="1F487C"/>
          </w:tcPr>
          <w:p>
            <w:pPr>
              <w:pStyle w:val="TableParagraph"/>
              <w:spacing w:line="292" w:lineRule="exact"/>
              <w:rPr>
                <w:b/>
                <w:sz w:val="24"/>
              </w:rPr>
            </w:pPr>
            <w:r>
              <w:rPr>
                <w:b/>
                <w:color w:val="FFFFFF"/>
                <w:sz w:val="24"/>
              </w:rPr>
              <w:t>Ethernet</w:t>
            </w:r>
          </w:p>
          <w:p>
            <w:pPr>
              <w:pStyle w:val="TableParagraph"/>
              <w:spacing w:line="290" w:lineRule="atLeast"/>
              <w:ind w:right="464"/>
              <w:rPr>
                <w:b/>
                <w:sz w:val="24"/>
              </w:rPr>
            </w:pPr>
            <w:r>
              <w:rPr>
                <w:b/>
                <w:color w:val="FFFFFF"/>
                <w:sz w:val="24"/>
              </w:rPr>
              <w:t>Switch Model</w:t>
            </w:r>
          </w:p>
        </w:tc>
        <w:tc>
          <w:tcPr>
            <w:tcW w:w="4235" w:type="dxa"/>
            <w:shd w:val="clear" w:color="auto" w:fill="1F487C"/>
          </w:tcPr>
          <w:p>
            <w:pPr>
              <w:pStyle w:val="TableParagraph"/>
              <w:spacing w:line="292" w:lineRule="exact"/>
              <w:rPr>
                <w:b/>
                <w:sz w:val="24"/>
              </w:rPr>
            </w:pPr>
            <w:r>
              <w:rPr>
                <w:b/>
                <w:color w:val="FFFFFF"/>
                <w:sz w:val="24"/>
              </w:rPr>
              <w:t>Network Ports</w:t>
            </w:r>
          </w:p>
        </w:tc>
        <w:tc>
          <w:tcPr>
            <w:tcW w:w="1721" w:type="dxa"/>
            <w:shd w:val="clear" w:color="auto" w:fill="1F487C"/>
          </w:tcPr>
          <w:p>
            <w:pPr>
              <w:pStyle w:val="TableParagraph"/>
              <w:spacing w:line="292" w:lineRule="exact"/>
              <w:rPr>
                <w:b/>
                <w:sz w:val="24"/>
              </w:rPr>
            </w:pPr>
            <w:r>
              <w:rPr>
                <w:b/>
                <w:color w:val="FFFFFF"/>
                <w:sz w:val="24"/>
              </w:rPr>
              <w:t>Routing Engine</w:t>
            </w:r>
          </w:p>
        </w:tc>
        <w:tc>
          <w:tcPr>
            <w:tcW w:w="1719" w:type="dxa"/>
            <w:shd w:val="clear" w:color="auto" w:fill="1F487C"/>
          </w:tcPr>
          <w:p>
            <w:pPr>
              <w:pStyle w:val="TableParagraph"/>
              <w:spacing w:line="292" w:lineRule="exact"/>
              <w:ind w:left="106"/>
              <w:rPr>
                <w:b/>
                <w:sz w:val="24"/>
              </w:rPr>
            </w:pPr>
            <w:r>
              <w:rPr>
                <w:b/>
                <w:color w:val="FFFFFF"/>
                <w:sz w:val="24"/>
              </w:rPr>
              <w:t>Firmware</w:t>
            </w:r>
          </w:p>
        </w:tc>
      </w:tr>
      <w:tr>
        <w:trPr>
          <w:trHeight w:val="3122" w:hRule="atLeast"/>
        </w:trPr>
        <w:tc>
          <w:tcPr>
            <w:tcW w:w="1265" w:type="dxa"/>
            <w:shd w:val="clear" w:color="auto" w:fill="F1F1F1"/>
          </w:tcPr>
          <w:p>
            <w:pPr>
              <w:pStyle w:val="TableParagraph"/>
              <w:spacing w:line="268" w:lineRule="exact"/>
              <w:rPr>
                <w:sz w:val="22"/>
              </w:rPr>
            </w:pPr>
            <w:r>
              <w:rPr>
                <w:sz w:val="22"/>
              </w:rPr>
              <w:t>QFX10016</w:t>
            </w:r>
          </w:p>
        </w:tc>
        <w:tc>
          <w:tcPr>
            <w:tcW w:w="4235" w:type="dxa"/>
            <w:shd w:val="clear" w:color="auto" w:fill="F1F1F1"/>
          </w:tcPr>
          <w:p>
            <w:pPr>
              <w:pStyle w:val="TableParagraph"/>
              <w:numPr>
                <w:ilvl w:val="0"/>
                <w:numId w:val="12"/>
              </w:numPr>
              <w:tabs>
                <w:tab w:pos="510" w:val="left" w:leader="none"/>
                <w:tab w:pos="511" w:val="left" w:leader="none"/>
              </w:tabs>
              <w:spacing w:line="240" w:lineRule="auto" w:before="0" w:after="0"/>
              <w:ind w:left="510" w:right="246" w:hanging="360"/>
              <w:jc w:val="left"/>
              <w:rPr>
                <w:sz w:val="22"/>
              </w:rPr>
            </w:pPr>
            <w:r>
              <w:rPr>
                <w:sz w:val="22"/>
              </w:rPr>
              <w:t>QFX10000-36Q, a 36-port 40GbE quad small form-factor pluggable plus transceiver (QSFP+) or 12-port 100GbE QSFP28 line</w:t>
            </w:r>
            <w:r>
              <w:rPr>
                <w:spacing w:val="-2"/>
                <w:sz w:val="22"/>
              </w:rPr>
              <w:t> </w:t>
            </w:r>
            <w:r>
              <w:rPr>
                <w:sz w:val="22"/>
              </w:rPr>
              <w:t>card</w:t>
            </w:r>
          </w:p>
          <w:p>
            <w:pPr>
              <w:pStyle w:val="TableParagraph"/>
              <w:numPr>
                <w:ilvl w:val="0"/>
                <w:numId w:val="12"/>
              </w:numPr>
              <w:tabs>
                <w:tab w:pos="510" w:val="left" w:leader="none"/>
                <w:tab w:pos="511" w:val="left" w:leader="none"/>
              </w:tabs>
              <w:spacing w:line="240" w:lineRule="auto" w:before="0" w:after="0"/>
              <w:ind w:left="510" w:right="0" w:hanging="360"/>
              <w:jc w:val="left"/>
              <w:rPr>
                <w:sz w:val="22"/>
              </w:rPr>
            </w:pPr>
            <w:r>
              <w:rPr>
                <w:sz w:val="22"/>
              </w:rPr>
              <w:t>QFX10000-30C, a 30-port</w:t>
            </w:r>
            <w:r>
              <w:rPr>
                <w:spacing w:val="-5"/>
                <w:sz w:val="22"/>
              </w:rPr>
              <w:t> </w:t>
            </w:r>
            <w:r>
              <w:rPr>
                <w:sz w:val="22"/>
              </w:rPr>
              <w:t>100GbE</w:t>
            </w:r>
          </w:p>
          <w:p>
            <w:pPr>
              <w:pStyle w:val="TableParagraph"/>
              <w:spacing w:line="268" w:lineRule="exact" w:before="1"/>
              <w:ind w:left="510"/>
              <w:rPr>
                <w:sz w:val="22"/>
              </w:rPr>
            </w:pPr>
            <w:r>
              <w:rPr>
                <w:sz w:val="22"/>
              </w:rPr>
              <w:t>QSFP28/40GbE QSFP+ line card</w:t>
            </w:r>
          </w:p>
          <w:p>
            <w:pPr>
              <w:pStyle w:val="TableParagraph"/>
              <w:numPr>
                <w:ilvl w:val="0"/>
                <w:numId w:val="12"/>
              </w:numPr>
              <w:tabs>
                <w:tab w:pos="510" w:val="left" w:leader="none"/>
                <w:tab w:pos="511" w:val="left" w:leader="none"/>
              </w:tabs>
              <w:spacing w:line="279" w:lineRule="exact" w:before="0" w:after="0"/>
              <w:ind w:left="510" w:right="0" w:hanging="360"/>
              <w:jc w:val="left"/>
              <w:rPr>
                <w:sz w:val="22"/>
              </w:rPr>
            </w:pPr>
            <w:r>
              <w:rPr>
                <w:sz w:val="22"/>
              </w:rPr>
              <w:t>QFX10000-60S-6Q, a</w:t>
            </w:r>
            <w:r>
              <w:rPr>
                <w:spacing w:val="-4"/>
                <w:sz w:val="22"/>
              </w:rPr>
              <w:t> </w:t>
            </w:r>
            <w:r>
              <w:rPr>
                <w:sz w:val="22"/>
              </w:rPr>
              <w:t>60-port</w:t>
            </w:r>
          </w:p>
          <w:p>
            <w:pPr>
              <w:pStyle w:val="TableParagraph"/>
              <w:ind w:left="510" w:right="426"/>
              <w:rPr>
                <w:sz w:val="22"/>
              </w:rPr>
            </w:pPr>
            <w:r>
              <w:rPr>
                <w:sz w:val="22"/>
              </w:rPr>
              <w:t>1GbE/10GbE SFP/SFP+ line card with six-port 40GbE QSFP+ / two-port 100GbE QSFP28</w:t>
            </w:r>
          </w:p>
          <w:p>
            <w:pPr>
              <w:pStyle w:val="TableParagraph"/>
              <w:numPr>
                <w:ilvl w:val="0"/>
                <w:numId w:val="12"/>
              </w:numPr>
              <w:tabs>
                <w:tab w:pos="510" w:val="left" w:leader="none"/>
                <w:tab w:pos="511" w:val="left" w:leader="none"/>
              </w:tabs>
              <w:spacing w:line="240" w:lineRule="auto" w:before="1" w:after="0"/>
              <w:ind w:left="510" w:right="0" w:hanging="360"/>
              <w:jc w:val="left"/>
              <w:rPr>
                <w:sz w:val="22"/>
              </w:rPr>
            </w:pPr>
            <w:r>
              <w:rPr>
                <w:sz w:val="22"/>
              </w:rPr>
              <w:t>QFX10016 Switch</w:t>
            </w:r>
            <w:r>
              <w:rPr>
                <w:spacing w:val="-7"/>
                <w:sz w:val="22"/>
              </w:rPr>
              <w:t> </w:t>
            </w:r>
            <w:r>
              <w:rPr>
                <w:sz w:val="22"/>
              </w:rPr>
              <w:t>Fabric</w:t>
            </w:r>
          </w:p>
        </w:tc>
        <w:tc>
          <w:tcPr>
            <w:tcW w:w="1721" w:type="dxa"/>
          </w:tcPr>
          <w:p>
            <w:pPr>
              <w:pStyle w:val="TableParagraph"/>
              <w:spacing w:before="1"/>
              <w:ind w:right="96"/>
              <w:rPr>
                <w:sz w:val="20"/>
              </w:rPr>
            </w:pPr>
            <w:r>
              <w:rPr>
                <w:sz w:val="20"/>
              </w:rPr>
              <w:t>QFX10000 Control Board</w:t>
            </w:r>
          </w:p>
        </w:tc>
        <w:tc>
          <w:tcPr>
            <w:tcW w:w="1719" w:type="dxa"/>
            <w:shd w:val="clear" w:color="auto" w:fill="F1F1F1"/>
          </w:tcPr>
          <w:p>
            <w:pPr>
              <w:pStyle w:val="TableParagraph"/>
              <w:ind w:left="0"/>
              <w:rPr>
                <w:rFonts w:ascii="Times New Roman"/>
                <w:sz w:val="20"/>
              </w:rPr>
            </w:pPr>
          </w:p>
        </w:tc>
      </w:tr>
    </w:tbl>
    <w:p>
      <w:pPr>
        <w:spacing w:before="2"/>
        <w:ind w:left="240" w:right="0" w:firstLine="0"/>
        <w:jc w:val="left"/>
        <w:rPr>
          <w:b/>
          <w:sz w:val="18"/>
        </w:rPr>
      </w:pPr>
      <w:bookmarkStart w:name="_bookmark14" w:id="23"/>
      <w:bookmarkEnd w:id="23"/>
      <w:r>
        <w:rPr/>
      </w:r>
      <w:r>
        <w:rPr>
          <w:b/>
          <w:sz w:val="18"/>
        </w:rPr>
        <w:t>Table 2 TOE Chassis Details</w:t>
      </w:r>
    </w:p>
    <w:p>
      <w:pPr>
        <w:pStyle w:val="BodyText"/>
        <w:spacing w:before="3"/>
        <w:rPr>
          <w:b/>
          <w:sz w:val="16"/>
        </w:rPr>
      </w:pPr>
    </w:p>
    <w:p>
      <w:pPr>
        <w:pStyle w:val="ListParagraph"/>
        <w:numPr>
          <w:ilvl w:val="0"/>
          <w:numId w:val="2"/>
        </w:numPr>
        <w:tabs>
          <w:tab w:pos="599" w:val="left" w:leader="none"/>
        </w:tabs>
        <w:spacing w:line="240" w:lineRule="auto" w:before="0" w:after="0"/>
        <w:ind w:left="598" w:right="0" w:hanging="358"/>
        <w:jc w:val="left"/>
        <w:rPr>
          <w:sz w:val="22"/>
        </w:rPr>
      </w:pPr>
      <w:r>
        <w:rPr>
          <w:sz w:val="22"/>
        </w:rPr>
        <w:t>The firmware version reflects the detail reported for the components of the Junos OS when</w:t>
      </w:r>
      <w:r>
        <w:rPr>
          <w:spacing w:val="-21"/>
          <w:sz w:val="22"/>
        </w:rPr>
        <w:t> </w:t>
      </w:r>
      <w:r>
        <w:rPr>
          <w:sz w:val="22"/>
        </w:rPr>
        <w:t>the</w:t>
      </w:r>
    </w:p>
    <w:p>
      <w:pPr>
        <w:pStyle w:val="BodyText"/>
        <w:spacing w:before="1"/>
        <w:ind w:left="598"/>
      </w:pPr>
      <w:r>
        <w:rPr/>
        <w:t>“show version” command is executed on the appliance.</w:t>
      </w:r>
    </w:p>
    <w:p>
      <w:pPr>
        <w:pStyle w:val="ListParagraph"/>
        <w:numPr>
          <w:ilvl w:val="0"/>
          <w:numId w:val="2"/>
        </w:numPr>
        <w:tabs>
          <w:tab w:pos="599" w:val="left" w:leader="none"/>
        </w:tabs>
        <w:spacing w:line="240" w:lineRule="auto" w:before="120" w:after="0"/>
        <w:ind w:left="598" w:right="0" w:hanging="358"/>
        <w:jc w:val="left"/>
        <w:rPr>
          <w:sz w:val="22"/>
        </w:rPr>
      </w:pPr>
      <w:r>
        <w:rPr>
          <w:sz w:val="22"/>
        </w:rPr>
        <w:t>The guidance documents included as part of the TOE</w:t>
      </w:r>
      <w:r>
        <w:rPr>
          <w:spacing w:val="-3"/>
          <w:sz w:val="22"/>
        </w:rPr>
        <w:t> </w:t>
      </w:r>
      <w:r>
        <w:rPr>
          <w:sz w:val="22"/>
        </w:rPr>
        <w:t>are:</w:t>
      </w:r>
    </w:p>
    <w:p>
      <w:pPr>
        <w:pStyle w:val="BodyText"/>
        <w:tabs>
          <w:tab w:pos="1800" w:val="left" w:leader="none"/>
        </w:tabs>
        <w:spacing w:before="120"/>
        <w:ind w:left="1800" w:right="1010" w:hanging="708"/>
      </w:pPr>
      <w:bookmarkStart w:name="_bookmark15" w:id="24"/>
      <w:bookmarkEnd w:id="24"/>
      <w:r>
        <w:rPr/>
      </w:r>
      <w:r>
        <w:rPr/>
        <w:t>[ECG]</w:t>
        <w:tab/>
        <w:t>Junos OS Common Criteria and FIPS Evaluated Configuration Guide for QFX10K Ethernet Switches Release</w:t>
      </w:r>
      <w:r>
        <w:rPr>
          <w:spacing w:val="-3"/>
        </w:rPr>
        <w:t> </w:t>
      </w:r>
      <w:r>
        <w:rPr/>
        <w:t>18.1R1</w:t>
      </w:r>
    </w:p>
    <w:p>
      <w:pPr>
        <w:pStyle w:val="BodyText"/>
        <w:spacing w:before="5"/>
        <w:rPr>
          <w:sz w:val="16"/>
        </w:rPr>
      </w:pPr>
    </w:p>
    <w:p>
      <w:pPr>
        <w:pStyle w:val="Heading3"/>
        <w:numPr>
          <w:ilvl w:val="2"/>
          <w:numId w:val="3"/>
        </w:numPr>
        <w:tabs>
          <w:tab w:pos="1373" w:val="left" w:leader="none"/>
          <w:tab w:pos="1374" w:val="left" w:leader="none"/>
        </w:tabs>
        <w:spacing w:line="240" w:lineRule="auto" w:before="0" w:after="0"/>
        <w:ind w:left="1373" w:right="0" w:hanging="1133"/>
        <w:jc w:val="left"/>
        <w:rPr>
          <w:rFonts w:ascii="Cambria"/>
        </w:rPr>
      </w:pPr>
      <w:bookmarkStart w:name="_bookmark16" w:id="25"/>
      <w:bookmarkEnd w:id="25"/>
      <w:r>
        <w:rPr>
          <w:b w:val="0"/>
        </w:rPr>
      </w:r>
      <w:bookmarkStart w:name="_bookmark16" w:id="26"/>
      <w:bookmarkEnd w:id="26"/>
      <w:r>
        <w:rPr>
          <w:rFonts w:ascii="Cambria"/>
          <w:color w:val="4F81BC"/>
        </w:rPr>
        <w:t>L</w:t>
      </w:r>
      <w:r>
        <w:rPr>
          <w:rFonts w:ascii="Cambria"/>
          <w:color w:val="4F81BC"/>
        </w:rPr>
        <w:t>ogical</w:t>
      </w:r>
      <w:r>
        <w:rPr>
          <w:rFonts w:ascii="Cambria"/>
          <w:color w:val="4F81BC"/>
          <w:spacing w:val="-2"/>
        </w:rPr>
        <w:t> </w:t>
      </w:r>
      <w:r>
        <w:rPr>
          <w:rFonts w:ascii="Cambria"/>
          <w:color w:val="4F81BC"/>
        </w:rPr>
        <w:t>Boundary</w:t>
      </w:r>
    </w:p>
    <w:p>
      <w:pPr>
        <w:pStyle w:val="ListParagraph"/>
        <w:numPr>
          <w:ilvl w:val="0"/>
          <w:numId w:val="2"/>
        </w:numPr>
        <w:tabs>
          <w:tab w:pos="599" w:val="left" w:leader="none"/>
        </w:tabs>
        <w:spacing w:line="240" w:lineRule="auto" w:before="118" w:after="0"/>
        <w:ind w:left="598" w:right="0" w:hanging="358"/>
        <w:jc w:val="left"/>
        <w:rPr>
          <w:sz w:val="22"/>
        </w:rPr>
      </w:pPr>
      <w:r>
        <w:rPr>
          <w:sz w:val="22"/>
        </w:rPr>
        <w:t>The logical boundary of the TOE includes the following security</w:t>
      </w:r>
      <w:r>
        <w:rPr>
          <w:spacing w:val="-11"/>
          <w:sz w:val="22"/>
        </w:rPr>
        <w:t> </w:t>
      </w:r>
      <w:r>
        <w:rPr>
          <w:sz w:val="22"/>
        </w:rPr>
        <w:t>functionality:</w:t>
      </w:r>
    </w:p>
    <w:p>
      <w:pPr>
        <w:pStyle w:val="BodyText"/>
        <w:spacing w:before="11"/>
        <w:rPr>
          <w:sz w:val="9"/>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5542"/>
      </w:tblGrid>
      <w:tr>
        <w:trPr>
          <w:trHeight w:val="292" w:hRule="atLeast"/>
        </w:trPr>
        <w:tc>
          <w:tcPr>
            <w:tcW w:w="2830" w:type="dxa"/>
            <w:shd w:val="clear" w:color="auto" w:fill="1F487C"/>
          </w:tcPr>
          <w:p>
            <w:pPr>
              <w:pStyle w:val="TableParagraph"/>
              <w:spacing w:line="272" w:lineRule="exact"/>
              <w:rPr>
                <w:b/>
                <w:sz w:val="24"/>
              </w:rPr>
            </w:pPr>
            <w:r>
              <w:rPr>
                <w:b/>
                <w:color w:val="FFFFFF"/>
                <w:sz w:val="24"/>
              </w:rPr>
              <w:t>Security Functionality</w:t>
            </w:r>
          </w:p>
        </w:tc>
        <w:tc>
          <w:tcPr>
            <w:tcW w:w="5542" w:type="dxa"/>
            <w:shd w:val="clear" w:color="auto" w:fill="1F487C"/>
          </w:tcPr>
          <w:p>
            <w:pPr>
              <w:pStyle w:val="TableParagraph"/>
              <w:spacing w:line="272" w:lineRule="exact"/>
              <w:rPr>
                <w:b/>
                <w:sz w:val="24"/>
              </w:rPr>
            </w:pPr>
            <w:r>
              <w:rPr>
                <w:b/>
                <w:color w:val="FFFFFF"/>
                <w:sz w:val="24"/>
              </w:rPr>
              <w:t>Description</w:t>
            </w:r>
          </w:p>
        </w:tc>
      </w:tr>
      <w:tr>
        <w:trPr>
          <w:trHeight w:val="2930" w:hRule="atLeast"/>
        </w:trPr>
        <w:tc>
          <w:tcPr>
            <w:tcW w:w="2830" w:type="dxa"/>
            <w:shd w:val="clear" w:color="auto" w:fill="F1F1F1"/>
          </w:tcPr>
          <w:p>
            <w:pPr>
              <w:pStyle w:val="TableParagraph"/>
              <w:spacing w:before="1"/>
              <w:rPr>
                <w:sz w:val="20"/>
              </w:rPr>
            </w:pPr>
            <w:r>
              <w:rPr>
                <w:sz w:val="20"/>
              </w:rPr>
              <w:t>Protected Communications</w:t>
            </w:r>
          </w:p>
        </w:tc>
        <w:tc>
          <w:tcPr>
            <w:tcW w:w="5542" w:type="dxa"/>
            <w:shd w:val="clear" w:color="auto" w:fill="F1F1F1"/>
          </w:tcPr>
          <w:p>
            <w:pPr>
              <w:pStyle w:val="TableParagraph"/>
              <w:spacing w:before="1"/>
              <w:ind w:right="262"/>
              <w:rPr>
                <w:sz w:val="20"/>
              </w:rPr>
            </w:pPr>
            <w:r>
              <w:rPr>
                <w:sz w:val="20"/>
              </w:rPr>
              <w:t>The TOE provides an SSH server to support protected communications for administrators to establish secure sessions and to connect to external syslog servers.</w:t>
            </w:r>
          </w:p>
          <w:p>
            <w:pPr>
              <w:pStyle w:val="TableParagraph"/>
              <w:ind w:right="162"/>
              <w:rPr>
                <w:sz w:val="20"/>
              </w:rPr>
            </w:pPr>
            <w:r>
              <w:rPr>
                <w:sz w:val="20"/>
              </w:rPr>
              <w:t>The TOE requires that applications exchanging information with it are successfully authenticated prior to any exchange (i.e. applications connecting over SSH).</w:t>
            </w:r>
          </w:p>
          <w:p>
            <w:pPr>
              <w:pStyle w:val="TableParagraph"/>
              <w:spacing w:before="2"/>
              <w:ind w:right="118"/>
              <w:rPr>
                <w:sz w:val="20"/>
              </w:rPr>
            </w:pPr>
            <w:r>
              <w:rPr>
                <w:sz w:val="20"/>
              </w:rPr>
              <w:t>The TOE includes cryptographic modules that provide the underlying cryptographic services, including key management and protection of stored keys, algorithms, random bit generation and crypto-administration. The cryptographic modules provide confidentiality and integrity services for authentication and for</w:t>
            </w:r>
          </w:p>
          <w:p>
            <w:pPr>
              <w:pStyle w:val="TableParagraph"/>
              <w:spacing w:line="222" w:lineRule="exact"/>
              <w:rPr>
                <w:sz w:val="20"/>
              </w:rPr>
            </w:pPr>
            <w:r>
              <w:rPr>
                <w:sz w:val="20"/>
              </w:rPr>
              <w:t>protecting communications with connecting applications.</w:t>
            </w:r>
          </w:p>
        </w:tc>
      </w:tr>
      <w:tr>
        <w:trPr>
          <w:trHeight w:val="1465" w:hRule="atLeast"/>
        </w:trPr>
        <w:tc>
          <w:tcPr>
            <w:tcW w:w="2830" w:type="dxa"/>
          </w:tcPr>
          <w:p>
            <w:pPr>
              <w:pStyle w:val="TableParagraph"/>
              <w:spacing w:before="1"/>
              <w:rPr>
                <w:sz w:val="20"/>
              </w:rPr>
            </w:pPr>
            <w:r>
              <w:rPr>
                <w:sz w:val="20"/>
              </w:rPr>
              <w:t>Administrator Authentication</w:t>
            </w:r>
          </w:p>
        </w:tc>
        <w:tc>
          <w:tcPr>
            <w:tcW w:w="5542" w:type="dxa"/>
          </w:tcPr>
          <w:p>
            <w:pPr>
              <w:pStyle w:val="TableParagraph"/>
              <w:spacing w:before="1"/>
              <w:ind w:right="162"/>
              <w:rPr>
                <w:sz w:val="20"/>
              </w:rPr>
            </w:pPr>
            <w:r>
              <w:rPr>
                <w:sz w:val="20"/>
              </w:rPr>
              <w:t>Administrative users must provide unique identification and authentication data before any administrative access to the system is granted. Authentication data entered and stored on the TOE is protected. The TOE can be configured to terminate interactive user sessions and to present an access banner with</w:t>
            </w:r>
          </w:p>
          <w:p>
            <w:pPr>
              <w:pStyle w:val="TableParagraph"/>
              <w:spacing w:line="223" w:lineRule="exact" w:before="1"/>
              <w:rPr>
                <w:sz w:val="20"/>
              </w:rPr>
            </w:pPr>
            <w:r>
              <w:rPr>
                <w:sz w:val="20"/>
              </w:rPr>
              <w:t>warning messages prior to authentication.</w:t>
            </w:r>
          </w:p>
        </w:tc>
      </w:tr>
      <w:tr>
        <w:trPr>
          <w:trHeight w:val="732" w:hRule="atLeast"/>
        </w:trPr>
        <w:tc>
          <w:tcPr>
            <w:tcW w:w="2830" w:type="dxa"/>
            <w:shd w:val="clear" w:color="auto" w:fill="F1F1F1"/>
          </w:tcPr>
          <w:p>
            <w:pPr>
              <w:pStyle w:val="TableParagraph"/>
              <w:spacing w:before="2"/>
              <w:rPr>
                <w:sz w:val="20"/>
              </w:rPr>
            </w:pPr>
            <w:r>
              <w:rPr>
                <w:sz w:val="20"/>
              </w:rPr>
              <w:t>Correct Operation</w:t>
            </w:r>
          </w:p>
        </w:tc>
        <w:tc>
          <w:tcPr>
            <w:tcW w:w="5542" w:type="dxa"/>
            <w:shd w:val="clear" w:color="auto" w:fill="F1F1F1"/>
          </w:tcPr>
          <w:p>
            <w:pPr>
              <w:pStyle w:val="TableParagraph"/>
              <w:spacing w:before="2"/>
              <w:ind w:right="228"/>
              <w:rPr>
                <w:sz w:val="20"/>
              </w:rPr>
            </w:pPr>
            <w:r>
              <w:rPr>
                <w:sz w:val="20"/>
              </w:rPr>
              <w:t>The TOE provides for both cryptographic and non-cryptographic self-tests, and is capable of automated recovery from failure</w:t>
            </w:r>
          </w:p>
          <w:p>
            <w:pPr>
              <w:pStyle w:val="TableParagraph"/>
              <w:spacing w:line="222" w:lineRule="exact"/>
              <w:rPr>
                <w:sz w:val="20"/>
              </w:rPr>
            </w:pPr>
            <w:r>
              <w:rPr>
                <w:sz w:val="20"/>
              </w:rPr>
              <w:t>states.</w:t>
            </w:r>
          </w:p>
        </w:tc>
      </w:tr>
      <w:tr>
        <w:trPr>
          <w:trHeight w:val="734" w:hRule="atLeast"/>
        </w:trPr>
        <w:tc>
          <w:tcPr>
            <w:tcW w:w="2830" w:type="dxa"/>
          </w:tcPr>
          <w:p>
            <w:pPr>
              <w:pStyle w:val="TableParagraph"/>
              <w:spacing w:before="1"/>
              <w:rPr>
                <w:sz w:val="20"/>
              </w:rPr>
            </w:pPr>
            <w:r>
              <w:rPr>
                <w:sz w:val="20"/>
              </w:rPr>
              <w:t>Trusted Update</w:t>
            </w:r>
          </w:p>
        </w:tc>
        <w:tc>
          <w:tcPr>
            <w:tcW w:w="5542" w:type="dxa"/>
          </w:tcPr>
          <w:p>
            <w:pPr>
              <w:pStyle w:val="TableParagraph"/>
              <w:spacing w:before="1"/>
              <w:ind w:right="242"/>
              <w:rPr>
                <w:sz w:val="20"/>
              </w:rPr>
            </w:pPr>
            <w:r>
              <w:rPr>
                <w:sz w:val="20"/>
              </w:rPr>
              <w:t>The administrator can initiate update of the TOE firmware. The integrity of any firmware updates is verified prior to installation</w:t>
            </w:r>
          </w:p>
          <w:p>
            <w:pPr>
              <w:pStyle w:val="TableParagraph"/>
              <w:spacing w:line="224" w:lineRule="exact"/>
              <w:rPr>
                <w:sz w:val="20"/>
              </w:rPr>
            </w:pPr>
            <w:r>
              <w:rPr>
                <w:sz w:val="20"/>
              </w:rPr>
              <w:t>of the updated firmware.</w:t>
            </w:r>
          </w:p>
        </w:tc>
      </w:tr>
    </w:tbl>
    <w:p>
      <w:pPr>
        <w:spacing w:after="0" w:line="224" w:lineRule="exact"/>
        <w:rPr>
          <w:sz w:val="20"/>
        </w:rPr>
        <w:sectPr>
          <w:pgSz w:w="11910" w:h="16840"/>
          <w:pgMar w:header="746" w:footer="689" w:top="1340" w:bottom="880" w:left="1200" w:right="860"/>
        </w:sectPr>
      </w:pPr>
    </w:p>
    <w:p>
      <w:pPr>
        <w:pStyle w:val="BodyText"/>
        <w:spacing w:before="5"/>
        <w:rPr>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5542"/>
      </w:tblGrid>
      <w:tr>
        <w:trPr>
          <w:trHeight w:val="292" w:hRule="atLeast"/>
        </w:trPr>
        <w:tc>
          <w:tcPr>
            <w:tcW w:w="2830" w:type="dxa"/>
            <w:shd w:val="clear" w:color="auto" w:fill="1F487C"/>
          </w:tcPr>
          <w:p>
            <w:pPr>
              <w:pStyle w:val="TableParagraph"/>
              <w:spacing w:line="272" w:lineRule="exact"/>
              <w:rPr>
                <w:b/>
                <w:sz w:val="24"/>
              </w:rPr>
            </w:pPr>
            <w:r>
              <w:rPr>
                <w:b/>
                <w:color w:val="FFFFFF"/>
                <w:sz w:val="24"/>
              </w:rPr>
              <w:t>Security Functionality</w:t>
            </w:r>
          </w:p>
        </w:tc>
        <w:tc>
          <w:tcPr>
            <w:tcW w:w="5542" w:type="dxa"/>
            <w:shd w:val="clear" w:color="auto" w:fill="1F487C"/>
          </w:tcPr>
          <w:p>
            <w:pPr>
              <w:pStyle w:val="TableParagraph"/>
              <w:spacing w:line="272" w:lineRule="exact"/>
              <w:rPr>
                <w:b/>
                <w:sz w:val="24"/>
              </w:rPr>
            </w:pPr>
            <w:r>
              <w:rPr>
                <w:b/>
                <w:color w:val="FFFFFF"/>
                <w:sz w:val="24"/>
              </w:rPr>
              <w:t>Description</w:t>
            </w:r>
          </w:p>
        </w:tc>
      </w:tr>
      <w:tr>
        <w:trPr>
          <w:trHeight w:val="2198" w:hRule="atLeast"/>
        </w:trPr>
        <w:tc>
          <w:tcPr>
            <w:tcW w:w="2830" w:type="dxa"/>
            <w:shd w:val="clear" w:color="auto" w:fill="F1F1F1"/>
          </w:tcPr>
          <w:p>
            <w:pPr>
              <w:pStyle w:val="TableParagraph"/>
              <w:spacing w:before="1"/>
              <w:rPr>
                <w:sz w:val="20"/>
              </w:rPr>
            </w:pPr>
            <w:r>
              <w:rPr>
                <w:sz w:val="20"/>
              </w:rPr>
              <w:t>Audit</w:t>
            </w:r>
          </w:p>
        </w:tc>
        <w:tc>
          <w:tcPr>
            <w:tcW w:w="5542" w:type="dxa"/>
            <w:shd w:val="clear" w:color="auto" w:fill="F1F1F1"/>
          </w:tcPr>
          <w:p>
            <w:pPr>
              <w:pStyle w:val="TableParagraph"/>
              <w:spacing w:before="1"/>
              <w:ind w:right="109"/>
              <w:rPr>
                <w:sz w:val="20"/>
              </w:rPr>
            </w:pPr>
            <w:r>
              <w:rPr>
                <w:sz w:val="20"/>
              </w:rPr>
              <w:t>Junos auditable events are stored in the syslog files on the appliance, and can be sent to an external log server (via Netconf over SSH). Auditable events include start-up and shutdown of</w:t>
            </w:r>
            <w:r>
              <w:rPr>
                <w:spacing w:val="-28"/>
                <w:sz w:val="20"/>
              </w:rPr>
              <w:t> </w:t>
            </w:r>
            <w:r>
              <w:rPr>
                <w:sz w:val="20"/>
              </w:rPr>
              <w:t>the audit functions, authentication events, as well as the events listed in </w:t>
            </w:r>
            <w:hyperlink w:history="true" w:anchor="_bookmark34">
              <w:r>
                <w:rPr>
                  <w:sz w:val="20"/>
                </w:rPr>
                <w:t>Table 4. </w:t>
              </w:r>
            </w:hyperlink>
            <w:r>
              <w:rPr>
                <w:sz w:val="20"/>
              </w:rPr>
              <w:t>Audit records include the date and time, event category, event type, username, and the outcome of the event (success or failure). Local syslog storage limits are configurable and are monitored. In the event of storage limits being</w:t>
            </w:r>
            <w:r>
              <w:rPr>
                <w:spacing w:val="-21"/>
                <w:sz w:val="20"/>
              </w:rPr>
              <w:t> </w:t>
            </w:r>
            <w:r>
              <w:rPr>
                <w:sz w:val="20"/>
              </w:rPr>
              <w:t>reached</w:t>
            </w:r>
          </w:p>
          <w:p>
            <w:pPr>
              <w:pStyle w:val="TableParagraph"/>
              <w:spacing w:line="223" w:lineRule="exact" w:before="1"/>
              <w:rPr>
                <w:sz w:val="20"/>
              </w:rPr>
            </w:pPr>
            <w:r>
              <w:rPr>
                <w:sz w:val="20"/>
              </w:rPr>
              <w:t>the oldest logs will be overwritten.</w:t>
            </w:r>
          </w:p>
        </w:tc>
      </w:tr>
      <w:tr>
        <w:trPr>
          <w:trHeight w:val="3052" w:hRule="atLeast"/>
        </w:trPr>
        <w:tc>
          <w:tcPr>
            <w:tcW w:w="2830" w:type="dxa"/>
          </w:tcPr>
          <w:p>
            <w:pPr>
              <w:pStyle w:val="TableParagraph"/>
              <w:spacing w:before="1"/>
              <w:rPr>
                <w:sz w:val="20"/>
              </w:rPr>
            </w:pPr>
            <w:r>
              <w:rPr>
                <w:sz w:val="20"/>
              </w:rPr>
              <w:t>Management</w:t>
            </w:r>
          </w:p>
        </w:tc>
        <w:tc>
          <w:tcPr>
            <w:tcW w:w="5542" w:type="dxa"/>
          </w:tcPr>
          <w:p>
            <w:pPr>
              <w:pStyle w:val="TableParagraph"/>
              <w:spacing w:before="1"/>
              <w:ind w:right="1054"/>
              <w:rPr>
                <w:sz w:val="20"/>
              </w:rPr>
            </w:pPr>
            <w:r>
              <w:rPr>
                <w:sz w:val="20"/>
              </w:rPr>
              <w:t>The TOE provides a Security Administrator role that is responsible for:</w:t>
            </w:r>
          </w:p>
          <w:p>
            <w:pPr>
              <w:pStyle w:val="TableParagraph"/>
              <w:numPr>
                <w:ilvl w:val="0"/>
                <w:numId w:val="13"/>
              </w:numPr>
              <w:tabs>
                <w:tab w:pos="827" w:val="left" w:leader="none"/>
                <w:tab w:pos="828" w:val="left" w:leader="none"/>
              </w:tabs>
              <w:spacing w:line="240" w:lineRule="auto" w:before="0" w:after="0"/>
              <w:ind w:left="827" w:right="458" w:hanging="360"/>
              <w:jc w:val="left"/>
              <w:rPr>
                <w:sz w:val="20"/>
              </w:rPr>
            </w:pPr>
            <w:r>
              <w:rPr>
                <w:sz w:val="20"/>
              </w:rPr>
              <w:t>the configuration and maintenance of</w:t>
            </w:r>
            <w:r>
              <w:rPr>
                <w:spacing w:val="-16"/>
                <w:sz w:val="20"/>
              </w:rPr>
              <w:t> </w:t>
            </w:r>
            <w:r>
              <w:rPr>
                <w:sz w:val="20"/>
              </w:rPr>
              <w:t>cryptographic elements related to the establishment of secure connections to and from the evaluated</w:t>
            </w:r>
            <w:r>
              <w:rPr>
                <w:spacing w:val="-10"/>
                <w:sz w:val="20"/>
              </w:rPr>
              <w:t> </w:t>
            </w:r>
            <w:r>
              <w:rPr>
                <w:sz w:val="20"/>
              </w:rPr>
              <w:t>product</w:t>
            </w:r>
          </w:p>
          <w:p>
            <w:pPr>
              <w:pStyle w:val="TableParagraph"/>
              <w:numPr>
                <w:ilvl w:val="0"/>
                <w:numId w:val="13"/>
              </w:numPr>
              <w:tabs>
                <w:tab w:pos="827" w:val="left" w:leader="none"/>
                <w:tab w:pos="828" w:val="left" w:leader="none"/>
              </w:tabs>
              <w:spacing w:line="240" w:lineRule="auto" w:before="0" w:after="0"/>
              <w:ind w:left="827" w:right="0" w:hanging="360"/>
              <w:jc w:val="left"/>
              <w:rPr>
                <w:sz w:val="20"/>
              </w:rPr>
            </w:pPr>
            <w:r>
              <w:rPr>
                <w:sz w:val="20"/>
              </w:rPr>
              <w:t>the regular review of all audit</w:t>
            </w:r>
            <w:r>
              <w:rPr>
                <w:spacing w:val="-6"/>
                <w:sz w:val="20"/>
              </w:rPr>
              <w:t> </w:t>
            </w:r>
            <w:r>
              <w:rPr>
                <w:sz w:val="20"/>
              </w:rPr>
              <w:t>data;</w:t>
            </w:r>
          </w:p>
          <w:p>
            <w:pPr>
              <w:pStyle w:val="TableParagraph"/>
              <w:numPr>
                <w:ilvl w:val="0"/>
                <w:numId w:val="13"/>
              </w:numPr>
              <w:tabs>
                <w:tab w:pos="827" w:val="left" w:leader="none"/>
                <w:tab w:pos="828" w:val="left" w:leader="none"/>
              </w:tabs>
              <w:spacing w:line="274" w:lineRule="exact" w:before="1" w:after="0"/>
              <w:ind w:left="827" w:right="0" w:hanging="360"/>
              <w:jc w:val="left"/>
              <w:rPr>
                <w:sz w:val="20"/>
              </w:rPr>
            </w:pPr>
            <w:r>
              <w:rPr>
                <w:sz w:val="20"/>
              </w:rPr>
              <w:t>initiation of trusted update</w:t>
            </w:r>
            <w:r>
              <w:rPr>
                <w:spacing w:val="-5"/>
                <w:sz w:val="20"/>
              </w:rPr>
              <w:t> </w:t>
            </w:r>
            <w:r>
              <w:rPr>
                <w:sz w:val="20"/>
              </w:rPr>
              <w:t>function;</w:t>
            </w:r>
          </w:p>
          <w:p>
            <w:pPr>
              <w:pStyle w:val="TableParagraph"/>
              <w:numPr>
                <w:ilvl w:val="0"/>
                <w:numId w:val="13"/>
              </w:numPr>
              <w:tabs>
                <w:tab w:pos="827" w:val="left" w:leader="none"/>
                <w:tab w:pos="828" w:val="left" w:leader="none"/>
              </w:tabs>
              <w:spacing w:line="240" w:lineRule="auto" w:before="0" w:after="0"/>
              <w:ind w:left="827" w:right="688" w:hanging="360"/>
              <w:jc w:val="left"/>
              <w:rPr>
                <w:sz w:val="20"/>
              </w:rPr>
            </w:pPr>
            <w:r>
              <w:rPr>
                <w:sz w:val="20"/>
              </w:rPr>
              <w:t>all administrative tasks (e.g., creating the</w:t>
            </w:r>
            <w:r>
              <w:rPr>
                <w:spacing w:val="-20"/>
                <w:sz w:val="20"/>
              </w:rPr>
              <w:t> </w:t>
            </w:r>
            <w:r>
              <w:rPr>
                <w:sz w:val="20"/>
              </w:rPr>
              <w:t>security policy).</w:t>
            </w:r>
          </w:p>
          <w:p>
            <w:pPr>
              <w:pStyle w:val="TableParagraph"/>
              <w:spacing w:before="1"/>
              <w:ind w:right="328"/>
              <w:rPr>
                <w:sz w:val="20"/>
              </w:rPr>
            </w:pPr>
            <w:r>
              <w:rPr>
                <w:sz w:val="20"/>
              </w:rPr>
              <w:t>The devices are managed through a Command Line Interface (CLI). The CLI is accessible through local (serial) console</w:t>
            </w:r>
          </w:p>
          <w:p>
            <w:pPr>
              <w:pStyle w:val="TableParagraph"/>
              <w:spacing w:line="222" w:lineRule="exact"/>
              <w:rPr>
                <w:sz w:val="20"/>
              </w:rPr>
            </w:pPr>
            <w:r>
              <w:rPr>
                <w:sz w:val="20"/>
              </w:rPr>
              <w:t>connection or remote administrative (SSH) session.</w:t>
            </w:r>
          </w:p>
        </w:tc>
      </w:tr>
    </w:tbl>
    <w:p>
      <w:pPr>
        <w:pStyle w:val="BodyText"/>
        <w:spacing w:before="3"/>
        <w:rPr>
          <w:sz w:val="8"/>
        </w:rPr>
      </w:pPr>
    </w:p>
    <w:p>
      <w:pPr>
        <w:pStyle w:val="Heading3"/>
        <w:numPr>
          <w:ilvl w:val="2"/>
          <w:numId w:val="3"/>
        </w:numPr>
        <w:tabs>
          <w:tab w:pos="1373" w:val="left" w:leader="none"/>
          <w:tab w:pos="1374" w:val="left" w:leader="none"/>
        </w:tabs>
        <w:spacing w:line="240" w:lineRule="auto" w:before="101" w:after="0"/>
        <w:ind w:left="1373" w:right="0" w:hanging="1133"/>
        <w:jc w:val="left"/>
        <w:rPr>
          <w:rFonts w:ascii="Cambria"/>
        </w:rPr>
      </w:pPr>
      <w:bookmarkStart w:name="_bookmark17" w:id="27"/>
      <w:bookmarkEnd w:id="27"/>
      <w:r>
        <w:rPr>
          <w:b w:val="0"/>
        </w:rPr>
      </w:r>
      <w:bookmarkStart w:name="_bookmark17" w:id="28"/>
      <w:bookmarkEnd w:id="28"/>
      <w:r>
        <w:rPr>
          <w:rFonts w:ascii="Cambria"/>
          <w:color w:val="4F81BC"/>
        </w:rPr>
        <w:t>N</w:t>
      </w:r>
      <w:r>
        <w:rPr>
          <w:rFonts w:ascii="Cambria"/>
          <w:color w:val="4F81BC"/>
        </w:rPr>
        <w:t>on-TOE</w:t>
      </w:r>
      <w:r>
        <w:rPr>
          <w:rFonts w:ascii="Cambria"/>
          <w:color w:val="4F81BC"/>
          <w:spacing w:val="-1"/>
        </w:rPr>
        <w:t> </w:t>
      </w:r>
      <w:r>
        <w:rPr>
          <w:rFonts w:ascii="Cambria"/>
          <w:color w:val="4F81BC"/>
        </w:rPr>
        <w:t>hardware/software/firmware</w:t>
      </w:r>
    </w:p>
    <w:p>
      <w:pPr>
        <w:pStyle w:val="ListParagraph"/>
        <w:numPr>
          <w:ilvl w:val="0"/>
          <w:numId w:val="2"/>
        </w:numPr>
        <w:tabs>
          <w:tab w:pos="599" w:val="left" w:leader="none"/>
        </w:tabs>
        <w:spacing w:line="240" w:lineRule="auto" w:before="119" w:after="0"/>
        <w:ind w:left="598" w:right="826" w:hanging="358"/>
        <w:jc w:val="left"/>
        <w:rPr>
          <w:sz w:val="22"/>
        </w:rPr>
      </w:pPr>
      <w:r>
        <w:rPr>
          <w:sz w:val="22"/>
        </w:rPr>
        <w:t>The QFX10K-series models of the TOE require network interface (SFP/SFP+ ports in the case of the QFX10002 and line cards for QFX10008/QFX10016as detailed in </w:t>
      </w:r>
      <w:hyperlink w:history="true" w:anchor="_bookmark14">
        <w:r>
          <w:rPr>
            <w:sz w:val="22"/>
          </w:rPr>
          <w:t>Table 2</w:t>
        </w:r>
      </w:hyperlink>
      <w:r>
        <w:rPr>
          <w:sz w:val="22"/>
        </w:rPr>
        <w:t>) to operate and communicate with the connected</w:t>
      </w:r>
      <w:r>
        <w:rPr>
          <w:spacing w:val="-2"/>
          <w:sz w:val="22"/>
        </w:rPr>
        <w:t> </w:t>
      </w:r>
      <w:r>
        <w:rPr>
          <w:sz w:val="22"/>
        </w:rPr>
        <w:t>network.</w:t>
      </w:r>
    </w:p>
    <w:p>
      <w:pPr>
        <w:pStyle w:val="ListParagraph"/>
        <w:numPr>
          <w:ilvl w:val="0"/>
          <w:numId w:val="2"/>
        </w:numPr>
        <w:tabs>
          <w:tab w:pos="599" w:val="left" w:leader="none"/>
        </w:tabs>
        <w:spacing w:line="240" w:lineRule="auto" w:before="120" w:after="0"/>
        <w:ind w:left="598" w:right="0" w:hanging="358"/>
        <w:jc w:val="left"/>
        <w:rPr>
          <w:sz w:val="22"/>
        </w:rPr>
      </w:pPr>
      <w:r>
        <w:rPr>
          <w:sz w:val="22"/>
        </w:rPr>
        <w:t>The TOE relies on the provision of the following items in the network</w:t>
      </w:r>
      <w:r>
        <w:rPr>
          <w:spacing w:val="-18"/>
          <w:sz w:val="22"/>
        </w:rPr>
        <w:t> </w:t>
      </w:r>
      <w:r>
        <w:rPr>
          <w:sz w:val="22"/>
        </w:rPr>
        <w:t>environment:</w:t>
      </w:r>
    </w:p>
    <w:p>
      <w:pPr>
        <w:pStyle w:val="ListParagraph"/>
        <w:numPr>
          <w:ilvl w:val="0"/>
          <w:numId w:val="14"/>
        </w:numPr>
        <w:tabs>
          <w:tab w:pos="1317" w:val="left" w:leader="none"/>
          <w:tab w:pos="1318" w:val="left" w:leader="none"/>
        </w:tabs>
        <w:spacing w:line="240" w:lineRule="auto" w:before="121" w:after="0"/>
        <w:ind w:left="1318" w:right="0" w:hanging="360"/>
        <w:jc w:val="left"/>
        <w:rPr>
          <w:sz w:val="22"/>
        </w:rPr>
      </w:pPr>
      <w:r>
        <w:rPr>
          <w:sz w:val="22"/>
        </w:rPr>
        <w:t>Syslog server supporting SSHv2 connections to send audit</w:t>
      </w:r>
      <w:r>
        <w:rPr>
          <w:spacing w:val="-9"/>
          <w:sz w:val="22"/>
        </w:rPr>
        <w:t> </w:t>
      </w:r>
      <w:r>
        <w:rPr>
          <w:sz w:val="22"/>
        </w:rPr>
        <w:t>logs;</w:t>
      </w:r>
    </w:p>
    <w:p>
      <w:pPr>
        <w:pStyle w:val="ListParagraph"/>
        <w:numPr>
          <w:ilvl w:val="0"/>
          <w:numId w:val="14"/>
        </w:numPr>
        <w:tabs>
          <w:tab w:pos="1317" w:val="left" w:leader="none"/>
          <w:tab w:pos="1318" w:val="left" w:leader="none"/>
        </w:tabs>
        <w:spacing w:line="240" w:lineRule="auto" w:before="118" w:after="0"/>
        <w:ind w:left="1318" w:right="0" w:hanging="360"/>
        <w:jc w:val="left"/>
        <w:rPr>
          <w:sz w:val="22"/>
        </w:rPr>
      </w:pPr>
      <w:r>
        <w:rPr>
          <w:sz w:val="22"/>
        </w:rPr>
        <w:t>SSHv2 client for remote administration;</w:t>
      </w:r>
    </w:p>
    <w:p>
      <w:pPr>
        <w:pStyle w:val="ListParagraph"/>
        <w:numPr>
          <w:ilvl w:val="0"/>
          <w:numId w:val="14"/>
        </w:numPr>
        <w:tabs>
          <w:tab w:pos="1317" w:val="left" w:leader="none"/>
          <w:tab w:pos="1318" w:val="left" w:leader="none"/>
        </w:tabs>
        <w:spacing w:line="240" w:lineRule="auto" w:before="121" w:after="0"/>
        <w:ind w:left="1318" w:right="0" w:hanging="360"/>
        <w:jc w:val="left"/>
        <w:rPr>
          <w:sz w:val="22"/>
        </w:rPr>
      </w:pPr>
      <w:r>
        <w:rPr>
          <w:sz w:val="22"/>
        </w:rPr>
        <w:t>Serial connection client for local</w:t>
      </w:r>
      <w:r>
        <w:rPr>
          <w:spacing w:val="-9"/>
          <w:sz w:val="22"/>
        </w:rPr>
        <w:t> </w:t>
      </w:r>
      <w:r>
        <w:rPr>
          <w:sz w:val="22"/>
        </w:rPr>
        <w:t>administration.</w:t>
      </w:r>
    </w:p>
    <w:p>
      <w:pPr>
        <w:pStyle w:val="Heading3"/>
        <w:numPr>
          <w:ilvl w:val="2"/>
          <w:numId w:val="3"/>
        </w:numPr>
        <w:tabs>
          <w:tab w:pos="1373" w:val="left" w:leader="none"/>
          <w:tab w:pos="1374" w:val="left" w:leader="none"/>
        </w:tabs>
        <w:spacing w:line="240" w:lineRule="auto" w:before="202" w:after="0"/>
        <w:ind w:left="1373" w:right="0" w:hanging="1133"/>
        <w:jc w:val="left"/>
        <w:rPr>
          <w:rFonts w:ascii="Cambria"/>
        </w:rPr>
      </w:pPr>
      <w:bookmarkStart w:name="_bookmark18" w:id="29"/>
      <w:bookmarkEnd w:id="29"/>
      <w:r>
        <w:rPr>
          <w:b w:val="0"/>
        </w:rPr>
      </w:r>
      <w:bookmarkStart w:name="_bookmark18" w:id="30"/>
      <w:bookmarkEnd w:id="30"/>
      <w:r>
        <w:rPr>
          <w:rFonts w:ascii="Cambria"/>
          <w:color w:val="4F81BC"/>
        </w:rPr>
        <w:t>Sum</w:t>
      </w:r>
      <w:r>
        <w:rPr>
          <w:rFonts w:ascii="Cambria"/>
          <w:color w:val="4F81BC"/>
        </w:rPr>
        <w:t>mary of out scope</w:t>
      </w:r>
      <w:r>
        <w:rPr>
          <w:rFonts w:ascii="Cambria"/>
          <w:color w:val="4F81BC"/>
          <w:spacing w:val="-1"/>
        </w:rPr>
        <w:t> </w:t>
      </w:r>
      <w:r>
        <w:rPr>
          <w:rFonts w:ascii="Cambria"/>
          <w:color w:val="4F81BC"/>
        </w:rPr>
        <w:t>items</w:t>
      </w:r>
    </w:p>
    <w:p>
      <w:pPr>
        <w:pStyle w:val="ListParagraph"/>
        <w:numPr>
          <w:ilvl w:val="3"/>
          <w:numId w:val="3"/>
        </w:numPr>
        <w:tabs>
          <w:tab w:pos="960" w:val="left" w:leader="none"/>
          <w:tab w:pos="961" w:val="left" w:leader="none"/>
        </w:tabs>
        <w:spacing w:line="279" w:lineRule="exact" w:before="119" w:after="0"/>
        <w:ind w:left="960" w:right="0" w:hanging="360"/>
        <w:jc w:val="left"/>
        <w:rPr>
          <w:sz w:val="22"/>
        </w:rPr>
      </w:pPr>
      <w:r>
        <w:rPr>
          <w:sz w:val="22"/>
        </w:rPr>
        <w:t>Use of telnet, since it violates the Trusted Path requirement set (see Section</w:t>
      </w:r>
      <w:r>
        <w:rPr>
          <w:spacing w:val="-16"/>
          <w:sz w:val="22"/>
        </w:rPr>
        <w:t> </w:t>
      </w:r>
      <w:hyperlink w:history="true" w:anchor="_bookmark64">
        <w:r>
          <w:rPr>
            <w:sz w:val="22"/>
          </w:rPr>
          <w:t>5.7.2</w:t>
        </w:r>
      </w:hyperlink>
      <w:r>
        <w:rPr>
          <w:sz w:val="22"/>
        </w:rPr>
        <w:t>)</w:t>
      </w:r>
    </w:p>
    <w:p>
      <w:pPr>
        <w:pStyle w:val="ListParagraph"/>
        <w:numPr>
          <w:ilvl w:val="3"/>
          <w:numId w:val="3"/>
        </w:numPr>
        <w:tabs>
          <w:tab w:pos="960" w:val="left" w:leader="none"/>
          <w:tab w:pos="961" w:val="left" w:leader="none"/>
        </w:tabs>
        <w:spacing w:line="279" w:lineRule="exact" w:before="0" w:after="0"/>
        <w:ind w:left="960" w:right="0" w:hanging="360"/>
        <w:jc w:val="left"/>
        <w:rPr>
          <w:sz w:val="22"/>
        </w:rPr>
      </w:pPr>
      <w:r>
        <w:rPr>
          <w:sz w:val="22"/>
        </w:rPr>
        <w:t>Use of FTP, since it violates the Trusted Path requirement set (see Section</w:t>
      </w:r>
      <w:r>
        <w:rPr>
          <w:spacing w:val="-12"/>
          <w:sz w:val="22"/>
        </w:rPr>
        <w:t> </w:t>
      </w:r>
      <w:hyperlink w:history="true" w:anchor="_bookmark64">
        <w:r>
          <w:rPr>
            <w:sz w:val="22"/>
          </w:rPr>
          <w:t>5.7.2</w:t>
        </w:r>
      </w:hyperlink>
      <w:r>
        <w:rPr>
          <w:sz w:val="22"/>
        </w:rPr>
        <w:t>)</w:t>
      </w:r>
    </w:p>
    <w:p>
      <w:pPr>
        <w:pStyle w:val="ListParagraph"/>
        <w:numPr>
          <w:ilvl w:val="3"/>
          <w:numId w:val="3"/>
        </w:numPr>
        <w:tabs>
          <w:tab w:pos="960" w:val="left" w:leader="none"/>
          <w:tab w:pos="961" w:val="left" w:leader="none"/>
        </w:tabs>
        <w:spacing w:line="240" w:lineRule="auto" w:before="0" w:after="0"/>
        <w:ind w:left="960" w:right="0" w:hanging="360"/>
        <w:jc w:val="left"/>
        <w:rPr>
          <w:sz w:val="22"/>
        </w:rPr>
      </w:pPr>
      <w:r>
        <w:rPr>
          <w:sz w:val="22"/>
        </w:rPr>
        <w:t>Use of SNMP, since it violates the Trusted Path requirement set (see Section</w:t>
      </w:r>
      <w:r>
        <w:rPr>
          <w:spacing w:val="-15"/>
          <w:sz w:val="22"/>
        </w:rPr>
        <w:t> </w:t>
      </w:r>
      <w:hyperlink w:history="true" w:anchor="_bookmark64">
        <w:r>
          <w:rPr>
            <w:sz w:val="22"/>
          </w:rPr>
          <w:t>5.7.2</w:t>
        </w:r>
      </w:hyperlink>
      <w:r>
        <w:rPr>
          <w:sz w:val="22"/>
        </w:rPr>
        <w:t>)</w:t>
      </w:r>
    </w:p>
    <w:p>
      <w:pPr>
        <w:pStyle w:val="ListParagraph"/>
        <w:numPr>
          <w:ilvl w:val="3"/>
          <w:numId w:val="3"/>
        </w:numPr>
        <w:tabs>
          <w:tab w:pos="960" w:val="left" w:leader="none"/>
          <w:tab w:pos="961" w:val="left" w:leader="none"/>
        </w:tabs>
        <w:spacing w:line="240" w:lineRule="auto" w:before="1" w:after="0"/>
        <w:ind w:left="960" w:right="843" w:hanging="360"/>
        <w:jc w:val="left"/>
        <w:rPr>
          <w:sz w:val="22"/>
        </w:rPr>
      </w:pPr>
      <w:r>
        <w:rPr>
          <w:sz w:val="22"/>
        </w:rPr>
        <w:t>Use of SSL, including management via J-Web, JUNOScript and JUNOScope, since it violates the Trusted Path requirement set (see Section</w:t>
      </w:r>
      <w:r>
        <w:rPr>
          <w:spacing w:val="-2"/>
          <w:sz w:val="22"/>
        </w:rPr>
        <w:t> </w:t>
      </w:r>
      <w:hyperlink w:history="true" w:anchor="_bookmark64">
        <w:r>
          <w:rPr>
            <w:sz w:val="22"/>
          </w:rPr>
          <w:t>5.7.2</w:t>
        </w:r>
      </w:hyperlink>
      <w:r>
        <w:rPr>
          <w:sz w:val="22"/>
        </w:rPr>
        <w:t>)</w:t>
      </w:r>
    </w:p>
    <w:p>
      <w:pPr>
        <w:pStyle w:val="ListParagraph"/>
        <w:numPr>
          <w:ilvl w:val="3"/>
          <w:numId w:val="3"/>
        </w:numPr>
        <w:tabs>
          <w:tab w:pos="960" w:val="left" w:leader="none"/>
          <w:tab w:pos="961" w:val="left" w:leader="none"/>
        </w:tabs>
        <w:spacing w:line="240" w:lineRule="auto" w:before="1" w:after="0"/>
        <w:ind w:left="960" w:right="0" w:hanging="360"/>
        <w:jc w:val="left"/>
        <w:rPr>
          <w:sz w:val="22"/>
        </w:rPr>
      </w:pPr>
      <w:r>
        <w:rPr>
          <w:sz w:val="22"/>
        </w:rPr>
        <w:t>Use of CLI account super-user and linux root</w:t>
      </w:r>
      <w:r>
        <w:rPr>
          <w:spacing w:val="-4"/>
          <w:sz w:val="22"/>
        </w:rPr>
        <w:t> </w:t>
      </w:r>
      <w:r>
        <w:rPr>
          <w:sz w:val="22"/>
        </w:rPr>
        <w:t>account.</w:t>
      </w:r>
    </w:p>
    <w:p>
      <w:pPr>
        <w:spacing w:after="0" w:line="240" w:lineRule="auto"/>
        <w:jc w:val="left"/>
        <w:rPr>
          <w:sz w:val="22"/>
        </w:rPr>
        <w:sectPr>
          <w:pgSz w:w="11910" w:h="16840"/>
          <w:pgMar w:header="746" w:footer="689" w:top="1340" w:bottom="880" w:left="1200" w:right="860"/>
        </w:sectPr>
      </w:pPr>
    </w:p>
    <w:p>
      <w:pPr>
        <w:pStyle w:val="Heading1"/>
        <w:numPr>
          <w:ilvl w:val="0"/>
          <w:numId w:val="3"/>
        </w:numPr>
        <w:tabs>
          <w:tab w:pos="1373" w:val="left" w:leader="none"/>
          <w:tab w:pos="1374" w:val="left" w:leader="none"/>
        </w:tabs>
        <w:spacing w:line="240" w:lineRule="auto" w:before="91" w:after="0"/>
        <w:ind w:left="1373" w:right="0" w:hanging="1133"/>
        <w:jc w:val="left"/>
        <w:rPr>
          <w:color w:val="365F91"/>
        </w:rPr>
      </w:pPr>
      <w:bookmarkStart w:name="_bookmark19" w:id="31"/>
      <w:bookmarkEnd w:id="31"/>
      <w:r>
        <w:rPr>
          <w:b w:val="0"/>
        </w:rPr>
      </w:r>
      <w:bookmarkStart w:name="_bookmark19" w:id="32"/>
      <w:bookmarkEnd w:id="32"/>
      <w:r>
        <w:rPr>
          <w:color w:val="365F91"/>
        </w:rPr>
        <w:t>C</w:t>
      </w:r>
      <w:r>
        <w:rPr>
          <w:color w:val="365F91"/>
        </w:rPr>
        <w:t>onformance</w:t>
      </w:r>
      <w:r>
        <w:rPr>
          <w:color w:val="365F91"/>
          <w:spacing w:val="-1"/>
        </w:rPr>
        <w:t> </w:t>
      </w:r>
      <w:r>
        <w:rPr>
          <w:color w:val="365F91"/>
        </w:rPr>
        <w:t>Claim</w:t>
      </w:r>
    </w:p>
    <w:p>
      <w:pPr>
        <w:pStyle w:val="Heading2"/>
        <w:numPr>
          <w:ilvl w:val="1"/>
          <w:numId w:val="15"/>
        </w:numPr>
        <w:tabs>
          <w:tab w:pos="1373" w:val="left" w:leader="none"/>
          <w:tab w:pos="1374" w:val="left" w:leader="none"/>
        </w:tabs>
        <w:spacing w:line="304" w:lineRule="exact" w:before="241" w:after="0"/>
        <w:ind w:left="1373" w:right="0" w:hanging="1133"/>
        <w:jc w:val="left"/>
      </w:pPr>
      <w:bookmarkStart w:name="_bookmark20" w:id="33"/>
      <w:bookmarkEnd w:id="33"/>
      <w:r>
        <w:rPr>
          <w:b w:val="0"/>
        </w:rPr>
      </w:r>
      <w:bookmarkStart w:name="_bookmark20" w:id="34"/>
      <w:bookmarkEnd w:id="34"/>
      <w:r>
        <w:rPr>
          <w:color w:val="4F81BC"/>
        </w:rPr>
        <w:t>C</w:t>
      </w:r>
      <w:r>
        <w:rPr>
          <w:color w:val="4F81BC"/>
        </w:rPr>
        <w:t>C Conformance</w:t>
      </w:r>
      <w:r>
        <w:rPr>
          <w:color w:val="4F81BC"/>
          <w:spacing w:val="-2"/>
        </w:rPr>
        <w:t> </w:t>
      </w:r>
      <w:r>
        <w:rPr>
          <w:color w:val="4F81BC"/>
        </w:rPr>
        <w:t>Claim</w:t>
      </w:r>
    </w:p>
    <w:p>
      <w:pPr>
        <w:pStyle w:val="ListParagraph"/>
        <w:numPr>
          <w:ilvl w:val="0"/>
          <w:numId w:val="2"/>
        </w:numPr>
        <w:tabs>
          <w:tab w:pos="599" w:val="left" w:leader="none"/>
        </w:tabs>
        <w:spacing w:line="240" w:lineRule="auto" w:before="0" w:after="0"/>
        <w:ind w:left="598" w:right="916" w:hanging="358"/>
        <w:jc w:val="left"/>
        <w:rPr>
          <w:sz w:val="22"/>
        </w:rPr>
      </w:pPr>
      <w:r>
        <w:rPr>
          <w:sz w:val="22"/>
        </w:rPr>
        <w:t>This Security Target conforms to the requirements of Common Criteria v3.1, Revision 4 and is Part 2 extended and Part 3</w:t>
      </w:r>
      <w:r>
        <w:rPr>
          <w:spacing w:val="-9"/>
          <w:sz w:val="22"/>
        </w:rPr>
        <w:t> </w:t>
      </w:r>
      <w:r>
        <w:rPr>
          <w:sz w:val="22"/>
        </w:rPr>
        <w:t>conformant.</w:t>
      </w:r>
    </w:p>
    <w:p>
      <w:pPr>
        <w:pStyle w:val="BodyText"/>
        <w:spacing w:before="5"/>
        <w:rPr>
          <w:sz w:val="16"/>
        </w:rPr>
      </w:pPr>
    </w:p>
    <w:p>
      <w:pPr>
        <w:pStyle w:val="Heading2"/>
        <w:numPr>
          <w:ilvl w:val="1"/>
          <w:numId w:val="15"/>
        </w:numPr>
        <w:tabs>
          <w:tab w:pos="1373" w:val="left" w:leader="none"/>
          <w:tab w:pos="1374" w:val="left" w:leader="none"/>
        </w:tabs>
        <w:spacing w:line="304" w:lineRule="exact" w:before="0" w:after="0"/>
        <w:ind w:left="1373" w:right="0" w:hanging="1133"/>
        <w:jc w:val="left"/>
      </w:pPr>
      <w:bookmarkStart w:name="_bookmark21" w:id="35"/>
      <w:bookmarkEnd w:id="35"/>
      <w:r>
        <w:rPr>
          <w:b w:val="0"/>
        </w:rPr>
      </w:r>
      <w:bookmarkStart w:name="_bookmark21" w:id="36"/>
      <w:bookmarkEnd w:id="36"/>
      <w:r>
        <w:rPr>
          <w:color w:val="4F81BC"/>
        </w:rPr>
        <w:t>PP</w:t>
      </w:r>
      <w:r>
        <w:rPr>
          <w:color w:val="4F81BC"/>
        </w:rPr>
        <w:t> Conformance</w:t>
      </w:r>
      <w:r>
        <w:rPr>
          <w:color w:val="4F81BC"/>
          <w:spacing w:val="-3"/>
        </w:rPr>
        <w:t> </w:t>
      </w:r>
      <w:r>
        <w:rPr>
          <w:color w:val="4F81BC"/>
        </w:rPr>
        <w:t>claim</w:t>
      </w:r>
    </w:p>
    <w:p>
      <w:pPr>
        <w:pStyle w:val="ListParagraph"/>
        <w:numPr>
          <w:ilvl w:val="0"/>
          <w:numId w:val="2"/>
        </w:numPr>
        <w:tabs>
          <w:tab w:pos="599" w:val="left" w:leader="none"/>
        </w:tabs>
        <w:spacing w:line="240" w:lineRule="auto" w:before="0" w:after="0"/>
        <w:ind w:left="598" w:right="1075" w:hanging="358"/>
        <w:jc w:val="left"/>
        <w:rPr>
          <w:sz w:val="22"/>
        </w:rPr>
      </w:pPr>
      <w:r>
        <w:rPr>
          <w:sz w:val="22"/>
        </w:rPr>
        <w:t>This Security Target claims Exact Conformance to </w:t>
      </w:r>
      <w:hyperlink w:history="true" w:anchor="_bookmark3">
        <w:r>
          <w:rPr>
            <w:sz w:val="22"/>
          </w:rPr>
          <w:t>[NDcPP].</w:t>
        </w:r>
      </w:hyperlink>
      <w:r>
        <w:rPr>
          <w:sz w:val="22"/>
        </w:rPr>
        <w:t> Exact conformance is defined in</w:t>
      </w:r>
      <w:hyperlink w:history="true" w:anchor="_bookmark3">
        <w:r>
          <w:rPr>
            <w:sz w:val="22"/>
          </w:rPr>
          <w:t> [NDcPP] </w:t>
        </w:r>
      </w:hyperlink>
      <w:r>
        <w:rPr>
          <w:sz w:val="22"/>
        </w:rPr>
        <w:t>section 2 and in</w:t>
      </w:r>
      <w:r>
        <w:rPr>
          <w:spacing w:val="-4"/>
          <w:sz w:val="22"/>
        </w:rPr>
        <w:t> </w:t>
      </w:r>
      <w:hyperlink w:history="true" w:anchor="_bookmark2">
        <w:r>
          <w:rPr>
            <w:sz w:val="22"/>
          </w:rPr>
          <w:t>[CC_Add].</w:t>
        </w:r>
      </w:hyperlink>
    </w:p>
    <w:p>
      <w:pPr>
        <w:pStyle w:val="ListParagraph"/>
        <w:numPr>
          <w:ilvl w:val="0"/>
          <w:numId w:val="2"/>
        </w:numPr>
        <w:tabs>
          <w:tab w:pos="599" w:val="left" w:leader="none"/>
        </w:tabs>
        <w:spacing w:line="240" w:lineRule="auto" w:before="120" w:after="0"/>
        <w:ind w:left="598" w:right="759" w:hanging="358"/>
        <w:jc w:val="left"/>
        <w:rPr>
          <w:sz w:val="22"/>
        </w:rPr>
      </w:pPr>
      <w:r>
        <w:rPr>
          <w:sz w:val="22"/>
        </w:rPr>
        <w:t>The Security Problem definition in this Security Target is consistent with the security problem definitions detailed in the collaborative Protection Profile to which this ST claims conformance, namely:</w:t>
      </w:r>
    </w:p>
    <w:p>
      <w:pPr>
        <w:pStyle w:val="ListParagraph"/>
        <w:numPr>
          <w:ilvl w:val="0"/>
          <w:numId w:val="16"/>
        </w:numPr>
        <w:tabs>
          <w:tab w:pos="1317" w:val="left" w:leader="none"/>
          <w:tab w:pos="1318" w:val="left" w:leader="none"/>
        </w:tabs>
        <w:spacing w:line="240" w:lineRule="auto" w:before="118" w:after="0"/>
        <w:ind w:left="1318" w:right="0" w:hanging="360"/>
        <w:jc w:val="left"/>
        <w:rPr>
          <w:sz w:val="22"/>
        </w:rPr>
      </w:pPr>
      <w:hyperlink w:history="true" w:anchor="_bookmark3">
        <w:r>
          <w:rPr>
            <w:sz w:val="22"/>
          </w:rPr>
          <w:t>[NDcPP] </w:t>
        </w:r>
      </w:hyperlink>
      <w:r>
        <w:rPr>
          <w:sz w:val="22"/>
        </w:rPr>
        <w:t>Section</w:t>
      </w:r>
      <w:r>
        <w:rPr>
          <w:spacing w:val="-4"/>
          <w:sz w:val="22"/>
        </w:rPr>
        <w:t> </w:t>
      </w:r>
      <w:r>
        <w:rPr>
          <w:sz w:val="22"/>
        </w:rPr>
        <w:t>4.</w:t>
      </w:r>
    </w:p>
    <w:p>
      <w:pPr>
        <w:pStyle w:val="ListParagraph"/>
        <w:numPr>
          <w:ilvl w:val="0"/>
          <w:numId w:val="2"/>
        </w:numPr>
        <w:tabs>
          <w:tab w:pos="599" w:val="left" w:leader="none"/>
        </w:tabs>
        <w:spacing w:line="240" w:lineRule="auto" w:before="121" w:after="0"/>
        <w:ind w:left="598" w:right="763" w:hanging="358"/>
        <w:jc w:val="left"/>
        <w:rPr>
          <w:sz w:val="22"/>
        </w:rPr>
      </w:pPr>
      <w:r>
        <w:rPr>
          <w:sz w:val="22"/>
        </w:rPr>
        <w:t>The statement of the Security Problem Definition in this ST is identical to the set of the threats, organizational security policies and assumptions from the collaborative Protection Profile. Hence, this SPD statement is considered to be conformant to the collaborative Protection Profiles and Extended Packages</w:t>
      </w:r>
      <w:r>
        <w:rPr>
          <w:spacing w:val="-3"/>
          <w:sz w:val="22"/>
        </w:rPr>
        <w:t> </w:t>
      </w:r>
      <w:r>
        <w:rPr>
          <w:sz w:val="22"/>
        </w:rPr>
        <w:t>claimed.</w:t>
      </w:r>
    </w:p>
    <w:p>
      <w:pPr>
        <w:pStyle w:val="ListParagraph"/>
        <w:numPr>
          <w:ilvl w:val="0"/>
          <w:numId w:val="2"/>
        </w:numPr>
        <w:tabs>
          <w:tab w:pos="599" w:val="left" w:leader="none"/>
        </w:tabs>
        <w:spacing w:line="240" w:lineRule="auto" w:before="121" w:after="0"/>
        <w:ind w:left="598" w:right="1107" w:hanging="358"/>
        <w:jc w:val="both"/>
        <w:rPr>
          <w:sz w:val="22"/>
        </w:rPr>
      </w:pPr>
      <w:r>
        <w:rPr>
          <w:sz w:val="22"/>
        </w:rPr>
        <w:t>Similarly, the statement of security objectives in this ST is consistent with the statement of security objectives detailed in the collaborative Protection Profile and Extended Package to which this ST claims conformance,</w:t>
      </w:r>
      <w:r>
        <w:rPr>
          <w:spacing w:val="-7"/>
          <w:sz w:val="22"/>
        </w:rPr>
        <w:t> </w:t>
      </w:r>
      <w:r>
        <w:rPr>
          <w:sz w:val="22"/>
        </w:rPr>
        <w:t>namely:</w:t>
      </w:r>
    </w:p>
    <w:p>
      <w:pPr>
        <w:pStyle w:val="ListParagraph"/>
        <w:numPr>
          <w:ilvl w:val="0"/>
          <w:numId w:val="17"/>
        </w:numPr>
        <w:tabs>
          <w:tab w:pos="1317" w:val="left" w:leader="none"/>
          <w:tab w:pos="1318" w:val="left" w:leader="none"/>
        </w:tabs>
        <w:spacing w:line="240" w:lineRule="auto" w:before="119" w:after="0"/>
        <w:ind w:left="1318" w:right="0" w:hanging="360"/>
        <w:jc w:val="left"/>
        <w:rPr>
          <w:sz w:val="22"/>
        </w:rPr>
      </w:pPr>
      <w:r>
        <w:rPr>
          <w:sz w:val="22"/>
        </w:rPr>
        <w:t>The prose in </w:t>
      </w:r>
      <w:hyperlink w:history="true" w:anchor="_bookmark3">
        <w:r>
          <w:rPr>
            <w:sz w:val="22"/>
          </w:rPr>
          <w:t>[NDcPP] </w:t>
        </w:r>
      </w:hyperlink>
      <w:r>
        <w:rPr>
          <w:sz w:val="22"/>
        </w:rPr>
        <w:t>Section 3.</w:t>
      </w:r>
    </w:p>
    <w:p>
      <w:pPr>
        <w:pStyle w:val="ListParagraph"/>
        <w:numPr>
          <w:ilvl w:val="0"/>
          <w:numId w:val="2"/>
        </w:numPr>
        <w:tabs>
          <w:tab w:pos="599" w:val="left" w:leader="none"/>
        </w:tabs>
        <w:spacing w:line="240" w:lineRule="auto" w:before="120" w:after="0"/>
        <w:ind w:left="598" w:right="635" w:hanging="358"/>
        <w:jc w:val="left"/>
        <w:rPr>
          <w:sz w:val="22"/>
        </w:rPr>
      </w:pPr>
      <w:r>
        <w:rPr>
          <w:sz w:val="22"/>
        </w:rPr>
        <w:t>Again, the statement of the Security Objectives in this ST is identical to the set of the security objectives from the collaborative Protection Profile. Hence, the statement of security objectives in this ST is considered to be conformant to the collaborative Protection Profile</w:t>
      </w:r>
      <w:r>
        <w:rPr>
          <w:spacing w:val="-18"/>
          <w:sz w:val="22"/>
        </w:rPr>
        <w:t> </w:t>
      </w:r>
      <w:r>
        <w:rPr>
          <w:sz w:val="22"/>
        </w:rPr>
        <w:t>claimed.</w:t>
      </w:r>
    </w:p>
    <w:p>
      <w:pPr>
        <w:pStyle w:val="ListParagraph"/>
        <w:numPr>
          <w:ilvl w:val="0"/>
          <w:numId w:val="2"/>
        </w:numPr>
        <w:tabs>
          <w:tab w:pos="599" w:val="left" w:leader="none"/>
        </w:tabs>
        <w:spacing w:line="240" w:lineRule="auto" w:before="121" w:after="0"/>
        <w:ind w:left="598" w:right="1169" w:hanging="358"/>
        <w:jc w:val="left"/>
        <w:rPr>
          <w:sz w:val="22"/>
        </w:rPr>
      </w:pPr>
      <w:r>
        <w:rPr>
          <w:sz w:val="22"/>
        </w:rPr>
        <w:t>The statement of requirements in this ST is consistent with the statement of requirements (functional and assurance) detailed</w:t>
      </w:r>
      <w:r>
        <w:rPr>
          <w:spacing w:val="-5"/>
          <w:sz w:val="22"/>
        </w:rPr>
        <w:t> </w:t>
      </w:r>
      <w:r>
        <w:rPr>
          <w:sz w:val="22"/>
        </w:rPr>
        <w:t>in</w:t>
      </w:r>
    </w:p>
    <w:p>
      <w:pPr>
        <w:pStyle w:val="ListParagraph"/>
        <w:numPr>
          <w:ilvl w:val="0"/>
          <w:numId w:val="18"/>
        </w:numPr>
        <w:tabs>
          <w:tab w:pos="1317" w:val="left" w:leader="none"/>
          <w:tab w:pos="1318" w:val="left" w:leader="none"/>
        </w:tabs>
        <w:spacing w:line="240" w:lineRule="auto" w:before="121" w:after="0"/>
        <w:ind w:left="1318" w:right="0" w:hanging="360"/>
        <w:jc w:val="left"/>
        <w:rPr>
          <w:sz w:val="22"/>
        </w:rPr>
      </w:pPr>
      <w:hyperlink w:history="true" w:anchor="_bookmark3">
        <w:r>
          <w:rPr>
            <w:sz w:val="22"/>
          </w:rPr>
          <w:t>[NDcPP] </w:t>
        </w:r>
      </w:hyperlink>
      <w:r>
        <w:rPr>
          <w:sz w:val="22"/>
        </w:rPr>
        <w:t>Sections 6 &amp;</w:t>
      </w:r>
      <w:r>
        <w:rPr>
          <w:spacing w:val="-6"/>
          <w:sz w:val="22"/>
        </w:rPr>
        <w:t> </w:t>
      </w:r>
      <w:r>
        <w:rPr>
          <w:sz w:val="22"/>
        </w:rPr>
        <w:t>7.</w:t>
      </w:r>
    </w:p>
    <w:p>
      <w:pPr>
        <w:pStyle w:val="ListParagraph"/>
        <w:numPr>
          <w:ilvl w:val="0"/>
          <w:numId w:val="2"/>
        </w:numPr>
        <w:tabs>
          <w:tab w:pos="599" w:val="left" w:leader="none"/>
        </w:tabs>
        <w:spacing w:line="240" w:lineRule="auto" w:before="118" w:after="0"/>
        <w:ind w:left="598" w:right="770" w:hanging="358"/>
        <w:jc w:val="left"/>
        <w:rPr>
          <w:sz w:val="22"/>
        </w:rPr>
      </w:pPr>
      <w:r>
        <w:rPr>
          <w:sz w:val="22"/>
        </w:rPr>
        <w:t>All Security Functional Requirements specified in </w:t>
      </w:r>
      <w:hyperlink w:history="true" w:anchor="_bookmark3">
        <w:r>
          <w:rPr>
            <w:sz w:val="22"/>
          </w:rPr>
          <w:t>[NDcPP] </w:t>
        </w:r>
      </w:hyperlink>
      <w:r>
        <w:rPr>
          <w:sz w:val="22"/>
        </w:rPr>
        <w:t>Section 6, together with the relevant selection-based requirements from Appendix B are included in this</w:t>
      </w:r>
      <w:r>
        <w:rPr>
          <w:spacing w:val="-7"/>
          <w:sz w:val="22"/>
        </w:rPr>
        <w:t> </w:t>
      </w:r>
      <w:r>
        <w:rPr>
          <w:sz w:val="22"/>
        </w:rPr>
        <w:t>ST.</w:t>
      </w:r>
    </w:p>
    <w:p>
      <w:pPr>
        <w:pStyle w:val="ListParagraph"/>
        <w:numPr>
          <w:ilvl w:val="0"/>
          <w:numId w:val="2"/>
        </w:numPr>
        <w:tabs>
          <w:tab w:pos="599" w:val="left" w:leader="none"/>
        </w:tabs>
        <w:spacing w:line="240" w:lineRule="auto" w:before="120" w:after="0"/>
        <w:ind w:left="598" w:right="1247" w:hanging="358"/>
        <w:jc w:val="left"/>
        <w:rPr>
          <w:sz w:val="22"/>
        </w:rPr>
      </w:pPr>
      <w:r>
        <w:rPr>
          <w:sz w:val="22"/>
        </w:rPr>
        <w:t>This statement of SFRs is augmented with SFRs specified in </w:t>
      </w:r>
      <w:hyperlink w:history="true" w:anchor="_bookmark3">
        <w:r>
          <w:rPr>
            <w:sz w:val="22"/>
          </w:rPr>
          <w:t>[NDcPP] </w:t>
        </w:r>
      </w:hyperlink>
      <w:r>
        <w:rPr>
          <w:sz w:val="22"/>
        </w:rPr>
        <w:t>Appendix A (Optional requirements).</w:t>
      </w:r>
    </w:p>
    <w:p>
      <w:pPr>
        <w:pStyle w:val="ListParagraph"/>
        <w:numPr>
          <w:ilvl w:val="0"/>
          <w:numId w:val="2"/>
        </w:numPr>
        <w:tabs>
          <w:tab w:pos="599" w:val="left" w:leader="none"/>
        </w:tabs>
        <w:spacing w:line="240" w:lineRule="auto" w:before="121" w:after="0"/>
        <w:ind w:left="598" w:right="0" w:hanging="358"/>
        <w:jc w:val="left"/>
        <w:rPr>
          <w:sz w:val="22"/>
        </w:rPr>
      </w:pPr>
      <w:r>
        <w:rPr>
          <w:sz w:val="22"/>
        </w:rPr>
        <w:t>All extended requirements in this ST are taken from </w:t>
      </w:r>
      <w:hyperlink w:history="true" w:anchor="_bookmark3">
        <w:r>
          <w:rPr>
            <w:sz w:val="22"/>
          </w:rPr>
          <w:t>[NDcPP] </w:t>
        </w:r>
      </w:hyperlink>
      <w:r>
        <w:rPr>
          <w:sz w:val="22"/>
        </w:rPr>
        <w:t>Appendix</w:t>
      </w:r>
      <w:r>
        <w:rPr>
          <w:spacing w:val="-8"/>
          <w:sz w:val="22"/>
        </w:rPr>
        <w:t> </w:t>
      </w:r>
      <w:r>
        <w:rPr>
          <w:sz w:val="22"/>
        </w:rPr>
        <w:t>C.</w:t>
      </w:r>
    </w:p>
    <w:p>
      <w:pPr>
        <w:pStyle w:val="ListParagraph"/>
        <w:numPr>
          <w:ilvl w:val="0"/>
          <w:numId w:val="2"/>
        </w:numPr>
        <w:tabs>
          <w:tab w:pos="599" w:val="left" w:leader="none"/>
        </w:tabs>
        <w:spacing w:line="240" w:lineRule="auto" w:before="120" w:after="0"/>
        <w:ind w:left="598" w:right="0" w:hanging="358"/>
        <w:jc w:val="left"/>
        <w:rPr>
          <w:sz w:val="22"/>
        </w:rPr>
      </w:pPr>
      <w:r>
        <w:rPr>
          <w:sz w:val="22"/>
        </w:rPr>
        <w:t>The Security Assurance Requirements specified in this ST are the superset of those defined</w:t>
      </w:r>
      <w:r>
        <w:rPr>
          <w:spacing w:val="-18"/>
          <w:sz w:val="22"/>
        </w:rPr>
        <w:t> </w:t>
      </w:r>
      <w:r>
        <w:rPr>
          <w:sz w:val="22"/>
        </w:rPr>
        <w:t>in:</w:t>
      </w:r>
    </w:p>
    <w:p>
      <w:pPr>
        <w:pStyle w:val="ListParagraph"/>
        <w:numPr>
          <w:ilvl w:val="0"/>
          <w:numId w:val="19"/>
        </w:numPr>
        <w:tabs>
          <w:tab w:pos="1317" w:val="left" w:leader="none"/>
          <w:tab w:pos="1318" w:val="left" w:leader="none"/>
        </w:tabs>
        <w:spacing w:line="240" w:lineRule="auto" w:before="121" w:after="0"/>
        <w:ind w:left="1318" w:right="0" w:hanging="360"/>
        <w:jc w:val="left"/>
        <w:rPr>
          <w:sz w:val="22"/>
        </w:rPr>
      </w:pPr>
      <w:hyperlink w:history="true" w:anchor="_bookmark3">
        <w:r>
          <w:rPr>
            <w:sz w:val="22"/>
          </w:rPr>
          <w:t>[NDcPP] </w:t>
        </w:r>
      </w:hyperlink>
      <w:r>
        <w:rPr>
          <w:sz w:val="22"/>
        </w:rPr>
        <w:t>Section</w:t>
      </w:r>
      <w:r>
        <w:rPr>
          <w:spacing w:val="-4"/>
          <w:sz w:val="22"/>
        </w:rPr>
        <w:t> </w:t>
      </w:r>
      <w:r>
        <w:rPr>
          <w:sz w:val="22"/>
        </w:rPr>
        <w:t>7.</w:t>
      </w:r>
    </w:p>
    <w:p>
      <w:pPr>
        <w:pStyle w:val="ListParagraph"/>
        <w:numPr>
          <w:ilvl w:val="0"/>
          <w:numId w:val="2"/>
        </w:numPr>
        <w:tabs>
          <w:tab w:pos="599" w:val="left" w:leader="none"/>
        </w:tabs>
        <w:spacing w:line="240" w:lineRule="auto" w:before="120" w:after="0"/>
        <w:ind w:left="598" w:right="772" w:hanging="358"/>
        <w:jc w:val="left"/>
        <w:rPr>
          <w:sz w:val="22"/>
        </w:rPr>
      </w:pPr>
      <w:r>
        <w:rPr>
          <w:sz w:val="22"/>
        </w:rPr>
        <w:t>Hence, the statement of security requirements in this ST is considered to be conformant to the collaborative Protection Profile</w:t>
      </w:r>
      <w:r>
        <w:rPr>
          <w:spacing w:val="-8"/>
          <w:sz w:val="22"/>
        </w:rPr>
        <w:t> </w:t>
      </w:r>
      <w:r>
        <w:rPr>
          <w:sz w:val="22"/>
        </w:rPr>
        <w:t>claimed.</w:t>
      </w:r>
    </w:p>
    <w:p>
      <w:pPr>
        <w:pStyle w:val="ListParagraph"/>
        <w:numPr>
          <w:ilvl w:val="0"/>
          <w:numId w:val="2"/>
        </w:numPr>
        <w:tabs>
          <w:tab w:pos="599" w:val="left" w:leader="none"/>
        </w:tabs>
        <w:spacing w:line="240" w:lineRule="auto" w:before="118" w:after="0"/>
        <w:ind w:left="598" w:right="825" w:hanging="358"/>
        <w:jc w:val="left"/>
        <w:rPr>
          <w:sz w:val="22"/>
        </w:rPr>
      </w:pPr>
      <w:r>
        <w:rPr>
          <w:sz w:val="22"/>
        </w:rPr>
        <w:t>The distributed TOE deployment aspects described in </w:t>
      </w:r>
      <w:hyperlink w:history="true" w:anchor="_bookmark3">
        <w:r>
          <w:rPr>
            <w:sz w:val="22"/>
          </w:rPr>
          <w:t>[NDcPP] </w:t>
        </w:r>
      </w:hyperlink>
      <w:r>
        <w:rPr>
          <w:sz w:val="22"/>
        </w:rPr>
        <w:t>are not applicable as this TOE is satisfied by each model of the TOE in</w:t>
      </w:r>
      <w:r>
        <w:rPr>
          <w:spacing w:val="-13"/>
          <w:sz w:val="22"/>
        </w:rPr>
        <w:t> </w:t>
      </w:r>
      <w:r>
        <w:rPr>
          <w:sz w:val="22"/>
        </w:rPr>
        <w:t>isolation.</w:t>
      </w:r>
    </w:p>
    <w:p>
      <w:pPr>
        <w:pStyle w:val="BodyText"/>
        <w:spacing w:before="6"/>
        <w:rPr>
          <w:sz w:val="16"/>
        </w:rPr>
      </w:pPr>
    </w:p>
    <w:p>
      <w:pPr>
        <w:pStyle w:val="Heading2"/>
        <w:numPr>
          <w:ilvl w:val="1"/>
          <w:numId w:val="15"/>
        </w:numPr>
        <w:tabs>
          <w:tab w:pos="1373" w:val="left" w:leader="none"/>
          <w:tab w:pos="1374" w:val="left" w:leader="none"/>
        </w:tabs>
        <w:spacing w:line="240" w:lineRule="auto" w:before="0" w:after="0"/>
        <w:ind w:left="1373" w:right="0" w:hanging="1133"/>
        <w:jc w:val="left"/>
      </w:pPr>
      <w:bookmarkStart w:name="_bookmark22" w:id="37"/>
      <w:bookmarkEnd w:id="37"/>
      <w:r>
        <w:rPr>
          <w:b w:val="0"/>
        </w:rPr>
      </w:r>
      <w:bookmarkStart w:name="_bookmark22" w:id="38"/>
      <w:bookmarkEnd w:id="38"/>
      <w:r>
        <w:rPr>
          <w:color w:val="4F81BC"/>
        </w:rPr>
        <w:t>Te</w:t>
      </w:r>
      <w:r>
        <w:rPr>
          <w:color w:val="4F81BC"/>
        </w:rPr>
        <w:t>chnical</w:t>
      </w:r>
      <w:r>
        <w:rPr>
          <w:color w:val="4F81BC"/>
          <w:spacing w:val="-2"/>
        </w:rPr>
        <w:t> </w:t>
      </w:r>
      <w:r>
        <w:rPr>
          <w:color w:val="4F81BC"/>
        </w:rPr>
        <w:t>Decisions</w:t>
      </w:r>
    </w:p>
    <w:p>
      <w:pPr>
        <w:pStyle w:val="ListParagraph"/>
        <w:numPr>
          <w:ilvl w:val="0"/>
          <w:numId w:val="2"/>
        </w:numPr>
        <w:tabs>
          <w:tab w:pos="599" w:val="left" w:leader="none"/>
        </w:tabs>
        <w:spacing w:line="240" w:lineRule="auto" w:before="1" w:after="0"/>
        <w:ind w:left="598" w:right="679" w:hanging="358"/>
        <w:jc w:val="left"/>
        <w:rPr>
          <w:sz w:val="22"/>
        </w:rPr>
      </w:pPr>
      <w:r>
        <w:rPr>
          <w:sz w:val="22"/>
        </w:rPr>
        <w:t>In line with Labgram #105, this section identifies all NIAP Technical Decisions that are applicable to [NDcPP] and states whether each is applicable to this</w:t>
      </w:r>
      <w:r>
        <w:rPr>
          <w:spacing w:val="-5"/>
          <w:sz w:val="22"/>
        </w:rPr>
        <w:t> </w:t>
      </w:r>
      <w:r>
        <w:rPr>
          <w:sz w:val="22"/>
        </w:rPr>
        <w:t>TOE:</w:t>
      </w:r>
    </w:p>
    <w:p>
      <w:pPr>
        <w:spacing w:after="0" w:line="240" w:lineRule="auto"/>
        <w:jc w:val="left"/>
        <w:rPr>
          <w:sz w:val="22"/>
        </w:rPr>
        <w:sectPr>
          <w:pgSz w:w="11910" w:h="16840"/>
          <w:pgMar w:header="746" w:footer="689" w:top="1340" w:bottom="880" w:left="1200" w:right="860"/>
        </w:sectPr>
      </w:pPr>
    </w:p>
    <w:p>
      <w:pPr>
        <w:pStyle w:val="BodyText"/>
        <w:spacing w:before="10"/>
        <w:rPr>
          <w:rFonts w:ascii="Times New Roman"/>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7"/>
        <w:gridCol w:w="2420"/>
        <w:gridCol w:w="881"/>
        <w:gridCol w:w="2811"/>
      </w:tblGrid>
      <w:tr>
        <w:trPr>
          <w:trHeight w:val="537" w:hRule="atLeast"/>
        </w:trPr>
        <w:tc>
          <w:tcPr>
            <w:tcW w:w="2907" w:type="dxa"/>
            <w:shd w:val="clear" w:color="auto" w:fill="1F487C"/>
          </w:tcPr>
          <w:p>
            <w:pPr>
              <w:pStyle w:val="TableParagraph"/>
              <w:spacing w:line="268" w:lineRule="exact"/>
              <w:rPr>
                <w:b/>
                <w:sz w:val="22"/>
              </w:rPr>
            </w:pPr>
            <w:r>
              <w:rPr>
                <w:b/>
                <w:color w:val="FFFFFF"/>
                <w:sz w:val="22"/>
              </w:rPr>
              <w:t>TD</w:t>
            </w:r>
          </w:p>
        </w:tc>
        <w:tc>
          <w:tcPr>
            <w:tcW w:w="2420" w:type="dxa"/>
            <w:shd w:val="clear" w:color="auto" w:fill="1F487C"/>
          </w:tcPr>
          <w:p>
            <w:pPr>
              <w:pStyle w:val="TableParagraph"/>
              <w:spacing w:line="268" w:lineRule="exact"/>
              <w:rPr>
                <w:b/>
                <w:sz w:val="22"/>
              </w:rPr>
            </w:pPr>
            <w:r>
              <w:rPr>
                <w:b/>
                <w:color w:val="FFFFFF"/>
                <w:sz w:val="22"/>
              </w:rPr>
              <w:t>REFERENCE</w:t>
            </w:r>
          </w:p>
        </w:tc>
        <w:tc>
          <w:tcPr>
            <w:tcW w:w="881" w:type="dxa"/>
            <w:shd w:val="clear" w:color="auto" w:fill="1F487C"/>
          </w:tcPr>
          <w:p>
            <w:pPr>
              <w:pStyle w:val="TableParagraph"/>
              <w:spacing w:line="268" w:lineRule="exact"/>
              <w:rPr>
                <w:b/>
                <w:sz w:val="22"/>
              </w:rPr>
            </w:pPr>
            <w:r>
              <w:rPr>
                <w:b/>
                <w:color w:val="FFFFFF"/>
                <w:sz w:val="22"/>
              </w:rPr>
              <w:t>Applic</w:t>
            </w:r>
          </w:p>
          <w:p>
            <w:pPr>
              <w:pStyle w:val="TableParagraph"/>
              <w:spacing w:line="249" w:lineRule="exact"/>
              <w:rPr>
                <w:b/>
                <w:sz w:val="22"/>
              </w:rPr>
            </w:pPr>
            <w:r>
              <w:rPr>
                <w:b/>
                <w:color w:val="FFFFFF"/>
                <w:sz w:val="22"/>
              </w:rPr>
              <w:t>able</w:t>
            </w:r>
          </w:p>
        </w:tc>
        <w:tc>
          <w:tcPr>
            <w:tcW w:w="2811" w:type="dxa"/>
            <w:shd w:val="clear" w:color="auto" w:fill="1F487C"/>
          </w:tcPr>
          <w:p>
            <w:pPr>
              <w:pStyle w:val="TableParagraph"/>
              <w:spacing w:line="268" w:lineRule="exact"/>
              <w:ind w:left="104"/>
              <w:rPr>
                <w:b/>
                <w:sz w:val="22"/>
              </w:rPr>
            </w:pPr>
            <w:r>
              <w:rPr>
                <w:b/>
                <w:color w:val="FFFFFF"/>
                <w:sz w:val="22"/>
              </w:rPr>
              <w:t>Exclusion Rationale</w:t>
            </w:r>
          </w:p>
        </w:tc>
      </w:tr>
      <w:tr>
        <w:trPr>
          <w:trHeight w:val="1343" w:hRule="atLeast"/>
        </w:trPr>
        <w:tc>
          <w:tcPr>
            <w:tcW w:w="2907" w:type="dxa"/>
          </w:tcPr>
          <w:p>
            <w:pPr>
              <w:pStyle w:val="TableParagraph"/>
              <w:ind w:right="449"/>
              <w:rPr>
                <w:sz w:val="22"/>
              </w:rPr>
            </w:pPr>
            <w:r>
              <w:rPr>
                <w:sz w:val="22"/>
              </w:rPr>
              <w:t>TD0343: </w:t>
            </w:r>
            <w:hyperlink r:id="rId12">
              <w:r>
                <w:rPr>
                  <w:color w:val="0000FF"/>
                  <w:sz w:val="22"/>
                  <w:u w:val="single" w:color="0000FF"/>
                </w:rPr>
                <w:t>NIT Technical</w:t>
              </w:r>
            </w:hyperlink>
            <w:r>
              <w:rPr>
                <w:color w:val="0000FF"/>
                <w:sz w:val="22"/>
              </w:rPr>
              <w:t> </w:t>
            </w:r>
            <w:hyperlink r:id="rId12">
              <w:r>
                <w:rPr>
                  <w:color w:val="0000FF"/>
                  <w:sz w:val="22"/>
                  <w:u w:val="single" w:color="0000FF"/>
                </w:rPr>
                <w:t>Decision for Updating</w:t>
              </w:r>
            </w:hyperlink>
            <w:r>
              <w:rPr>
                <w:color w:val="0000FF"/>
                <w:sz w:val="22"/>
              </w:rPr>
              <w:t> </w:t>
            </w:r>
            <w:hyperlink r:id="rId12">
              <w:r>
                <w:rPr>
                  <w:color w:val="0000FF"/>
                  <w:sz w:val="22"/>
                  <w:u w:val="single" w:color="0000FF"/>
                </w:rPr>
                <w:t>FCS_IPSEC_EXT.1.14 Tests</w:t>
              </w:r>
            </w:hyperlink>
          </w:p>
        </w:tc>
        <w:tc>
          <w:tcPr>
            <w:tcW w:w="2420" w:type="dxa"/>
          </w:tcPr>
          <w:p>
            <w:pPr>
              <w:pStyle w:val="TableParagraph"/>
              <w:ind w:right="475"/>
              <w:rPr>
                <w:sz w:val="22"/>
              </w:rPr>
            </w:pPr>
            <w:r>
              <w:rPr>
                <w:sz w:val="22"/>
              </w:rPr>
              <w:t>ND SD V2.0, FCS_IPSEC_EXT.1.14</w:t>
            </w:r>
          </w:p>
        </w:tc>
        <w:tc>
          <w:tcPr>
            <w:tcW w:w="881" w:type="dxa"/>
          </w:tcPr>
          <w:p>
            <w:pPr>
              <w:pStyle w:val="TableParagraph"/>
              <w:spacing w:line="268" w:lineRule="exact"/>
              <w:rPr>
                <w:sz w:val="22"/>
              </w:rPr>
            </w:pPr>
            <w:r>
              <w:rPr>
                <w:sz w:val="22"/>
              </w:rPr>
              <w:t>No</w:t>
            </w:r>
          </w:p>
        </w:tc>
        <w:tc>
          <w:tcPr>
            <w:tcW w:w="2811" w:type="dxa"/>
          </w:tcPr>
          <w:p>
            <w:pPr>
              <w:pStyle w:val="TableParagraph"/>
              <w:ind w:left="104" w:right="300"/>
              <w:rPr>
                <w:sz w:val="22"/>
              </w:rPr>
            </w:pPr>
            <w:r>
              <w:rPr>
                <w:sz w:val="22"/>
              </w:rPr>
              <w:t>This TD is associated with FCS_IPSEC_EXT.1. The TOE</w:t>
            </w:r>
          </w:p>
          <w:p>
            <w:pPr>
              <w:pStyle w:val="TableParagraph"/>
              <w:ind w:left="104" w:right="1147"/>
              <w:rPr>
                <w:sz w:val="22"/>
              </w:rPr>
            </w:pPr>
            <w:r>
              <w:rPr>
                <w:sz w:val="22"/>
              </w:rPr>
              <w:t>does not include FCS_IPSEC_EXT.1</w:t>
            </w:r>
          </w:p>
          <w:p>
            <w:pPr>
              <w:pStyle w:val="TableParagraph"/>
              <w:spacing w:line="249" w:lineRule="exact"/>
              <w:ind w:left="104"/>
              <w:rPr>
                <w:sz w:val="22"/>
              </w:rPr>
            </w:pPr>
            <w:r>
              <w:rPr>
                <w:sz w:val="22"/>
              </w:rPr>
              <w:t>functionality.</w:t>
            </w:r>
          </w:p>
        </w:tc>
      </w:tr>
      <w:tr>
        <w:trPr>
          <w:trHeight w:val="1341" w:hRule="atLeast"/>
        </w:trPr>
        <w:tc>
          <w:tcPr>
            <w:tcW w:w="2907" w:type="dxa"/>
          </w:tcPr>
          <w:p>
            <w:pPr>
              <w:pStyle w:val="TableParagraph"/>
              <w:ind w:right="481"/>
              <w:rPr>
                <w:sz w:val="22"/>
              </w:rPr>
            </w:pPr>
            <w:r>
              <w:rPr>
                <w:sz w:val="22"/>
              </w:rPr>
              <w:t>TD0342: </w:t>
            </w:r>
            <w:hyperlink r:id="rId13">
              <w:r>
                <w:rPr>
                  <w:color w:val="0000FF"/>
                  <w:sz w:val="22"/>
                  <w:u w:val="single" w:color="0000FF"/>
                </w:rPr>
                <w:t>NIT Technical</w:t>
              </w:r>
            </w:hyperlink>
            <w:r>
              <w:rPr>
                <w:color w:val="0000FF"/>
                <w:sz w:val="22"/>
              </w:rPr>
              <w:t> </w:t>
            </w:r>
            <w:hyperlink r:id="rId13">
              <w:r>
                <w:rPr>
                  <w:color w:val="0000FF"/>
                  <w:sz w:val="22"/>
                  <w:u w:val="single" w:color="0000FF"/>
                </w:rPr>
                <w:t>Decision for TLS and DTLS</w:t>
              </w:r>
            </w:hyperlink>
            <w:r>
              <w:rPr>
                <w:color w:val="0000FF"/>
                <w:sz w:val="22"/>
              </w:rPr>
              <w:t> </w:t>
            </w:r>
            <w:hyperlink r:id="rId13">
              <w:r>
                <w:rPr>
                  <w:color w:val="0000FF"/>
                  <w:sz w:val="22"/>
                  <w:u w:val="single" w:color="0000FF"/>
                </w:rPr>
                <w:t>Server Tests</w:t>
              </w:r>
            </w:hyperlink>
          </w:p>
        </w:tc>
        <w:tc>
          <w:tcPr>
            <w:tcW w:w="2420" w:type="dxa"/>
          </w:tcPr>
          <w:p>
            <w:pPr>
              <w:pStyle w:val="TableParagraph"/>
              <w:ind w:right="656"/>
              <w:rPr>
                <w:sz w:val="22"/>
              </w:rPr>
            </w:pPr>
            <w:r>
              <w:rPr>
                <w:sz w:val="22"/>
              </w:rPr>
              <w:t>ND SD V2.0, FCS_DTLSS_EXT.1, FCS_DTLSS_EXT.2, FCS_TLSS_EXT.1,</w:t>
            </w:r>
          </w:p>
          <w:p>
            <w:pPr>
              <w:pStyle w:val="TableParagraph"/>
              <w:spacing w:line="248" w:lineRule="exact"/>
              <w:rPr>
                <w:sz w:val="22"/>
              </w:rPr>
            </w:pPr>
            <w:r>
              <w:rPr>
                <w:sz w:val="22"/>
              </w:rPr>
              <w:t>FCS_TLSS_EXT.2</w:t>
            </w:r>
          </w:p>
        </w:tc>
        <w:tc>
          <w:tcPr>
            <w:tcW w:w="881" w:type="dxa"/>
          </w:tcPr>
          <w:p>
            <w:pPr>
              <w:pStyle w:val="TableParagraph"/>
              <w:spacing w:line="268" w:lineRule="exact"/>
              <w:rPr>
                <w:sz w:val="22"/>
              </w:rPr>
            </w:pPr>
            <w:r>
              <w:rPr>
                <w:sz w:val="22"/>
              </w:rPr>
              <w:t>No</w:t>
            </w:r>
          </w:p>
        </w:tc>
        <w:tc>
          <w:tcPr>
            <w:tcW w:w="2811" w:type="dxa"/>
          </w:tcPr>
          <w:p>
            <w:pPr>
              <w:pStyle w:val="TableParagraph"/>
              <w:ind w:left="104" w:right="139"/>
              <w:rPr>
                <w:sz w:val="22"/>
              </w:rPr>
            </w:pPr>
            <w:r>
              <w:rPr>
                <w:sz w:val="22"/>
              </w:rPr>
              <w:t>This TD is associated with FCS_[D]TLSS_EXT.x. The TOE</w:t>
            </w:r>
          </w:p>
          <w:p>
            <w:pPr>
              <w:pStyle w:val="TableParagraph"/>
              <w:ind w:left="104" w:right="986"/>
              <w:rPr>
                <w:sz w:val="22"/>
              </w:rPr>
            </w:pPr>
            <w:r>
              <w:rPr>
                <w:sz w:val="22"/>
              </w:rPr>
              <w:t>does not include FCS_[D]TLSS_EXT.x</w:t>
            </w:r>
          </w:p>
          <w:p>
            <w:pPr>
              <w:pStyle w:val="TableParagraph"/>
              <w:spacing w:line="249" w:lineRule="exact"/>
              <w:ind w:left="104"/>
              <w:rPr>
                <w:sz w:val="22"/>
              </w:rPr>
            </w:pPr>
            <w:r>
              <w:rPr>
                <w:sz w:val="22"/>
              </w:rPr>
              <w:t>functionality.</w:t>
            </w:r>
          </w:p>
        </w:tc>
      </w:tr>
      <w:tr>
        <w:trPr>
          <w:trHeight w:val="1344" w:hRule="atLeast"/>
        </w:trPr>
        <w:tc>
          <w:tcPr>
            <w:tcW w:w="2907" w:type="dxa"/>
          </w:tcPr>
          <w:p>
            <w:pPr>
              <w:pStyle w:val="TableParagraph"/>
              <w:ind w:right="539"/>
              <w:rPr>
                <w:sz w:val="22"/>
              </w:rPr>
            </w:pPr>
            <w:r>
              <w:rPr>
                <w:sz w:val="22"/>
              </w:rPr>
              <w:t>TD0341: </w:t>
            </w:r>
            <w:hyperlink r:id="rId14">
              <w:r>
                <w:rPr>
                  <w:color w:val="0000FF"/>
                  <w:sz w:val="22"/>
                  <w:u w:val="single" w:color="0000FF"/>
                </w:rPr>
                <w:t>NIT Technical</w:t>
              </w:r>
            </w:hyperlink>
            <w:r>
              <w:rPr>
                <w:color w:val="0000FF"/>
                <w:sz w:val="22"/>
              </w:rPr>
              <w:t> </w:t>
            </w:r>
            <w:hyperlink r:id="rId14">
              <w:r>
                <w:rPr>
                  <w:color w:val="0000FF"/>
                  <w:sz w:val="22"/>
                  <w:u w:val="single" w:color="0000FF"/>
                </w:rPr>
                <w:t>Decision for TLS wildcard</w:t>
              </w:r>
            </w:hyperlink>
            <w:r>
              <w:rPr>
                <w:color w:val="0000FF"/>
                <w:sz w:val="22"/>
              </w:rPr>
              <w:t> </w:t>
            </w:r>
            <w:hyperlink r:id="rId14">
              <w:r>
                <w:rPr>
                  <w:color w:val="0000FF"/>
                  <w:sz w:val="22"/>
                  <w:u w:val="single" w:color="0000FF"/>
                </w:rPr>
                <w:t>checking</w:t>
              </w:r>
            </w:hyperlink>
          </w:p>
        </w:tc>
        <w:tc>
          <w:tcPr>
            <w:tcW w:w="2420" w:type="dxa"/>
          </w:tcPr>
          <w:p>
            <w:pPr>
              <w:pStyle w:val="TableParagraph"/>
              <w:ind w:right="473"/>
              <w:rPr>
                <w:sz w:val="22"/>
              </w:rPr>
            </w:pPr>
            <w:r>
              <w:rPr>
                <w:sz w:val="22"/>
              </w:rPr>
              <w:t>ND SD V2.0, FCS_TLSC_EXT.1.2, FCS_TLSC_EXT.2.2, FCS_DTLSC_EXT.1.2,</w:t>
            </w:r>
          </w:p>
          <w:p>
            <w:pPr>
              <w:pStyle w:val="TableParagraph"/>
              <w:spacing w:line="249" w:lineRule="exact"/>
              <w:rPr>
                <w:sz w:val="22"/>
              </w:rPr>
            </w:pPr>
            <w:r>
              <w:rPr>
                <w:sz w:val="22"/>
              </w:rPr>
              <w:t>FCS_DTLSC_EXT.2.2</w:t>
            </w:r>
          </w:p>
        </w:tc>
        <w:tc>
          <w:tcPr>
            <w:tcW w:w="881" w:type="dxa"/>
          </w:tcPr>
          <w:p>
            <w:pPr>
              <w:pStyle w:val="TableParagraph"/>
              <w:spacing w:line="268" w:lineRule="exact"/>
              <w:rPr>
                <w:sz w:val="22"/>
              </w:rPr>
            </w:pPr>
            <w:r>
              <w:rPr>
                <w:sz w:val="22"/>
              </w:rPr>
              <w:t>No</w:t>
            </w:r>
          </w:p>
        </w:tc>
        <w:tc>
          <w:tcPr>
            <w:tcW w:w="2811" w:type="dxa"/>
          </w:tcPr>
          <w:p>
            <w:pPr>
              <w:pStyle w:val="TableParagraph"/>
              <w:ind w:left="104" w:right="122"/>
              <w:rPr>
                <w:sz w:val="22"/>
              </w:rPr>
            </w:pPr>
            <w:r>
              <w:rPr>
                <w:sz w:val="22"/>
              </w:rPr>
              <w:t>This TD is associated with FCS_[D]TLSC_EXT.x. The TOE</w:t>
            </w:r>
          </w:p>
          <w:p>
            <w:pPr>
              <w:pStyle w:val="TableParagraph"/>
              <w:ind w:left="104" w:right="970"/>
              <w:rPr>
                <w:sz w:val="22"/>
              </w:rPr>
            </w:pPr>
            <w:r>
              <w:rPr>
                <w:sz w:val="22"/>
              </w:rPr>
              <w:t>does not include FCS_[D]TLSC_EXT.x</w:t>
            </w:r>
          </w:p>
          <w:p>
            <w:pPr>
              <w:pStyle w:val="TableParagraph"/>
              <w:spacing w:line="249" w:lineRule="exact"/>
              <w:ind w:left="104"/>
              <w:rPr>
                <w:sz w:val="22"/>
              </w:rPr>
            </w:pPr>
            <w:r>
              <w:rPr>
                <w:sz w:val="22"/>
              </w:rPr>
              <w:t>functionality.</w:t>
            </w:r>
          </w:p>
        </w:tc>
      </w:tr>
      <w:tr>
        <w:trPr>
          <w:trHeight w:val="1074" w:hRule="atLeast"/>
        </w:trPr>
        <w:tc>
          <w:tcPr>
            <w:tcW w:w="2907" w:type="dxa"/>
          </w:tcPr>
          <w:p>
            <w:pPr>
              <w:pStyle w:val="TableParagraph"/>
              <w:ind w:right="165"/>
              <w:rPr>
                <w:sz w:val="22"/>
              </w:rPr>
            </w:pPr>
            <w:r>
              <w:rPr>
                <w:sz w:val="22"/>
              </w:rPr>
              <w:t>TD0340: </w:t>
            </w:r>
            <w:hyperlink r:id="rId15">
              <w:r>
                <w:rPr>
                  <w:color w:val="0000FF"/>
                  <w:sz w:val="22"/>
                  <w:u w:val="single" w:color="0000FF"/>
                </w:rPr>
                <w:t>NIT Technical</w:t>
              </w:r>
            </w:hyperlink>
            <w:r>
              <w:rPr>
                <w:color w:val="0000FF"/>
                <w:sz w:val="22"/>
              </w:rPr>
              <w:t> </w:t>
            </w:r>
            <w:hyperlink r:id="rId15">
              <w:r>
                <w:rPr>
                  <w:color w:val="0000FF"/>
                  <w:sz w:val="22"/>
                  <w:u w:val="single" w:color="0000FF"/>
                </w:rPr>
                <w:t>Decision for Handling of the</w:t>
              </w:r>
            </w:hyperlink>
            <w:r>
              <w:rPr>
                <w:color w:val="0000FF"/>
                <w:sz w:val="22"/>
              </w:rPr>
              <w:t> </w:t>
            </w:r>
            <w:hyperlink r:id="rId15">
              <w:r>
                <w:rPr>
                  <w:color w:val="0000FF"/>
                  <w:sz w:val="22"/>
                  <w:u w:val="single" w:color="0000FF"/>
                </w:rPr>
                <w:t>basicConstraints extension in</w:t>
              </w:r>
            </w:hyperlink>
          </w:p>
          <w:p>
            <w:pPr>
              <w:pStyle w:val="TableParagraph"/>
              <w:spacing w:line="249" w:lineRule="exact"/>
              <w:rPr>
                <w:sz w:val="22"/>
              </w:rPr>
            </w:pPr>
            <w:hyperlink r:id="rId15">
              <w:r>
                <w:rPr>
                  <w:color w:val="0000FF"/>
                  <w:sz w:val="22"/>
                  <w:u w:val="single" w:color="0000FF"/>
                </w:rPr>
                <w:t>CA and leaf certificates</w:t>
              </w:r>
            </w:hyperlink>
          </w:p>
        </w:tc>
        <w:tc>
          <w:tcPr>
            <w:tcW w:w="2420" w:type="dxa"/>
          </w:tcPr>
          <w:p>
            <w:pPr>
              <w:pStyle w:val="TableParagraph"/>
              <w:spacing w:line="268" w:lineRule="exact"/>
              <w:rPr>
                <w:sz w:val="22"/>
              </w:rPr>
            </w:pPr>
            <w:r>
              <w:rPr>
                <w:sz w:val="22"/>
              </w:rPr>
              <w:t>FIA_X509_EXT.1.1</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r>
        <w:trPr>
          <w:trHeight w:val="1341" w:hRule="atLeast"/>
        </w:trPr>
        <w:tc>
          <w:tcPr>
            <w:tcW w:w="2907" w:type="dxa"/>
          </w:tcPr>
          <w:p>
            <w:pPr>
              <w:pStyle w:val="TableParagraph"/>
              <w:ind w:right="460"/>
              <w:rPr>
                <w:sz w:val="22"/>
              </w:rPr>
            </w:pPr>
            <w:r>
              <w:rPr>
                <w:sz w:val="22"/>
              </w:rPr>
              <w:t>TD0339: </w:t>
            </w:r>
            <w:hyperlink r:id="rId16">
              <w:r>
                <w:rPr>
                  <w:color w:val="0000FF"/>
                  <w:sz w:val="22"/>
                  <w:u w:val="single" w:color="0000FF"/>
                </w:rPr>
                <w:t>NIT Technical</w:t>
              </w:r>
            </w:hyperlink>
            <w:r>
              <w:rPr>
                <w:color w:val="0000FF"/>
                <w:sz w:val="22"/>
              </w:rPr>
              <w:t> </w:t>
            </w:r>
            <w:hyperlink r:id="rId16">
              <w:r>
                <w:rPr>
                  <w:color w:val="0000FF"/>
                  <w:sz w:val="22"/>
                  <w:u w:val="single" w:color="0000FF"/>
                </w:rPr>
                <w:t>Decision for Making</w:t>
              </w:r>
            </w:hyperlink>
            <w:r>
              <w:rPr>
                <w:color w:val="0000FF"/>
                <w:sz w:val="22"/>
              </w:rPr>
              <w:t> </w:t>
            </w:r>
            <w:hyperlink r:id="rId16">
              <w:r>
                <w:rPr>
                  <w:color w:val="0000FF"/>
                  <w:sz w:val="22"/>
                  <w:u w:val="single" w:color="0000FF"/>
                </w:rPr>
                <w:t>password-based</w:t>
              </w:r>
            </w:hyperlink>
            <w:r>
              <w:rPr>
                <w:color w:val="0000FF"/>
                <w:sz w:val="22"/>
              </w:rPr>
              <w:t> </w:t>
            </w:r>
            <w:hyperlink r:id="rId16">
              <w:r>
                <w:rPr>
                  <w:color w:val="0000FF"/>
                  <w:sz w:val="22"/>
                  <w:u w:val="single" w:color="0000FF"/>
                </w:rPr>
                <w:t>authentication optional in</w:t>
              </w:r>
            </w:hyperlink>
          </w:p>
          <w:p>
            <w:pPr>
              <w:pStyle w:val="TableParagraph"/>
              <w:spacing w:line="248" w:lineRule="exact"/>
              <w:rPr>
                <w:sz w:val="22"/>
              </w:rPr>
            </w:pPr>
            <w:hyperlink r:id="rId16">
              <w:r>
                <w:rPr>
                  <w:color w:val="0000FF"/>
                  <w:sz w:val="22"/>
                  <w:u w:val="single" w:color="0000FF"/>
                </w:rPr>
                <w:t>FCS_SSHS_EXT.1.2</w:t>
              </w:r>
            </w:hyperlink>
          </w:p>
        </w:tc>
        <w:tc>
          <w:tcPr>
            <w:tcW w:w="2420" w:type="dxa"/>
          </w:tcPr>
          <w:p>
            <w:pPr>
              <w:pStyle w:val="TableParagraph"/>
              <w:ind w:right="641"/>
              <w:rPr>
                <w:sz w:val="22"/>
              </w:rPr>
            </w:pPr>
            <w:r>
              <w:rPr>
                <w:sz w:val="22"/>
              </w:rPr>
              <w:t>ND SD V2.0, FCS_SSHS_EXT.1.2</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r>
        <w:trPr>
          <w:trHeight w:val="806" w:hRule="atLeast"/>
        </w:trPr>
        <w:tc>
          <w:tcPr>
            <w:tcW w:w="2907" w:type="dxa"/>
          </w:tcPr>
          <w:p>
            <w:pPr>
              <w:pStyle w:val="TableParagraph"/>
              <w:ind w:right="367"/>
              <w:rPr>
                <w:sz w:val="22"/>
              </w:rPr>
            </w:pPr>
            <w:r>
              <w:rPr>
                <w:sz w:val="22"/>
              </w:rPr>
              <w:t>TD0338: </w:t>
            </w:r>
            <w:hyperlink r:id="rId17">
              <w:r>
                <w:rPr>
                  <w:color w:val="0000FF"/>
                  <w:sz w:val="22"/>
                  <w:u w:val="single" w:color="0000FF"/>
                </w:rPr>
                <w:t>NIT Technical</w:t>
              </w:r>
            </w:hyperlink>
            <w:r>
              <w:rPr>
                <w:color w:val="0000FF"/>
                <w:sz w:val="22"/>
              </w:rPr>
              <w:t> </w:t>
            </w:r>
            <w:hyperlink r:id="rId17">
              <w:r>
                <w:rPr>
                  <w:color w:val="0000FF"/>
                  <w:sz w:val="22"/>
                  <w:u w:val="single" w:color="0000FF"/>
                </w:rPr>
                <w:t>Decision for Access Banner</w:t>
              </w:r>
            </w:hyperlink>
          </w:p>
          <w:p>
            <w:pPr>
              <w:pStyle w:val="TableParagraph"/>
              <w:spacing w:line="249" w:lineRule="exact"/>
              <w:rPr>
                <w:sz w:val="22"/>
              </w:rPr>
            </w:pPr>
            <w:hyperlink r:id="rId17">
              <w:r>
                <w:rPr>
                  <w:color w:val="0000FF"/>
                  <w:sz w:val="22"/>
                  <w:u w:val="single" w:color="0000FF"/>
                </w:rPr>
                <w:t>Verification</w:t>
              </w:r>
            </w:hyperlink>
          </w:p>
        </w:tc>
        <w:tc>
          <w:tcPr>
            <w:tcW w:w="2420" w:type="dxa"/>
          </w:tcPr>
          <w:p>
            <w:pPr>
              <w:pStyle w:val="TableParagraph"/>
              <w:spacing w:line="268" w:lineRule="exact"/>
              <w:rPr>
                <w:sz w:val="22"/>
              </w:rPr>
            </w:pPr>
            <w:r>
              <w:rPr>
                <w:sz w:val="22"/>
              </w:rPr>
              <w:t>ND SD V2.0, FTA_TAB.1</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r>
        <w:trPr>
          <w:trHeight w:val="806" w:hRule="atLeast"/>
        </w:trPr>
        <w:tc>
          <w:tcPr>
            <w:tcW w:w="2907" w:type="dxa"/>
          </w:tcPr>
          <w:p>
            <w:pPr>
              <w:pStyle w:val="TableParagraph"/>
              <w:spacing w:line="268" w:lineRule="exact"/>
              <w:rPr>
                <w:sz w:val="22"/>
              </w:rPr>
            </w:pPr>
            <w:r>
              <w:rPr>
                <w:sz w:val="22"/>
              </w:rPr>
              <w:t>TD0337: </w:t>
            </w:r>
            <w:hyperlink r:id="rId18">
              <w:r>
                <w:rPr>
                  <w:color w:val="0000FF"/>
                  <w:sz w:val="22"/>
                  <w:u w:val="single" w:color="0000FF"/>
                </w:rPr>
                <w:t>NIT Technical</w:t>
              </w:r>
            </w:hyperlink>
          </w:p>
          <w:p>
            <w:pPr>
              <w:pStyle w:val="TableParagraph"/>
              <w:spacing w:line="270" w:lineRule="atLeast"/>
              <w:ind w:right="533"/>
              <w:rPr>
                <w:sz w:val="22"/>
              </w:rPr>
            </w:pPr>
            <w:hyperlink r:id="rId18">
              <w:r>
                <w:rPr>
                  <w:color w:val="0000FF"/>
                  <w:sz w:val="22"/>
                  <w:u w:val="single" w:color="0000FF"/>
                </w:rPr>
                <w:t>Decision for Selections in</w:t>
              </w:r>
            </w:hyperlink>
            <w:r>
              <w:rPr>
                <w:color w:val="0000FF"/>
                <w:sz w:val="22"/>
              </w:rPr>
              <w:t> </w:t>
            </w:r>
            <w:hyperlink r:id="rId18">
              <w:r>
                <w:rPr>
                  <w:color w:val="0000FF"/>
                  <w:sz w:val="22"/>
                  <w:u w:val="single" w:color="0000FF"/>
                </w:rPr>
                <w:t>FCS_SSH*_EXT.1.6</w:t>
              </w:r>
            </w:hyperlink>
          </w:p>
        </w:tc>
        <w:tc>
          <w:tcPr>
            <w:tcW w:w="2420" w:type="dxa"/>
          </w:tcPr>
          <w:p>
            <w:pPr>
              <w:pStyle w:val="TableParagraph"/>
              <w:spacing w:line="268" w:lineRule="exact"/>
              <w:rPr>
                <w:sz w:val="22"/>
              </w:rPr>
            </w:pPr>
            <w:r>
              <w:rPr>
                <w:sz w:val="22"/>
              </w:rPr>
              <w:t>ND SD V2.0,</w:t>
            </w:r>
          </w:p>
          <w:p>
            <w:pPr>
              <w:pStyle w:val="TableParagraph"/>
              <w:spacing w:line="270" w:lineRule="atLeast"/>
              <w:ind w:right="737"/>
              <w:rPr>
                <w:sz w:val="22"/>
              </w:rPr>
            </w:pPr>
            <w:r>
              <w:rPr>
                <w:sz w:val="22"/>
              </w:rPr>
              <w:t>FCS_SSHC_EXT.1, FCS_SSHS_EXT.1</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r>
        <w:trPr>
          <w:trHeight w:val="1072" w:hRule="atLeast"/>
        </w:trPr>
        <w:tc>
          <w:tcPr>
            <w:tcW w:w="2907" w:type="dxa"/>
          </w:tcPr>
          <w:p>
            <w:pPr>
              <w:pStyle w:val="TableParagraph"/>
              <w:ind w:right="778"/>
              <w:rPr>
                <w:sz w:val="22"/>
              </w:rPr>
            </w:pPr>
            <w:r>
              <w:rPr>
                <w:sz w:val="22"/>
              </w:rPr>
              <w:t>TD0336: </w:t>
            </w:r>
            <w:hyperlink r:id="rId19">
              <w:r>
                <w:rPr>
                  <w:color w:val="0000FF"/>
                  <w:sz w:val="22"/>
                  <w:u w:val="single" w:color="0000FF"/>
                </w:rPr>
                <w:t>NIT Technical</w:t>
              </w:r>
            </w:hyperlink>
            <w:r>
              <w:rPr>
                <w:color w:val="0000FF"/>
                <w:sz w:val="22"/>
              </w:rPr>
              <w:t> </w:t>
            </w:r>
            <w:hyperlink r:id="rId19">
              <w:r>
                <w:rPr>
                  <w:color w:val="0000FF"/>
                  <w:sz w:val="22"/>
                  <w:u w:val="single" w:color="0000FF"/>
                </w:rPr>
                <w:t>Decision for Audit</w:t>
              </w:r>
            </w:hyperlink>
            <w:r>
              <w:rPr>
                <w:color w:val="0000FF"/>
                <w:sz w:val="22"/>
              </w:rPr>
              <w:t> </w:t>
            </w:r>
            <w:hyperlink r:id="rId19">
              <w:r>
                <w:rPr>
                  <w:color w:val="0000FF"/>
                  <w:sz w:val="22"/>
                  <w:u w:val="single" w:color="0000FF"/>
                </w:rPr>
                <w:t>requirements for</w:t>
              </w:r>
            </w:hyperlink>
          </w:p>
          <w:p>
            <w:pPr>
              <w:pStyle w:val="TableParagraph"/>
              <w:spacing w:line="249" w:lineRule="exact"/>
              <w:rPr>
                <w:sz w:val="22"/>
              </w:rPr>
            </w:pPr>
            <w:hyperlink r:id="rId19">
              <w:r>
                <w:rPr>
                  <w:color w:val="0000FF"/>
                  <w:sz w:val="22"/>
                  <w:u w:val="single" w:color="0000FF"/>
                </w:rPr>
                <w:t>FCS_SSH*_EXT.1.8</w:t>
              </w:r>
            </w:hyperlink>
          </w:p>
        </w:tc>
        <w:tc>
          <w:tcPr>
            <w:tcW w:w="2420" w:type="dxa"/>
          </w:tcPr>
          <w:p>
            <w:pPr>
              <w:pStyle w:val="TableParagraph"/>
              <w:ind w:right="570"/>
              <w:rPr>
                <w:sz w:val="22"/>
              </w:rPr>
            </w:pPr>
            <w:r>
              <w:rPr>
                <w:sz w:val="22"/>
              </w:rPr>
              <w:t>ND SD V2.0, FCS_SSHC_EXT.1.8, FCS_SSHS_EXT.1.8</w:t>
            </w:r>
          </w:p>
        </w:tc>
        <w:tc>
          <w:tcPr>
            <w:tcW w:w="881" w:type="dxa"/>
          </w:tcPr>
          <w:p>
            <w:pPr>
              <w:pStyle w:val="TableParagraph"/>
              <w:spacing w:line="266" w:lineRule="exact"/>
              <w:rPr>
                <w:sz w:val="22"/>
              </w:rPr>
            </w:pPr>
            <w:r>
              <w:rPr>
                <w:sz w:val="22"/>
              </w:rPr>
              <w:t>Yes</w:t>
            </w:r>
          </w:p>
        </w:tc>
        <w:tc>
          <w:tcPr>
            <w:tcW w:w="2811" w:type="dxa"/>
          </w:tcPr>
          <w:p>
            <w:pPr>
              <w:pStyle w:val="TableParagraph"/>
              <w:ind w:left="0"/>
              <w:rPr>
                <w:rFonts w:ascii="Times New Roman"/>
                <w:sz w:val="20"/>
              </w:rPr>
            </w:pPr>
          </w:p>
        </w:tc>
      </w:tr>
      <w:tr>
        <w:trPr>
          <w:trHeight w:val="2148" w:hRule="atLeast"/>
        </w:trPr>
        <w:tc>
          <w:tcPr>
            <w:tcW w:w="2907" w:type="dxa"/>
          </w:tcPr>
          <w:p>
            <w:pPr>
              <w:pStyle w:val="TableParagraph"/>
              <w:ind w:right="553"/>
              <w:rPr>
                <w:sz w:val="22"/>
              </w:rPr>
            </w:pPr>
            <w:r>
              <w:rPr>
                <w:sz w:val="22"/>
              </w:rPr>
              <w:t>TD0335: </w:t>
            </w:r>
            <w:hyperlink r:id="rId20">
              <w:r>
                <w:rPr>
                  <w:color w:val="0000FF"/>
                  <w:sz w:val="22"/>
                  <w:u w:val="single" w:color="0000FF"/>
                </w:rPr>
                <w:t>NIT Technical</w:t>
              </w:r>
            </w:hyperlink>
            <w:r>
              <w:rPr>
                <w:color w:val="0000FF"/>
                <w:sz w:val="22"/>
              </w:rPr>
              <w:t> </w:t>
            </w:r>
            <w:hyperlink r:id="rId20">
              <w:r>
                <w:rPr>
                  <w:color w:val="0000FF"/>
                  <w:sz w:val="22"/>
                  <w:u w:val="single" w:color="0000FF"/>
                </w:rPr>
                <w:t>Decision for FCS_DTLS</w:t>
              </w:r>
            </w:hyperlink>
            <w:r>
              <w:rPr>
                <w:color w:val="0000FF"/>
                <w:sz w:val="22"/>
              </w:rPr>
              <w:t> </w:t>
            </w:r>
            <w:hyperlink r:id="rId20">
              <w:r>
                <w:rPr>
                  <w:color w:val="0000FF"/>
                  <w:sz w:val="22"/>
                  <w:u w:val="single" w:color="0000FF"/>
                </w:rPr>
                <w:t>Mandatory Cipher Suites</w:t>
              </w:r>
            </w:hyperlink>
          </w:p>
        </w:tc>
        <w:tc>
          <w:tcPr>
            <w:tcW w:w="2420" w:type="dxa"/>
          </w:tcPr>
          <w:p>
            <w:pPr>
              <w:pStyle w:val="TableParagraph"/>
              <w:ind w:right="473"/>
              <w:rPr>
                <w:sz w:val="22"/>
              </w:rPr>
            </w:pPr>
            <w:r>
              <w:rPr>
                <w:sz w:val="22"/>
              </w:rPr>
              <w:t>FCS_DTLSC_EXT.1.1, FCS_DTLSC_EXT.2.1, FCS_DTLSS_EXT.1.1, FCS_DTLSS_EXT.2.1, FCS_TLSC_EXT.1.1, FCS_TLSC_EXT.2.1, FCS_TLSS_EXT.1.1,</w:t>
            </w:r>
          </w:p>
          <w:p>
            <w:pPr>
              <w:pStyle w:val="TableParagraph"/>
              <w:spacing w:line="249" w:lineRule="exact"/>
              <w:rPr>
                <w:sz w:val="22"/>
              </w:rPr>
            </w:pPr>
            <w:r>
              <w:rPr>
                <w:sz w:val="22"/>
              </w:rPr>
              <w:t>FCS_TLSS_EXT.2.1</w:t>
            </w:r>
          </w:p>
        </w:tc>
        <w:tc>
          <w:tcPr>
            <w:tcW w:w="881" w:type="dxa"/>
          </w:tcPr>
          <w:p>
            <w:pPr>
              <w:pStyle w:val="TableParagraph"/>
              <w:spacing w:line="268" w:lineRule="exact"/>
              <w:rPr>
                <w:sz w:val="22"/>
              </w:rPr>
            </w:pPr>
            <w:r>
              <w:rPr>
                <w:sz w:val="22"/>
              </w:rPr>
              <w:t>No</w:t>
            </w:r>
          </w:p>
        </w:tc>
        <w:tc>
          <w:tcPr>
            <w:tcW w:w="2811" w:type="dxa"/>
          </w:tcPr>
          <w:p>
            <w:pPr>
              <w:pStyle w:val="TableParagraph"/>
              <w:ind w:left="104" w:right="130"/>
              <w:rPr>
                <w:sz w:val="22"/>
              </w:rPr>
            </w:pPr>
            <w:r>
              <w:rPr>
                <w:sz w:val="22"/>
              </w:rPr>
              <w:t>This TD is associated with FCS_[D]TLS*_EXT.x. The TOE</w:t>
            </w:r>
          </w:p>
          <w:p>
            <w:pPr>
              <w:pStyle w:val="TableParagraph"/>
              <w:ind w:left="104" w:right="978"/>
              <w:rPr>
                <w:sz w:val="22"/>
              </w:rPr>
            </w:pPr>
            <w:r>
              <w:rPr>
                <w:sz w:val="22"/>
              </w:rPr>
              <w:t>does not include FCS_[D]TLS*_EXT.x</w:t>
            </w:r>
          </w:p>
          <w:p>
            <w:pPr>
              <w:pStyle w:val="TableParagraph"/>
              <w:spacing w:line="267" w:lineRule="exact"/>
              <w:ind w:left="104"/>
              <w:rPr>
                <w:sz w:val="22"/>
              </w:rPr>
            </w:pPr>
            <w:r>
              <w:rPr>
                <w:sz w:val="22"/>
              </w:rPr>
              <w:t>functionality.</w:t>
            </w:r>
          </w:p>
        </w:tc>
      </w:tr>
      <w:tr>
        <w:trPr>
          <w:trHeight w:val="1343" w:hRule="atLeast"/>
        </w:trPr>
        <w:tc>
          <w:tcPr>
            <w:tcW w:w="2907" w:type="dxa"/>
          </w:tcPr>
          <w:p>
            <w:pPr>
              <w:pStyle w:val="TableParagraph"/>
              <w:ind w:right="619"/>
              <w:rPr>
                <w:sz w:val="22"/>
              </w:rPr>
            </w:pPr>
            <w:r>
              <w:rPr>
                <w:sz w:val="22"/>
              </w:rPr>
              <w:t>TD0334: </w:t>
            </w:r>
            <w:hyperlink r:id="rId21">
              <w:r>
                <w:rPr>
                  <w:color w:val="0000FF"/>
                  <w:sz w:val="22"/>
                  <w:u w:val="single" w:color="0000FF"/>
                </w:rPr>
                <w:t>NIT Technical</w:t>
              </w:r>
            </w:hyperlink>
            <w:r>
              <w:rPr>
                <w:color w:val="0000FF"/>
                <w:sz w:val="22"/>
              </w:rPr>
              <w:t> </w:t>
            </w:r>
            <w:hyperlink r:id="rId21">
              <w:r>
                <w:rPr>
                  <w:color w:val="0000FF"/>
                  <w:sz w:val="22"/>
                  <w:u w:val="single" w:color="0000FF"/>
                </w:rPr>
                <w:t>Decision for Testing SSH</w:t>
              </w:r>
            </w:hyperlink>
            <w:r>
              <w:rPr>
                <w:color w:val="0000FF"/>
                <w:sz w:val="22"/>
              </w:rPr>
              <w:t> </w:t>
            </w:r>
            <w:hyperlink r:id="rId21">
              <w:r>
                <w:rPr>
                  <w:color w:val="0000FF"/>
                  <w:sz w:val="22"/>
                  <w:u w:val="single" w:color="0000FF"/>
                </w:rPr>
                <w:t>when password-based</w:t>
              </w:r>
            </w:hyperlink>
            <w:r>
              <w:rPr>
                <w:color w:val="0000FF"/>
                <w:sz w:val="22"/>
              </w:rPr>
              <w:t> </w:t>
            </w:r>
            <w:hyperlink r:id="rId21">
              <w:r>
                <w:rPr>
                  <w:color w:val="0000FF"/>
                  <w:sz w:val="22"/>
                  <w:u w:val="single" w:color="0000FF"/>
                </w:rPr>
                <w:t>authentication is not</w:t>
              </w:r>
            </w:hyperlink>
          </w:p>
          <w:p>
            <w:pPr>
              <w:pStyle w:val="TableParagraph"/>
              <w:spacing w:line="249" w:lineRule="exact"/>
              <w:rPr>
                <w:sz w:val="22"/>
              </w:rPr>
            </w:pPr>
            <w:hyperlink r:id="rId21">
              <w:r>
                <w:rPr>
                  <w:color w:val="0000FF"/>
                  <w:sz w:val="22"/>
                  <w:u w:val="single" w:color="0000FF"/>
                </w:rPr>
                <w:t>supported</w:t>
              </w:r>
            </w:hyperlink>
          </w:p>
        </w:tc>
        <w:tc>
          <w:tcPr>
            <w:tcW w:w="2420" w:type="dxa"/>
          </w:tcPr>
          <w:p>
            <w:pPr>
              <w:pStyle w:val="TableParagraph"/>
              <w:ind w:right="624"/>
              <w:rPr>
                <w:sz w:val="22"/>
              </w:rPr>
            </w:pPr>
            <w:r>
              <w:rPr>
                <w:sz w:val="22"/>
              </w:rPr>
              <w:t>ND SD V2.0, FCS_SSHC_EXT.1.9</w:t>
            </w:r>
          </w:p>
        </w:tc>
        <w:tc>
          <w:tcPr>
            <w:tcW w:w="881" w:type="dxa"/>
          </w:tcPr>
          <w:p>
            <w:pPr>
              <w:pStyle w:val="TableParagraph"/>
              <w:spacing w:line="268" w:lineRule="exact"/>
              <w:rPr>
                <w:sz w:val="22"/>
              </w:rPr>
            </w:pPr>
            <w:r>
              <w:rPr>
                <w:sz w:val="22"/>
              </w:rPr>
              <w:t>No</w:t>
            </w:r>
          </w:p>
        </w:tc>
        <w:tc>
          <w:tcPr>
            <w:tcW w:w="2811" w:type="dxa"/>
          </w:tcPr>
          <w:p>
            <w:pPr>
              <w:pStyle w:val="TableParagraph"/>
              <w:ind w:left="104" w:right="338"/>
              <w:rPr>
                <w:sz w:val="22"/>
              </w:rPr>
            </w:pPr>
            <w:r>
              <w:rPr>
                <w:sz w:val="22"/>
              </w:rPr>
              <w:t>This TD is associated with FCS_SSHC_EXT.1. The TOE</w:t>
            </w:r>
          </w:p>
          <w:p>
            <w:pPr>
              <w:pStyle w:val="TableParagraph"/>
              <w:ind w:left="104" w:right="1185"/>
              <w:rPr>
                <w:sz w:val="22"/>
              </w:rPr>
            </w:pPr>
            <w:r>
              <w:rPr>
                <w:sz w:val="22"/>
              </w:rPr>
              <w:t>does not include FCS_SSHC_EXT.1</w:t>
            </w:r>
          </w:p>
          <w:p>
            <w:pPr>
              <w:pStyle w:val="TableParagraph"/>
              <w:spacing w:line="249" w:lineRule="exact"/>
              <w:ind w:left="104"/>
              <w:rPr>
                <w:sz w:val="22"/>
              </w:rPr>
            </w:pPr>
            <w:r>
              <w:rPr>
                <w:sz w:val="22"/>
              </w:rPr>
              <w:t>functionality.</w:t>
            </w:r>
          </w:p>
        </w:tc>
      </w:tr>
    </w:tbl>
    <w:p>
      <w:pPr>
        <w:spacing w:after="0" w:line="249" w:lineRule="exact"/>
        <w:rPr>
          <w:sz w:val="22"/>
        </w:rPr>
        <w:sectPr>
          <w:pgSz w:w="11910" w:h="16840"/>
          <w:pgMar w:header="746" w:footer="689" w:top="1340" w:bottom="880" w:left="1200" w:right="860"/>
        </w:sectPr>
      </w:pPr>
    </w:p>
    <w:p>
      <w:pPr>
        <w:pStyle w:val="BodyText"/>
        <w:spacing w:before="10"/>
        <w:rPr>
          <w:rFonts w:ascii="Times New Roman"/>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7"/>
        <w:gridCol w:w="2420"/>
        <w:gridCol w:w="881"/>
        <w:gridCol w:w="2811"/>
      </w:tblGrid>
      <w:tr>
        <w:trPr>
          <w:trHeight w:val="537" w:hRule="atLeast"/>
        </w:trPr>
        <w:tc>
          <w:tcPr>
            <w:tcW w:w="2907" w:type="dxa"/>
            <w:shd w:val="clear" w:color="auto" w:fill="1F487C"/>
          </w:tcPr>
          <w:p>
            <w:pPr>
              <w:pStyle w:val="TableParagraph"/>
              <w:spacing w:line="268" w:lineRule="exact"/>
              <w:rPr>
                <w:b/>
                <w:sz w:val="22"/>
              </w:rPr>
            </w:pPr>
            <w:r>
              <w:rPr>
                <w:b/>
                <w:color w:val="FFFFFF"/>
                <w:sz w:val="22"/>
              </w:rPr>
              <w:t>TD</w:t>
            </w:r>
          </w:p>
        </w:tc>
        <w:tc>
          <w:tcPr>
            <w:tcW w:w="2420" w:type="dxa"/>
            <w:shd w:val="clear" w:color="auto" w:fill="1F487C"/>
          </w:tcPr>
          <w:p>
            <w:pPr>
              <w:pStyle w:val="TableParagraph"/>
              <w:spacing w:line="268" w:lineRule="exact"/>
              <w:rPr>
                <w:b/>
                <w:sz w:val="22"/>
              </w:rPr>
            </w:pPr>
            <w:r>
              <w:rPr>
                <w:b/>
                <w:color w:val="FFFFFF"/>
                <w:sz w:val="22"/>
              </w:rPr>
              <w:t>REFERENCE</w:t>
            </w:r>
          </w:p>
        </w:tc>
        <w:tc>
          <w:tcPr>
            <w:tcW w:w="881" w:type="dxa"/>
            <w:shd w:val="clear" w:color="auto" w:fill="1F487C"/>
          </w:tcPr>
          <w:p>
            <w:pPr>
              <w:pStyle w:val="TableParagraph"/>
              <w:spacing w:line="268" w:lineRule="exact"/>
              <w:rPr>
                <w:b/>
                <w:sz w:val="22"/>
              </w:rPr>
            </w:pPr>
            <w:r>
              <w:rPr>
                <w:b/>
                <w:color w:val="FFFFFF"/>
                <w:sz w:val="22"/>
              </w:rPr>
              <w:t>Applic</w:t>
            </w:r>
          </w:p>
          <w:p>
            <w:pPr>
              <w:pStyle w:val="TableParagraph"/>
              <w:spacing w:line="249" w:lineRule="exact"/>
              <w:rPr>
                <w:b/>
                <w:sz w:val="22"/>
              </w:rPr>
            </w:pPr>
            <w:r>
              <w:rPr>
                <w:b/>
                <w:color w:val="FFFFFF"/>
                <w:sz w:val="22"/>
              </w:rPr>
              <w:t>able</w:t>
            </w:r>
          </w:p>
        </w:tc>
        <w:tc>
          <w:tcPr>
            <w:tcW w:w="2811" w:type="dxa"/>
            <w:shd w:val="clear" w:color="auto" w:fill="1F487C"/>
          </w:tcPr>
          <w:p>
            <w:pPr>
              <w:pStyle w:val="TableParagraph"/>
              <w:spacing w:line="268" w:lineRule="exact"/>
              <w:ind w:left="104"/>
              <w:rPr>
                <w:b/>
                <w:sz w:val="22"/>
              </w:rPr>
            </w:pPr>
            <w:r>
              <w:rPr>
                <w:b/>
                <w:color w:val="FFFFFF"/>
                <w:sz w:val="22"/>
              </w:rPr>
              <w:t>Exclusion Rationale</w:t>
            </w:r>
          </w:p>
        </w:tc>
      </w:tr>
      <w:tr>
        <w:trPr>
          <w:trHeight w:val="805" w:hRule="atLeast"/>
        </w:trPr>
        <w:tc>
          <w:tcPr>
            <w:tcW w:w="2907" w:type="dxa"/>
          </w:tcPr>
          <w:p>
            <w:pPr>
              <w:pStyle w:val="TableParagraph"/>
              <w:ind w:right="323"/>
              <w:rPr>
                <w:sz w:val="22"/>
              </w:rPr>
            </w:pPr>
            <w:r>
              <w:rPr>
                <w:sz w:val="22"/>
              </w:rPr>
              <w:t>TD0333: </w:t>
            </w:r>
            <w:hyperlink r:id="rId22">
              <w:r>
                <w:rPr>
                  <w:color w:val="0000FF"/>
                  <w:sz w:val="22"/>
                  <w:u w:val="single" w:color="0000FF"/>
                </w:rPr>
                <w:t>NIT Technical</w:t>
              </w:r>
            </w:hyperlink>
            <w:r>
              <w:rPr>
                <w:color w:val="0000FF"/>
                <w:sz w:val="22"/>
              </w:rPr>
              <w:t> </w:t>
            </w:r>
            <w:hyperlink r:id="rId22">
              <w:r>
                <w:rPr>
                  <w:color w:val="0000FF"/>
                  <w:sz w:val="22"/>
                  <w:u w:val="single" w:color="0000FF"/>
                </w:rPr>
                <w:t>Decision for Applicability of</w:t>
              </w:r>
            </w:hyperlink>
          </w:p>
          <w:p>
            <w:pPr>
              <w:pStyle w:val="TableParagraph"/>
              <w:spacing w:line="249" w:lineRule="exact"/>
              <w:rPr>
                <w:sz w:val="22"/>
              </w:rPr>
            </w:pPr>
            <w:hyperlink r:id="rId22">
              <w:r>
                <w:rPr>
                  <w:color w:val="0000FF"/>
                  <w:sz w:val="22"/>
                  <w:u w:val="single" w:color="0000FF"/>
                </w:rPr>
                <w:t>FIA_X509_EXT.3</w:t>
              </w:r>
            </w:hyperlink>
          </w:p>
        </w:tc>
        <w:tc>
          <w:tcPr>
            <w:tcW w:w="2420" w:type="dxa"/>
          </w:tcPr>
          <w:p>
            <w:pPr>
              <w:pStyle w:val="TableParagraph"/>
              <w:ind w:right="1002"/>
              <w:rPr>
                <w:sz w:val="22"/>
              </w:rPr>
            </w:pPr>
            <w:r>
              <w:rPr>
                <w:sz w:val="22"/>
              </w:rPr>
              <w:t>ND SD V2.0, FIA_X509_EXT</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r>
        <w:trPr>
          <w:trHeight w:val="805" w:hRule="atLeast"/>
        </w:trPr>
        <w:tc>
          <w:tcPr>
            <w:tcW w:w="2907" w:type="dxa"/>
          </w:tcPr>
          <w:p>
            <w:pPr>
              <w:pStyle w:val="TableParagraph"/>
              <w:ind w:right="476"/>
              <w:rPr>
                <w:sz w:val="22"/>
              </w:rPr>
            </w:pPr>
            <w:r>
              <w:rPr>
                <w:sz w:val="22"/>
              </w:rPr>
              <w:t>TD0324: </w:t>
            </w:r>
            <w:hyperlink r:id="rId23">
              <w:r>
                <w:rPr>
                  <w:color w:val="0000FF"/>
                  <w:sz w:val="22"/>
                  <w:u w:val="single" w:color="0000FF"/>
                </w:rPr>
                <w:t>NIT Technical</w:t>
              </w:r>
            </w:hyperlink>
            <w:r>
              <w:rPr>
                <w:color w:val="0000FF"/>
                <w:sz w:val="22"/>
              </w:rPr>
              <w:t> </w:t>
            </w:r>
            <w:hyperlink r:id="rId23">
              <w:r>
                <w:rPr>
                  <w:color w:val="0000FF"/>
                  <w:sz w:val="22"/>
                  <w:u w:val="single" w:color="0000FF"/>
                </w:rPr>
                <w:t>Decision for Correction of</w:t>
              </w:r>
            </w:hyperlink>
          </w:p>
          <w:p>
            <w:pPr>
              <w:pStyle w:val="TableParagraph"/>
              <w:spacing w:line="249" w:lineRule="exact"/>
              <w:rPr>
                <w:sz w:val="22"/>
              </w:rPr>
            </w:pPr>
            <w:hyperlink r:id="rId23">
              <w:r>
                <w:rPr>
                  <w:color w:val="0000FF"/>
                  <w:sz w:val="22"/>
                  <w:u w:val="single" w:color="0000FF"/>
                </w:rPr>
                <w:t>section numbers in SD Table 1</w:t>
              </w:r>
            </w:hyperlink>
          </w:p>
        </w:tc>
        <w:tc>
          <w:tcPr>
            <w:tcW w:w="2420" w:type="dxa"/>
          </w:tcPr>
          <w:p>
            <w:pPr>
              <w:pStyle w:val="TableParagraph"/>
              <w:spacing w:line="268" w:lineRule="exact"/>
              <w:rPr>
                <w:sz w:val="22"/>
              </w:rPr>
            </w:pPr>
            <w:r>
              <w:rPr>
                <w:sz w:val="22"/>
              </w:rPr>
              <w:t>Table 1, CPP_ND_V2.0E</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r>
        <w:trPr>
          <w:trHeight w:val="1341" w:hRule="atLeast"/>
        </w:trPr>
        <w:tc>
          <w:tcPr>
            <w:tcW w:w="2907" w:type="dxa"/>
          </w:tcPr>
          <w:p>
            <w:pPr>
              <w:pStyle w:val="TableParagraph"/>
              <w:ind w:right="442"/>
              <w:rPr>
                <w:sz w:val="22"/>
              </w:rPr>
            </w:pPr>
            <w:r>
              <w:rPr>
                <w:sz w:val="22"/>
              </w:rPr>
              <w:t>TD0323: </w:t>
            </w:r>
            <w:hyperlink r:id="rId24">
              <w:r>
                <w:rPr>
                  <w:color w:val="0000FF"/>
                  <w:sz w:val="22"/>
                  <w:u w:val="single" w:color="0000FF"/>
                </w:rPr>
                <w:t>NIT Technical</w:t>
              </w:r>
            </w:hyperlink>
            <w:r>
              <w:rPr>
                <w:color w:val="0000FF"/>
                <w:sz w:val="22"/>
              </w:rPr>
              <w:t> </w:t>
            </w:r>
            <w:hyperlink r:id="rId24">
              <w:r>
                <w:rPr>
                  <w:color w:val="0000FF"/>
                  <w:sz w:val="22"/>
                  <w:u w:val="single" w:color="0000FF"/>
                </w:rPr>
                <w:t>Decision for DTLS server</w:t>
              </w:r>
            </w:hyperlink>
            <w:r>
              <w:rPr>
                <w:color w:val="0000FF"/>
                <w:sz w:val="22"/>
              </w:rPr>
              <w:t> </w:t>
            </w:r>
            <w:hyperlink r:id="rId24">
              <w:r>
                <w:rPr>
                  <w:color w:val="0000FF"/>
                  <w:sz w:val="22"/>
                  <w:u w:val="single" w:color="0000FF"/>
                </w:rPr>
                <w:t>testing - Empty Certificate</w:t>
              </w:r>
            </w:hyperlink>
            <w:r>
              <w:rPr>
                <w:color w:val="0000FF"/>
                <w:sz w:val="22"/>
              </w:rPr>
              <w:t> </w:t>
            </w:r>
            <w:hyperlink r:id="rId24">
              <w:r>
                <w:rPr>
                  <w:color w:val="0000FF"/>
                  <w:sz w:val="22"/>
                  <w:u w:val="single" w:color="0000FF"/>
                </w:rPr>
                <w:t>Authorities list</w:t>
              </w:r>
            </w:hyperlink>
          </w:p>
        </w:tc>
        <w:tc>
          <w:tcPr>
            <w:tcW w:w="2420" w:type="dxa"/>
          </w:tcPr>
          <w:p>
            <w:pPr>
              <w:pStyle w:val="TableParagraph"/>
              <w:ind w:right="489"/>
              <w:rPr>
                <w:sz w:val="22"/>
              </w:rPr>
            </w:pPr>
            <w:r>
              <w:rPr>
                <w:sz w:val="22"/>
              </w:rPr>
              <w:t>ND SD V2.0, FCS_DTLSS_EXT.2.7, FCS_DTLSS_EXT.2.8, CPP_ND_V2.0E</w:t>
            </w:r>
          </w:p>
        </w:tc>
        <w:tc>
          <w:tcPr>
            <w:tcW w:w="881" w:type="dxa"/>
          </w:tcPr>
          <w:p>
            <w:pPr>
              <w:pStyle w:val="TableParagraph"/>
              <w:spacing w:line="268" w:lineRule="exact"/>
              <w:rPr>
                <w:sz w:val="22"/>
              </w:rPr>
            </w:pPr>
            <w:r>
              <w:rPr>
                <w:sz w:val="22"/>
              </w:rPr>
              <w:t>No</w:t>
            </w:r>
          </w:p>
        </w:tc>
        <w:tc>
          <w:tcPr>
            <w:tcW w:w="2811" w:type="dxa"/>
          </w:tcPr>
          <w:p>
            <w:pPr>
              <w:pStyle w:val="TableParagraph"/>
              <w:ind w:left="104" w:right="257"/>
              <w:rPr>
                <w:sz w:val="22"/>
              </w:rPr>
            </w:pPr>
            <w:r>
              <w:rPr>
                <w:sz w:val="22"/>
              </w:rPr>
              <w:t>This TD is associated with FCS_DTLSS_EXT.2. The TOE</w:t>
            </w:r>
          </w:p>
          <w:p>
            <w:pPr>
              <w:pStyle w:val="TableParagraph"/>
              <w:spacing w:line="237" w:lineRule="auto" w:before="1"/>
              <w:ind w:left="104" w:right="1105"/>
              <w:rPr>
                <w:sz w:val="22"/>
              </w:rPr>
            </w:pPr>
            <w:r>
              <w:rPr>
                <w:sz w:val="22"/>
              </w:rPr>
              <w:t>does not include FCS_DTLSS_EXT.2</w:t>
            </w:r>
          </w:p>
          <w:p>
            <w:pPr>
              <w:pStyle w:val="TableParagraph"/>
              <w:spacing w:line="249" w:lineRule="exact" w:before="2"/>
              <w:ind w:left="104"/>
              <w:rPr>
                <w:sz w:val="22"/>
              </w:rPr>
            </w:pPr>
            <w:r>
              <w:rPr>
                <w:sz w:val="22"/>
              </w:rPr>
              <w:t>functionality.</w:t>
            </w:r>
          </w:p>
        </w:tc>
      </w:tr>
      <w:tr>
        <w:trPr>
          <w:trHeight w:val="1344" w:hRule="atLeast"/>
        </w:trPr>
        <w:tc>
          <w:tcPr>
            <w:tcW w:w="2907" w:type="dxa"/>
          </w:tcPr>
          <w:p>
            <w:pPr>
              <w:pStyle w:val="TableParagraph"/>
              <w:ind w:right="83"/>
              <w:rPr>
                <w:sz w:val="22"/>
              </w:rPr>
            </w:pPr>
            <w:r>
              <w:rPr>
                <w:sz w:val="22"/>
              </w:rPr>
              <w:t>TD0322: </w:t>
            </w:r>
            <w:hyperlink r:id="rId25">
              <w:r>
                <w:rPr>
                  <w:color w:val="0000FF"/>
                  <w:sz w:val="22"/>
                  <w:u w:val="single" w:color="0000FF"/>
                </w:rPr>
                <w:t>NIT Technical</w:t>
              </w:r>
            </w:hyperlink>
            <w:r>
              <w:rPr>
                <w:color w:val="0000FF"/>
                <w:sz w:val="22"/>
              </w:rPr>
              <w:t> </w:t>
            </w:r>
            <w:hyperlink r:id="rId25">
              <w:r>
                <w:rPr>
                  <w:color w:val="0000FF"/>
                  <w:sz w:val="22"/>
                  <w:u w:val="single" w:color="0000FF"/>
                </w:rPr>
                <w:t>Decision for TLS server testing</w:t>
              </w:r>
            </w:hyperlink>
          </w:p>
          <w:p>
            <w:pPr>
              <w:pStyle w:val="TableParagraph"/>
              <w:ind w:right="1104"/>
              <w:rPr>
                <w:sz w:val="22"/>
              </w:rPr>
            </w:pPr>
            <w:hyperlink r:id="rId25">
              <w:r>
                <w:rPr>
                  <w:color w:val="0000FF"/>
                  <w:sz w:val="22"/>
                  <w:u w:val="single" w:color="0000FF"/>
                </w:rPr>
                <w:t>- Empty Certificate</w:t>
              </w:r>
            </w:hyperlink>
            <w:hyperlink r:id="rId25">
              <w:r>
                <w:rPr>
                  <w:color w:val="0000FF"/>
                  <w:sz w:val="22"/>
                  <w:u w:val="single" w:color="0000FF"/>
                </w:rPr>
                <w:t> Authorities list</w:t>
              </w:r>
            </w:hyperlink>
          </w:p>
        </w:tc>
        <w:tc>
          <w:tcPr>
            <w:tcW w:w="2420" w:type="dxa"/>
          </w:tcPr>
          <w:p>
            <w:pPr>
              <w:pStyle w:val="TableParagraph"/>
              <w:ind w:right="116"/>
              <w:rPr>
                <w:sz w:val="22"/>
              </w:rPr>
            </w:pPr>
            <w:r>
              <w:rPr>
                <w:sz w:val="22"/>
              </w:rPr>
              <w:t>ND SD V.1.0, ND SD V2.0, FCS_TLSS_EXT.2.4, FCS_TLSS_EXT.2.5, CPP_ND_V2.0E</w:t>
            </w:r>
          </w:p>
        </w:tc>
        <w:tc>
          <w:tcPr>
            <w:tcW w:w="881" w:type="dxa"/>
          </w:tcPr>
          <w:p>
            <w:pPr>
              <w:pStyle w:val="TableParagraph"/>
              <w:spacing w:line="268" w:lineRule="exact"/>
              <w:rPr>
                <w:sz w:val="22"/>
              </w:rPr>
            </w:pPr>
            <w:r>
              <w:rPr>
                <w:sz w:val="22"/>
              </w:rPr>
              <w:t>No</w:t>
            </w:r>
          </w:p>
        </w:tc>
        <w:tc>
          <w:tcPr>
            <w:tcW w:w="2811" w:type="dxa"/>
          </w:tcPr>
          <w:p>
            <w:pPr>
              <w:pStyle w:val="TableParagraph"/>
              <w:ind w:left="104" w:right="393"/>
              <w:rPr>
                <w:sz w:val="22"/>
              </w:rPr>
            </w:pPr>
            <w:r>
              <w:rPr>
                <w:sz w:val="22"/>
              </w:rPr>
              <w:t>This TD is associated with FCS_TLSS_EXT.2. The TOE</w:t>
            </w:r>
          </w:p>
          <w:p>
            <w:pPr>
              <w:pStyle w:val="TableParagraph"/>
              <w:ind w:left="104" w:right="1194"/>
              <w:rPr>
                <w:sz w:val="22"/>
              </w:rPr>
            </w:pPr>
            <w:r>
              <w:rPr>
                <w:sz w:val="22"/>
              </w:rPr>
              <w:t>does not include FCS_TLSS_EXT.2</w:t>
            </w:r>
          </w:p>
          <w:p>
            <w:pPr>
              <w:pStyle w:val="TableParagraph"/>
              <w:spacing w:line="249" w:lineRule="exact"/>
              <w:ind w:left="104"/>
              <w:rPr>
                <w:sz w:val="22"/>
              </w:rPr>
            </w:pPr>
            <w:r>
              <w:rPr>
                <w:sz w:val="22"/>
              </w:rPr>
              <w:t>functionality.</w:t>
            </w:r>
          </w:p>
        </w:tc>
      </w:tr>
      <w:tr>
        <w:trPr>
          <w:trHeight w:val="1074" w:hRule="atLeast"/>
        </w:trPr>
        <w:tc>
          <w:tcPr>
            <w:tcW w:w="2907" w:type="dxa"/>
          </w:tcPr>
          <w:p>
            <w:pPr>
              <w:pStyle w:val="TableParagraph"/>
              <w:ind w:right="388"/>
              <w:rPr>
                <w:sz w:val="22"/>
              </w:rPr>
            </w:pPr>
            <w:r>
              <w:rPr>
                <w:sz w:val="22"/>
              </w:rPr>
              <w:t>TD0321: </w:t>
            </w:r>
            <w:hyperlink r:id="rId26">
              <w:r>
                <w:rPr>
                  <w:color w:val="0000FF"/>
                  <w:sz w:val="22"/>
                  <w:u w:val="single" w:color="0000FF"/>
                </w:rPr>
                <w:t>Protection of NTP</w:t>
              </w:r>
            </w:hyperlink>
            <w:r>
              <w:rPr>
                <w:color w:val="0000FF"/>
                <w:sz w:val="22"/>
              </w:rPr>
              <w:t> </w:t>
            </w:r>
            <w:hyperlink r:id="rId26">
              <w:r>
                <w:rPr>
                  <w:color w:val="0000FF"/>
                  <w:sz w:val="22"/>
                  <w:u w:val="single" w:color="0000FF"/>
                </w:rPr>
                <w:t>communications</w:t>
              </w:r>
            </w:hyperlink>
          </w:p>
        </w:tc>
        <w:tc>
          <w:tcPr>
            <w:tcW w:w="2420" w:type="dxa"/>
          </w:tcPr>
          <w:p>
            <w:pPr>
              <w:pStyle w:val="TableParagraph"/>
              <w:ind w:right="794"/>
              <w:rPr>
                <w:sz w:val="22"/>
              </w:rPr>
            </w:pPr>
            <w:r>
              <w:rPr>
                <w:sz w:val="22"/>
              </w:rPr>
              <w:t>FTP_ITC.1, FPT_STM_EXT.1, CPP_FW_V2.0E,</w:t>
            </w:r>
          </w:p>
          <w:p>
            <w:pPr>
              <w:pStyle w:val="TableParagraph"/>
              <w:spacing w:line="249" w:lineRule="exact"/>
              <w:rPr>
                <w:sz w:val="22"/>
              </w:rPr>
            </w:pPr>
            <w:r>
              <w:rPr>
                <w:sz w:val="22"/>
              </w:rPr>
              <w:t>CPP_ND_V2.0E</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r>
        <w:trPr>
          <w:trHeight w:val="2147" w:hRule="atLeast"/>
        </w:trPr>
        <w:tc>
          <w:tcPr>
            <w:tcW w:w="2907" w:type="dxa"/>
          </w:tcPr>
          <w:p>
            <w:pPr>
              <w:pStyle w:val="TableParagraph"/>
              <w:ind w:right="787"/>
              <w:jc w:val="both"/>
              <w:rPr>
                <w:sz w:val="22"/>
              </w:rPr>
            </w:pPr>
            <w:r>
              <w:rPr>
                <w:sz w:val="22"/>
              </w:rPr>
              <w:t>TD0291: </w:t>
            </w:r>
            <w:hyperlink r:id="rId27">
              <w:r>
                <w:rPr>
                  <w:color w:val="0000FF"/>
                  <w:sz w:val="22"/>
                  <w:u w:val="single" w:color="0000FF"/>
                </w:rPr>
                <w:t>NIT Technical</w:t>
              </w:r>
            </w:hyperlink>
            <w:r>
              <w:rPr>
                <w:color w:val="0000FF"/>
                <w:sz w:val="22"/>
              </w:rPr>
              <w:t> </w:t>
            </w:r>
            <w:hyperlink r:id="rId27">
              <w:r>
                <w:rPr>
                  <w:color w:val="0000FF"/>
                  <w:sz w:val="22"/>
                  <w:u w:val="single" w:color="0000FF"/>
                </w:rPr>
                <w:t>Decision for DH14 and</w:t>
              </w:r>
            </w:hyperlink>
            <w:r>
              <w:rPr>
                <w:color w:val="0000FF"/>
                <w:sz w:val="22"/>
              </w:rPr>
              <w:t> </w:t>
            </w:r>
            <w:hyperlink r:id="rId27">
              <w:r>
                <w:rPr>
                  <w:color w:val="0000FF"/>
                  <w:sz w:val="22"/>
                  <w:u w:val="single" w:color="0000FF"/>
                </w:rPr>
                <w:t>FCS_CKM.1</w:t>
              </w:r>
            </w:hyperlink>
          </w:p>
        </w:tc>
        <w:tc>
          <w:tcPr>
            <w:tcW w:w="2420" w:type="dxa"/>
          </w:tcPr>
          <w:p>
            <w:pPr>
              <w:pStyle w:val="TableParagraph"/>
              <w:ind w:right="856"/>
              <w:rPr>
                <w:sz w:val="22"/>
              </w:rPr>
            </w:pPr>
            <w:r>
              <w:rPr>
                <w:sz w:val="22"/>
              </w:rPr>
              <w:t>FCS_CKM.1 CPP_FW_V1.0, CPP_FW_v2.0, CPP_FW_V2.0E, CPP_ND_V1.0, CPP_ND_V2.0, CPP_ND_V2.0E,</w:t>
            </w:r>
          </w:p>
          <w:p>
            <w:pPr>
              <w:pStyle w:val="TableParagraph"/>
              <w:spacing w:line="249" w:lineRule="exact"/>
              <w:rPr>
                <w:sz w:val="22"/>
              </w:rPr>
            </w:pPr>
            <w:r>
              <w:rPr>
                <w:sz w:val="22"/>
              </w:rPr>
              <w:t>ND SD V.1.0, ND SD V2.0</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r>
        <w:trPr>
          <w:trHeight w:val="1612" w:hRule="atLeast"/>
        </w:trPr>
        <w:tc>
          <w:tcPr>
            <w:tcW w:w="2907" w:type="dxa"/>
          </w:tcPr>
          <w:p>
            <w:pPr>
              <w:pStyle w:val="TableParagraph"/>
              <w:ind w:right="747"/>
              <w:rPr>
                <w:sz w:val="22"/>
              </w:rPr>
            </w:pPr>
            <w:r>
              <w:rPr>
                <w:sz w:val="22"/>
              </w:rPr>
              <w:t>TD0290: </w:t>
            </w:r>
            <w:hyperlink r:id="rId28">
              <w:r>
                <w:rPr>
                  <w:color w:val="0000FF"/>
                  <w:sz w:val="22"/>
                  <w:u w:val="single" w:color="0000FF"/>
                </w:rPr>
                <w:t>NIT Technical</w:t>
              </w:r>
            </w:hyperlink>
            <w:r>
              <w:rPr>
                <w:color w:val="0000FF"/>
                <w:sz w:val="22"/>
              </w:rPr>
              <w:t> </w:t>
            </w:r>
            <w:hyperlink r:id="rId28">
              <w:r>
                <w:rPr>
                  <w:color w:val="0000FF"/>
                  <w:sz w:val="22"/>
                  <w:u w:val="single" w:color="0000FF"/>
                </w:rPr>
                <w:t>Decision for physical</w:t>
              </w:r>
            </w:hyperlink>
            <w:r>
              <w:rPr>
                <w:color w:val="0000FF"/>
                <w:sz w:val="22"/>
              </w:rPr>
              <w:t> </w:t>
            </w:r>
            <w:hyperlink r:id="rId28">
              <w:r>
                <w:rPr>
                  <w:color w:val="0000FF"/>
                  <w:sz w:val="22"/>
                  <w:u w:val="single" w:color="0000FF"/>
                </w:rPr>
                <w:t>interruption of trusted</w:t>
              </w:r>
            </w:hyperlink>
            <w:r>
              <w:rPr>
                <w:color w:val="0000FF"/>
                <w:sz w:val="22"/>
              </w:rPr>
              <w:t> </w:t>
            </w:r>
            <w:hyperlink r:id="rId28">
              <w:r>
                <w:rPr>
                  <w:color w:val="0000FF"/>
                  <w:sz w:val="22"/>
                  <w:u w:val="single" w:color="0000FF"/>
                </w:rPr>
                <w:t>path/channel</w:t>
              </w:r>
            </w:hyperlink>
          </w:p>
        </w:tc>
        <w:tc>
          <w:tcPr>
            <w:tcW w:w="2420" w:type="dxa"/>
          </w:tcPr>
          <w:p>
            <w:pPr>
              <w:pStyle w:val="TableParagraph"/>
              <w:ind w:right="306"/>
              <w:rPr>
                <w:sz w:val="22"/>
              </w:rPr>
            </w:pPr>
            <w:r>
              <w:rPr>
                <w:sz w:val="22"/>
              </w:rPr>
              <w:t>FTP_ITC.1, FTP_TRP.1, FPT_ITT.1 CPP_ND_V1.0, CPP_ND_V2.0, CPP_ND_V2.0E,</w:t>
            </w:r>
          </w:p>
          <w:p>
            <w:pPr>
              <w:pStyle w:val="TableParagraph"/>
              <w:spacing w:line="249" w:lineRule="exact"/>
              <w:rPr>
                <w:sz w:val="22"/>
              </w:rPr>
            </w:pPr>
            <w:r>
              <w:rPr>
                <w:sz w:val="22"/>
              </w:rPr>
              <w:t>ND SD V.1.0, ND SD V2.0</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r>
        <w:trPr>
          <w:trHeight w:val="2416" w:hRule="atLeast"/>
        </w:trPr>
        <w:tc>
          <w:tcPr>
            <w:tcW w:w="2907" w:type="dxa"/>
          </w:tcPr>
          <w:p>
            <w:pPr>
              <w:pStyle w:val="TableParagraph"/>
              <w:ind w:right="469"/>
              <w:rPr>
                <w:sz w:val="22"/>
              </w:rPr>
            </w:pPr>
            <w:r>
              <w:rPr>
                <w:sz w:val="22"/>
              </w:rPr>
              <w:t>TD0289: </w:t>
            </w:r>
            <w:hyperlink r:id="rId29">
              <w:r>
                <w:rPr>
                  <w:color w:val="0000FF"/>
                  <w:sz w:val="22"/>
                  <w:u w:val="single" w:color="0000FF"/>
                </w:rPr>
                <w:t>NIT Technical</w:t>
              </w:r>
            </w:hyperlink>
            <w:r>
              <w:rPr>
                <w:color w:val="0000FF"/>
                <w:sz w:val="22"/>
              </w:rPr>
              <w:t> </w:t>
            </w:r>
            <w:hyperlink r:id="rId29">
              <w:r>
                <w:rPr>
                  <w:color w:val="0000FF"/>
                  <w:sz w:val="22"/>
                  <w:u w:val="single" w:color="0000FF"/>
                </w:rPr>
                <w:t>Decision for</w:t>
              </w:r>
            </w:hyperlink>
            <w:r>
              <w:rPr>
                <w:color w:val="0000FF"/>
                <w:sz w:val="22"/>
              </w:rPr>
              <w:t> </w:t>
            </w:r>
            <w:hyperlink r:id="rId29">
              <w:r>
                <w:rPr>
                  <w:color w:val="0000FF"/>
                  <w:sz w:val="22"/>
                  <w:u w:val="single" w:color="0000FF"/>
                </w:rPr>
                <w:t>FCS_TLSC_EXT.x.1 Test 5e</w:t>
              </w:r>
            </w:hyperlink>
          </w:p>
        </w:tc>
        <w:tc>
          <w:tcPr>
            <w:tcW w:w="2420" w:type="dxa"/>
          </w:tcPr>
          <w:p>
            <w:pPr>
              <w:pStyle w:val="TableParagraph"/>
              <w:ind w:right="528"/>
              <w:rPr>
                <w:sz w:val="22"/>
              </w:rPr>
            </w:pPr>
            <w:r>
              <w:rPr>
                <w:sz w:val="22"/>
              </w:rPr>
              <w:t>CPP_ND_V1.0, CPP_ND_V2.0, CPP_ND_V2.0E FCS_TLSC_EXT.1.1, FCS_TLSC_EXT.2.1, FCS_DTLSC_EXT.1.1 (only ND SD V2.0) , FCS_DTLSC_EXT.2.1</w:t>
            </w:r>
          </w:p>
          <w:p>
            <w:pPr>
              <w:pStyle w:val="TableParagraph"/>
              <w:spacing w:line="249" w:lineRule="exact"/>
              <w:rPr>
                <w:sz w:val="22"/>
              </w:rPr>
            </w:pPr>
            <w:r>
              <w:rPr>
                <w:sz w:val="22"/>
              </w:rPr>
              <w:t>(only ND SD V2.0)</w:t>
            </w:r>
          </w:p>
        </w:tc>
        <w:tc>
          <w:tcPr>
            <w:tcW w:w="881" w:type="dxa"/>
          </w:tcPr>
          <w:p>
            <w:pPr>
              <w:pStyle w:val="TableParagraph"/>
              <w:spacing w:line="268" w:lineRule="exact"/>
              <w:rPr>
                <w:sz w:val="22"/>
              </w:rPr>
            </w:pPr>
            <w:r>
              <w:rPr>
                <w:sz w:val="22"/>
              </w:rPr>
              <w:t>No</w:t>
            </w:r>
          </w:p>
        </w:tc>
        <w:tc>
          <w:tcPr>
            <w:tcW w:w="2811" w:type="dxa"/>
          </w:tcPr>
          <w:p>
            <w:pPr>
              <w:pStyle w:val="TableParagraph"/>
              <w:ind w:left="104" w:right="139"/>
              <w:rPr>
                <w:sz w:val="22"/>
              </w:rPr>
            </w:pPr>
            <w:r>
              <w:rPr>
                <w:sz w:val="22"/>
              </w:rPr>
              <w:t>This TD is associated with FCS_[D]TLSS_EXT.x. The TOE</w:t>
            </w:r>
          </w:p>
          <w:p>
            <w:pPr>
              <w:pStyle w:val="TableParagraph"/>
              <w:spacing w:line="237" w:lineRule="auto" w:before="1"/>
              <w:ind w:left="104" w:right="986"/>
              <w:rPr>
                <w:sz w:val="22"/>
              </w:rPr>
            </w:pPr>
            <w:r>
              <w:rPr>
                <w:sz w:val="22"/>
              </w:rPr>
              <w:t>does not include FCS_[D]TLSS_EXT.x</w:t>
            </w:r>
          </w:p>
          <w:p>
            <w:pPr>
              <w:pStyle w:val="TableParagraph"/>
              <w:spacing w:before="2"/>
              <w:ind w:left="104"/>
              <w:rPr>
                <w:sz w:val="22"/>
              </w:rPr>
            </w:pPr>
            <w:r>
              <w:rPr>
                <w:sz w:val="22"/>
              </w:rPr>
              <w:t>functionality.</w:t>
            </w:r>
          </w:p>
        </w:tc>
      </w:tr>
      <w:tr>
        <w:trPr>
          <w:trHeight w:val="1612" w:hRule="atLeast"/>
        </w:trPr>
        <w:tc>
          <w:tcPr>
            <w:tcW w:w="2907" w:type="dxa"/>
          </w:tcPr>
          <w:p>
            <w:pPr>
              <w:pStyle w:val="TableParagraph"/>
              <w:ind w:right="537"/>
              <w:rPr>
                <w:sz w:val="22"/>
              </w:rPr>
            </w:pPr>
            <w:r>
              <w:rPr>
                <w:sz w:val="22"/>
              </w:rPr>
              <w:t>TD0281 : </w:t>
            </w:r>
            <w:hyperlink r:id="rId30">
              <w:r>
                <w:rPr>
                  <w:color w:val="0000FF"/>
                  <w:sz w:val="22"/>
                  <w:u w:val="single" w:color="0000FF"/>
                </w:rPr>
                <w:t>NIT Technical</w:t>
              </w:r>
            </w:hyperlink>
            <w:r>
              <w:rPr>
                <w:color w:val="0000FF"/>
                <w:sz w:val="22"/>
              </w:rPr>
              <w:t> </w:t>
            </w:r>
            <w:hyperlink r:id="rId30">
              <w:r>
                <w:rPr>
                  <w:color w:val="0000FF"/>
                  <w:sz w:val="22"/>
                  <w:u w:val="single" w:color="0000FF"/>
                </w:rPr>
                <w:t>Decision for Testing both</w:t>
              </w:r>
            </w:hyperlink>
            <w:r>
              <w:rPr>
                <w:color w:val="0000FF"/>
                <w:sz w:val="22"/>
              </w:rPr>
              <w:t> </w:t>
            </w:r>
            <w:hyperlink r:id="rId30">
              <w:r>
                <w:rPr>
                  <w:color w:val="0000FF"/>
                  <w:sz w:val="22"/>
                  <w:u w:val="single" w:color="0000FF"/>
                </w:rPr>
                <w:t>thresholds for SSH rekey</w:t>
              </w:r>
            </w:hyperlink>
          </w:p>
        </w:tc>
        <w:tc>
          <w:tcPr>
            <w:tcW w:w="2420" w:type="dxa"/>
          </w:tcPr>
          <w:p>
            <w:pPr>
              <w:pStyle w:val="TableParagraph"/>
              <w:ind w:right="570"/>
              <w:rPr>
                <w:sz w:val="22"/>
              </w:rPr>
            </w:pPr>
            <w:r>
              <w:rPr>
                <w:sz w:val="22"/>
              </w:rPr>
              <w:t>FCS_SSHC_EXT.1.8, FCS_SSHS_EXT.1.8, CPP_ND_V1.0, CPP_ND_V2.0, CPP_ND_V2.0E</w:t>
            </w:r>
          </w:p>
          <w:p>
            <w:pPr>
              <w:pStyle w:val="TableParagraph"/>
              <w:spacing w:line="250" w:lineRule="exact"/>
              <w:rPr>
                <w:sz w:val="22"/>
              </w:rPr>
            </w:pPr>
            <w:r>
              <w:rPr>
                <w:sz w:val="22"/>
              </w:rPr>
              <w:t>ND SD V1.0, ND SD V2.0</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bl>
    <w:p>
      <w:pPr>
        <w:spacing w:after="0"/>
        <w:rPr>
          <w:rFonts w:ascii="Times New Roman"/>
          <w:sz w:val="20"/>
        </w:rPr>
        <w:sectPr>
          <w:pgSz w:w="11910" w:h="16840"/>
          <w:pgMar w:header="746" w:footer="689" w:top="1340" w:bottom="880" w:left="1200" w:right="860"/>
        </w:sectPr>
      </w:pPr>
    </w:p>
    <w:p>
      <w:pPr>
        <w:pStyle w:val="BodyText"/>
        <w:spacing w:before="10"/>
        <w:rPr>
          <w:rFonts w:ascii="Times New Roman"/>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7"/>
        <w:gridCol w:w="2420"/>
        <w:gridCol w:w="881"/>
        <w:gridCol w:w="2811"/>
      </w:tblGrid>
      <w:tr>
        <w:trPr>
          <w:trHeight w:val="537" w:hRule="atLeast"/>
        </w:trPr>
        <w:tc>
          <w:tcPr>
            <w:tcW w:w="2907" w:type="dxa"/>
            <w:shd w:val="clear" w:color="auto" w:fill="1F487C"/>
          </w:tcPr>
          <w:p>
            <w:pPr>
              <w:pStyle w:val="TableParagraph"/>
              <w:spacing w:line="268" w:lineRule="exact"/>
              <w:rPr>
                <w:b/>
                <w:sz w:val="22"/>
              </w:rPr>
            </w:pPr>
            <w:r>
              <w:rPr>
                <w:b/>
                <w:color w:val="FFFFFF"/>
                <w:sz w:val="22"/>
              </w:rPr>
              <w:t>TD</w:t>
            </w:r>
          </w:p>
        </w:tc>
        <w:tc>
          <w:tcPr>
            <w:tcW w:w="2420" w:type="dxa"/>
            <w:shd w:val="clear" w:color="auto" w:fill="1F487C"/>
          </w:tcPr>
          <w:p>
            <w:pPr>
              <w:pStyle w:val="TableParagraph"/>
              <w:spacing w:line="268" w:lineRule="exact"/>
              <w:rPr>
                <w:b/>
                <w:sz w:val="22"/>
              </w:rPr>
            </w:pPr>
            <w:r>
              <w:rPr>
                <w:b/>
                <w:color w:val="FFFFFF"/>
                <w:sz w:val="22"/>
              </w:rPr>
              <w:t>REFERENCE</w:t>
            </w:r>
          </w:p>
        </w:tc>
        <w:tc>
          <w:tcPr>
            <w:tcW w:w="881" w:type="dxa"/>
            <w:shd w:val="clear" w:color="auto" w:fill="1F487C"/>
          </w:tcPr>
          <w:p>
            <w:pPr>
              <w:pStyle w:val="TableParagraph"/>
              <w:spacing w:line="268" w:lineRule="exact"/>
              <w:rPr>
                <w:b/>
                <w:sz w:val="22"/>
              </w:rPr>
            </w:pPr>
            <w:r>
              <w:rPr>
                <w:b/>
                <w:color w:val="FFFFFF"/>
                <w:sz w:val="22"/>
              </w:rPr>
              <w:t>Applic</w:t>
            </w:r>
          </w:p>
          <w:p>
            <w:pPr>
              <w:pStyle w:val="TableParagraph"/>
              <w:spacing w:line="249" w:lineRule="exact"/>
              <w:rPr>
                <w:b/>
                <w:sz w:val="22"/>
              </w:rPr>
            </w:pPr>
            <w:r>
              <w:rPr>
                <w:b/>
                <w:color w:val="FFFFFF"/>
                <w:sz w:val="22"/>
              </w:rPr>
              <w:t>able</w:t>
            </w:r>
          </w:p>
        </w:tc>
        <w:tc>
          <w:tcPr>
            <w:tcW w:w="2811" w:type="dxa"/>
            <w:shd w:val="clear" w:color="auto" w:fill="1F487C"/>
          </w:tcPr>
          <w:p>
            <w:pPr>
              <w:pStyle w:val="TableParagraph"/>
              <w:spacing w:line="268" w:lineRule="exact"/>
              <w:ind w:left="104"/>
              <w:rPr>
                <w:b/>
                <w:sz w:val="22"/>
              </w:rPr>
            </w:pPr>
            <w:r>
              <w:rPr>
                <w:b/>
                <w:color w:val="FFFFFF"/>
                <w:sz w:val="22"/>
              </w:rPr>
              <w:t>Exclusion Rationale</w:t>
            </w:r>
          </w:p>
        </w:tc>
      </w:tr>
      <w:tr>
        <w:trPr>
          <w:trHeight w:val="1343" w:hRule="atLeast"/>
        </w:trPr>
        <w:tc>
          <w:tcPr>
            <w:tcW w:w="2907" w:type="dxa"/>
          </w:tcPr>
          <w:p>
            <w:pPr>
              <w:pStyle w:val="TableParagraph"/>
              <w:ind w:right="83"/>
              <w:rPr>
                <w:sz w:val="22"/>
              </w:rPr>
            </w:pPr>
            <w:r>
              <w:rPr>
                <w:sz w:val="22"/>
              </w:rPr>
              <w:t>TD0262 : </w:t>
            </w:r>
            <w:hyperlink r:id="rId31">
              <w:r>
                <w:rPr>
                  <w:color w:val="0000FF"/>
                  <w:sz w:val="22"/>
                  <w:u w:val="single" w:color="0000FF"/>
                </w:rPr>
                <w:t>NIT Technical</w:t>
              </w:r>
            </w:hyperlink>
            <w:r>
              <w:rPr>
                <w:color w:val="0000FF"/>
                <w:sz w:val="22"/>
              </w:rPr>
              <w:t> </w:t>
            </w:r>
            <w:hyperlink r:id="rId31">
              <w:r>
                <w:rPr>
                  <w:color w:val="0000FF"/>
                  <w:sz w:val="22"/>
                  <w:u w:val="single" w:color="0000FF"/>
                </w:rPr>
                <w:t>Decision for TLS server testing</w:t>
              </w:r>
            </w:hyperlink>
          </w:p>
          <w:p>
            <w:pPr>
              <w:pStyle w:val="TableParagraph"/>
              <w:ind w:right="1104"/>
              <w:rPr>
                <w:sz w:val="22"/>
              </w:rPr>
            </w:pPr>
            <w:hyperlink r:id="rId31">
              <w:r>
                <w:rPr>
                  <w:color w:val="0000FF"/>
                  <w:sz w:val="22"/>
                  <w:u w:val="single" w:color="0000FF"/>
                </w:rPr>
                <w:t>- Empty Certificate</w:t>
              </w:r>
            </w:hyperlink>
            <w:hyperlink r:id="rId31">
              <w:r>
                <w:rPr>
                  <w:color w:val="0000FF"/>
                  <w:sz w:val="22"/>
                  <w:u w:val="single" w:color="0000FF"/>
                </w:rPr>
                <w:t> Authorities list</w:t>
              </w:r>
            </w:hyperlink>
          </w:p>
        </w:tc>
        <w:tc>
          <w:tcPr>
            <w:tcW w:w="2420" w:type="dxa"/>
          </w:tcPr>
          <w:p>
            <w:pPr>
              <w:pStyle w:val="TableParagraph"/>
              <w:ind w:right="983"/>
              <w:rPr>
                <w:sz w:val="22"/>
              </w:rPr>
            </w:pPr>
            <w:r>
              <w:rPr>
                <w:sz w:val="22"/>
              </w:rPr>
              <w:t>CPP_ND_V1.0, CPP_ND_V2.0</w:t>
            </w:r>
          </w:p>
          <w:p>
            <w:pPr>
              <w:pStyle w:val="TableParagraph"/>
              <w:spacing w:line="270" w:lineRule="atLeast"/>
              <w:ind w:right="116"/>
              <w:rPr>
                <w:sz w:val="22"/>
              </w:rPr>
            </w:pPr>
            <w:r>
              <w:rPr>
                <w:sz w:val="22"/>
              </w:rPr>
              <w:t>ND SD V.1.0, ND SD V2.0, FCS_TLSS_EXT.2.4, FCS_TLSS_EXT.2.5</w:t>
            </w:r>
          </w:p>
        </w:tc>
        <w:tc>
          <w:tcPr>
            <w:tcW w:w="881" w:type="dxa"/>
          </w:tcPr>
          <w:p>
            <w:pPr>
              <w:pStyle w:val="TableParagraph"/>
              <w:spacing w:line="268" w:lineRule="exact"/>
              <w:rPr>
                <w:sz w:val="22"/>
              </w:rPr>
            </w:pPr>
            <w:r>
              <w:rPr>
                <w:sz w:val="22"/>
              </w:rPr>
              <w:t>No</w:t>
            </w:r>
          </w:p>
        </w:tc>
        <w:tc>
          <w:tcPr>
            <w:tcW w:w="2811" w:type="dxa"/>
          </w:tcPr>
          <w:p>
            <w:pPr>
              <w:pStyle w:val="TableParagraph"/>
              <w:spacing w:line="268" w:lineRule="exact"/>
              <w:ind w:left="104"/>
              <w:rPr>
                <w:sz w:val="22"/>
              </w:rPr>
            </w:pPr>
            <w:r>
              <w:rPr>
                <w:sz w:val="22"/>
              </w:rPr>
              <w:t>This TD has been archived.</w:t>
            </w:r>
          </w:p>
        </w:tc>
      </w:tr>
      <w:tr>
        <w:trPr>
          <w:trHeight w:val="1337" w:hRule="atLeast"/>
        </w:trPr>
        <w:tc>
          <w:tcPr>
            <w:tcW w:w="2907" w:type="dxa"/>
          </w:tcPr>
          <w:p>
            <w:pPr>
              <w:pStyle w:val="TableParagraph"/>
              <w:ind w:right="778"/>
              <w:rPr>
                <w:sz w:val="22"/>
              </w:rPr>
            </w:pPr>
            <w:r>
              <w:rPr>
                <w:sz w:val="22"/>
              </w:rPr>
              <w:t>TD0260: </w:t>
            </w:r>
            <w:hyperlink r:id="rId32">
              <w:r>
                <w:rPr>
                  <w:color w:val="0000FF"/>
                  <w:sz w:val="22"/>
                  <w:u w:val="single" w:color="0000FF"/>
                </w:rPr>
                <w:t>NIT Technical</w:t>
              </w:r>
            </w:hyperlink>
            <w:r>
              <w:rPr>
                <w:color w:val="0000FF"/>
                <w:sz w:val="22"/>
              </w:rPr>
              <w:t> </w:t>
            </w:r>
            <w:hyperlink r:id="rId32">
              <w:r>
                <w:rPr>
                  <w:color w:val="0000FF"/>
                  <w:sz w:val="22"/>
                  <w:u w:val="single" w:color="0000FF"/>
                </w:rPr>
                <w:t>Decision for Typo in</w:t>
              </w:r>
            </w:hyperlink>
            <w:r>
              <w:rPr>
                <w:color w:val="0000FF"/>
                <w:sz w:val="22"/>
              </w:rPr>
              <w:t> </w:t>
            </w:r>
            <w:hyperlink r:id="rId32">
              <w:r>
                <w:rPr>
                  <w:color w:val="0000FF"/>
                  <w:sz w:val="22"/>
                  <w:u w:val="single" w:color="0000FF"/>
                </w:rPr>
                <w:t>FCS_SSHS_EXT.1.4</w:t>
              </w:r>
            </w:hyperlink>
          </w:p>
        </w:tc>
        <w:tc>
          <w:tcPr>
            <w:tcW w:w="2420" w:type="dxa"/>
          </w:tcPr>
          <w:p>
            <w:pPr>
              <w:pStyle w:val="TableParagraph"/>
              <w:ind w:right="856"/>
              <w:rPr>
                <w:sz w:val="22"/>
              </w:rPr>
            </w:pPr>
            <w:r>
              <w:rPr>
                <w:sz w:val="22"/>
              </w:rPr>
              <w:t>CPP_FW_v2.0, CPP_FW_V2.0E, CPP_ND_V2.0, CPP_ND_V2.0E</w:t>
            </w:r>
          </w:p>
          <w:p>
            <w:pPr>
              <w:pStyle w:val="TableParagraph"/>
              <w:spacing w:line="248" w:lineRule="exact"/>
              <w:rPr>
                <w:sz w:val="22"/>
              </w:rPr>
            </w:pPr>
            <w:r>
              <w:rPr>
                <w:sz w:val="22"/>
              </w:rPr>
              <w:t>FCS_SSHS_EXT.1.4</w:t>
            </w:r>
          </w:p>
        </w:tc>
        <w:tc>
          <w:tcPr>
            <w:tcW w:w="881" w:type="dxa"/>
          </w:tcPr>
          <w:p>
            <w:pPr>
              <w:pStyle w:val="TableParagraph"/>
              <w:spacing w:line="264" w:lineRule="exact"/>
              <w:rPr>
                <w:sz w:val="22"/>
              </w:rPr>
            </w:pPr>
            <w:r>
              <w:rPr>
                <w:sz w:val="22"/>
              </w:rPr>
              <w:t>Yes</w:t>
            </w:r>
          </w:p>
        </w:tc>
        <w:tc>
          <w:tcPr>
            <w:tcW w:w="2811" w:type="dxa"/>
          </w:tcPr>
          <w:p>
            <w:pPr>
              <w:pStyle w:val="TableParagraph"/>
              <w:ind w:left="0"/>
              <w:rPr>
                <w:rFonts w:ascii="Times New Roman"/>
                <w:sz w:val="20"/>
              </w:rPr>
            </w:pPr>
          </w:p>
        </w:tc>
      </w:tr>
      <w:tr>
        <w:trPr>
          <w:trHeight w:val="1612" w:hRule="atLeast"/>
        </w:trPr>
        <w:tc>
          <w:tcPr>
            <w:tcW w:w="2907" w:type="dxa"/>
          </w:tcPr>
          <w:p>
            <w:pPr>
              <w:pStyle w:val="TableParagraph"/>
              <w:ind w:right="131"/>
              <w:rPr>
                <w:sz w:val="22"/>
              </w:rPr>
            </w:pPr>
            <w:r>
              <w:rPr>
                <w:sz w:val="22"/>
              </w:rPr>
              <w:t>TD0259: </w:t>
            </w:r>
            <w:hyperlink r:id="rId33">
              <w:r>
                <w:rPr>
                  <w:color w:val="0000FF"/>
                  <w:sz w:val="22"/>
                  <w:u w:val="single" w:color="0000FF"/>
                </w:rPr>
                <w:t>NIT Technical</w:t>
              </w:r>
            </w:hyperlink>
            <w:r>
              <w:rPr>
                <w:color w:val="0000FF"/>
                <w:sz w:val="22"/>
              </w:rPr>
              <w:t> </w:t>
            </w:r>
            <w:hyperlink r:id="rId33">
              <w:r>
                <w:rPr>
                  <w:color w:val="0000FF"/>
                  <w:sz w:val="22"/>
                  <w:u w:val="single" w:color="0000FF"/>
                </w:rPr>
                <w:t>Decision for Support for X509</w:t>
              </w:r>
            </w:hyperlink>
            <w:r>
              <w:rPr>
                <w:color w:val="0000FF"/>
                <w:sz w:val="22"/>
              </w:rPr>
              <w:t> </w:t>
            </w:r>
            <w:hyperlink r:id="rId33">
              <w:r>
                <w:rPr>
                  <w:color w:val="0000FF"/>
                  <w:sz w:val="22"/>
                  <w:u w:val="single" w:color="0000FF"/>
                </w:rPr>
                <w:t>ssh rsa authentication IAW</w:t>
              </w:r>
            </w:hyperlink>
            <w:r>
              <w:rPr>
                <w:color w:val="0000FF"/>
                <w:sz w:val="22"/>
              </w:rPr>
              <w:t> </w:t>
            </w:r>
            <w:hyperlink r:id="rId33">
              <w:r>
                <w:rPr>
                  <w:color w:val="0000FF"/>
                  <w:sz w:val="22"/>
                  <w:u w:val="single" w:color="0000FF"/>
                </w:rPr>
                <w:t>RFC 6187</w:t>
              </w:r>
            </w:hyperlink>
          </w:p>
        </w:tc>
        <w:tc>
          <w:tcPr>
            <w:tcW w:w="2420" w:type="dxa"/>
          </w:tcPr>
          <w:p>
            <w:pPr>
              <w:pStyle w:val="TableParagraph"/>
              <w:ind w:right="110"/>
              <w:rPr>
                <w:sz w:val="22"/>
              </w:rPr>
            </w:pPr>
            <w:r>
              <w:rPr>
                <w:sz w:val="22"/>
              </w:rPr>
              <w:t>CPP_FW_v2.0, CPP_FW_V2.0E, CPP_ND_V2.0, CPP_ND_V2.0E FCS_SSHC_EXT.1.5/FCS_</w:t>
            </w:r>
          </w:p>
          <w:p>
            <w:pPr>
              <w:pStyle w:val="TableParagraph"/>
              <w:spacing w:line="249" w:lineRule="exact" w:before="1"/>
              <w:rPr>
                <w:sz w:val="22"/>
              </w:rPr>
            </w:pPr>
            <w:r>
              <w:rPr>
                <w:sz w:val="22"/>
              </w:rPr>
              <w:t>SSHS_EXT.1.5</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r>
        <w:trPr>
          <w:trHeight w:val="2954" w:hRule="atLeast"/>
        </w:trPr>
        <w:tc>
          <w:tcPr>
            <w:tcW w:w="2907" w:type="dxa"/>
          </w:tcPr>
          <w:p>
            <w:pPr>
              <w:pStyle w:val="TableParagraph"/>
              <w:ind w:right="99"/>
              <w:rPr>
                <w:sz w:val="22"/>
              </w:rPr>
            </w:pPr>
            <w:r>
              <w:rPr>
                <w:sz w:val="22"/>
              </w:rPr>
              <w:t>TD0257: </w:t>
            </w:r>
            <w:hyperlink r:id="rId34">
              <w:r>
                <w:rPr>
                  <w:color w:val="0000FF"/>
                  <w:sz w:val="22"/>
                  <w:u w:val="single" w:color="0000FF"/>
                </w:rPr>
                <w:t>NIT Technical</w:t>
              </w:r>
            </w:hyperlink>
            <w:r>
              <w:rPr>
                <w:color w:val="0000FF"/>
                <w:sz w:val="22"/>
              </w:rPr>
              <w:t> </w:t>
            </w:r>
            <w:hyperlink r:id="rId34">
              <w:r>
                <w:rPr>
                  <w:color w:val="0000FF"/>
                  <w:sz w:val="22"/>
                  <w:u w:val="single" w:color="0000FF"/>
                </w:rPr>
                <w:t>Decision for Updating</w:t>
              </w:r>
            </w:hyperlink>
            <w:r>
              <w:rPr>
                <w:color w:val="0000FF"/>
                <w:sz w:val="22"/>
              </w:rPr>
              <w:t> </w:t>
            </w:r>
            <w:hyperlink r:id="rId34">
              <w:r>
                <w:rPr>
                  <w:color w:val="0000FF"/>
                  <w:sz w:val="22"/>
                  <w:u w:val="single" w:color="0000FF"/>
                </w:rPr>
                <w:t>FCS_DTLSC_EXT.x.2/FCS_TLSC</w:t>
              </w:r>
            </w:hyperlink>
          </w:p>
          <w:p>
            <w:pPr>
              <w:pStyle w:val="TableParagraph"/>
              <w:rPr>
                <w:sz w:val="22"/>
              </w:rPr>
            </w:pPr>
            <w:hyperlink r:id="rId34">
              <w:r>
                <w:rPr>
                  <w:color w:val="0000FF"/>
                  <w:sz w:val="22"/>
                  <w:u w:val="single" w:color="0000FF"/>
                </w:rPr>
                <w:t>_EXT.x.2 Tests 1-4</w:t>
              </w:r>
            </w:hyperlink>
          </w:p>
        </w:tc>
        <w:tc>
          <w:tcPr>
            <w:tcW w:w="2420" w:type="dxa"/>
          </w:tcPr>
          <w:p>
            <w:pPr>
              <w:pStyle w:val="TableParagraph"/>
              <w:ind w:right="90"/>
              <w:rPr>
                <w:sz w:val="22"/>
              </w:rPr>
            </w:pPr>
            <w:r>
              <w:rPr>
                <w:sz w:val="22"/>
              </w:rPr>
              <w:t>ND SD V1.0, ND SD V2.0, FCS_DTLSC_EXT.1.2/FCS</w:t>
            </w:r>
          </w:p>
          <w:p>
            <w:pPr>
              <w:pStyle w:val="TableParagraph"/>
              <w:ind w:right="106"/>
              <w:rPr>
                <w:sz w:val="22"/>
              </w:rPr>
            </w:pPr>
            <w:r>
              <w:rPr>
                <w:sz w:val="22"/>
              </w:rPr>
              <w:t>_DTLSC_EXT.2.2 Tests 1- 4 (ND SD V2.0), FCS_TLSC_EXT.1.2/FCS_ TLSC_EXT.2.2, Tests 1-4 (ND SD V1.0, ND SD V2.0)</w:t>
            </w:r>
          </w:p>
          <w:p>
            <w:pPr>
              <w:pStyle w:val="TableParagraph"/>
              <w:ind w:right="983"/>
              <w:rPr>
                <w:sz w:val="22"/>
              </w:rPr>
            </w:pPr>
            <w:r>
              <w:rPr>
                <w:sz w:val="22"/>
              </w:rPr>
              <w:t>CPP_ND_V1.0, CPP_ND_V2.0,</w:t>
            </w:r>
          </w:p>
          <w:p>
            <w:pPr>
              <w:pStyle w:val="TableParagraph"/>
              <w:spacing w:line="249" w:lineRule="exact"/>
              <w:rPr>
                <w:sz w:val="22"/>
              </w:rPr>
            </w:pPr>
            <w:r>
              <w:rPr>
                <w:sz w:val="22"/>
              </w:rPr>
              <w:t>CPP_ND_V2.0E</w:t>
            </w:r>
          </w:p>
        </w:tc>
        <w:tc>
          <w:tcPr>
            <w:tcW w:w="881" w:type="dxa"/>
          </w:tcPr>
          <w:p>
            <w:pPr>
              <w:pStyle w:val="TableParagraph"/>
              <w:spacing w:line="268" w:lineRule="exact"/>
              <w:rPr>
                <w:sz w:val="22"/>
              </w:rPr>
            </w:pPr>
            <w:r>
              <w:rPr>
                <w:sz w:val="22"/>
              </w:rPr>
              <w:t>No</w:t>
            </w:r>
          </w:p>
        </w:tc>
        <w:tc>
          <w:tcPr>
            <w:tcW w:w="2811" w:type="dxa"/>
          </w:tcPr>
          <w:p>
            <w:pPr>
              <w:pStyle w:val="TableParagraph"/>
              <w:ind w:left="104" w:right="122"/>
              <w:rPr>
                <w:sz w:val="22"/>
              </w:rPr>
            </w:pPr>
            <w:r>
              <w:rPr>
                <w:sz w:val="22"/>
              </w:rPr>
              <w:t>This TD is associated with FCS_[D]TLSS_EXT.2. The TOE</w:t>
            </w:r>
          </w:p>
          <w:p>
            <w:pPr>
              <w:pStyle w:val="TableParagraph"/>
              <w:ind w:left="104" w:right="970"/>
              <w:rPr>
                <w:sz w:val="22"/>
              </w:rPr>
            </w:pPr>
            <w:r>
              <w:rPr>
                <w:sz w:val="22"/>
              </w:rPr>
              <w:t>does not include FCS_[D]TLSS_EXT.2</w:t>
            </w:r>
          </w:p>
          <w:p>
            <w:pPr>
              <w:pStyle w:val="TableParagraph"/>
              <w:spacing w:line="267" w:lineRule="exact"/>
              <w:ind w:left="104"/>
              <w:rPr>
                <w:sz w:val="22"/>
              </w:rPr>
            </w:pPr>
            <w:r>
              <w:rPr>
                <w:sz w:val="22"/>
              </w:rPr>
              <w:t>functionality.</w:t>
            </w:r>
          </w:p>
        </w:tc>
      </w:tr>
      <w:tr>
        <w:trPr>
          <w:trHeight w:val="2148" w:hRule="atLeast"/>
        </w:trPr>
        <w:tc>
          <w:tcPr>
            <w:tcW w:w="2907" w:type="dxa"/>
          </w:tcPr>
          <w:p>
            <w:pPr>
              <w:pStyle w:val="TableParagraph"/>
              <w:ind w:right="100"/>
              <w:rPr>
                <w:sz w:val="22"/>
              </w:rPr>
            </w:pPr>
            <w:r>
              <w:rPr>
                <w:sz w:val="22"/>
              </w:rPr>
              <w:t>TD0256: </w:t>
            </w:r>
            <w:hyperlink r:id="rId35">
              <w:r>
                <w:rPr>
                  <w:color w:val="0000FF"/>
                  <w:sz w:val="22"/>
                  <w:u w:val="single" w:color="0000FF"/>
                </w:rPr>
                <w:t>NIT Technical</w:t>
              </w:r>
            </w:hyperlink>
            <w:r>
              <w:rPr>
                <w:color w:val="0000FF"/>
                <w:sz w:val="22"/>
              </w:rPr>
              <w:t> </w:t>
            </w:r>
            <w:hyperlink r:id="rId35">
              <w:r>
                <w:rPr>
                  <w:color w:val="0000FF"/>
                  <w:sz w:val="22"/>
                  <w:u w:val="single" w:color="0000FF"/>
                </w:rPr>
                <w:t>Decision for Handling of TLS</w:t>
              </w:r>
            </w:hyperlink>
            <w:r>
              <w:rPr>
                <w:color w:val="0000FF"/>
                <w:sz w:val="22"/>
              </w:rPr>
              <w:t> </w:t>
            </w:r>
            <w:hyperlink r:id="rId35">
              <w:r>
                <w:rPr>
                  <w:color w:val="0000FF"/>
                  <w:sz w:val="22"/>
                  <w:u w:val="single" w:color="0000FF"/>
                </w:rPr>
                <w:t>connections with and without</w:t>
              </w:r>
            </w:hyperlink>
            <w:r>
              <w:rPr>
                <w:color w:val="0000FF"/>
                <w:sz w:val="22"/>
              </w:rPr>
              <w:t> </w:t>
            </w:r>
            <w:hyperlink r:id="rId35">
              <w:r>
                <w:rPr>
                  <w:color w:val="0000FF"/>
                  <w:sz w:val="22"/>
                  <w:u w:val="single" w:color="0000FF"/>
                </w:rPr>
                <w:t>mutual authentication</w:t>
              </w:r>
            </w:hyperlink>
          </w:p>
        </w:tc>
        <w:tc>
          <w:tcPr>
            <w:tcW w:w="2420" w:type="dxa"/>
          </w:tcPr>
          <w:p>
            <w:pPr>
              <w:pStyle w:val="TableParagraph"/>
              <w:ind w:right="90"/>
              <w:rPr>
                <w:sz w:val="22"/>
              </w:rPr>
            </w:pPr>
            <w:r>
              <w:rPr>
                <w:sz w:val="22"/>
              </w:rPr>
              <w:t>ND SD V1.0, ND SD V2.0, FCS_DTLSC_EXT.2.5 (ND SD V2.0), FCS_TLSC_EXT.2 (ND SD V1.0, ND SD V2.0) CPP_ND_V1.0, CPP_ND_V2.0,</w:t>
            </w:r>
          </w:p>
          <w:p>
            <w:pPr>
              <w:pStyle w:val="TableParagraph"/>
              <w:spacing w:line="249" w:lineRule="exact"/>
              <w:rPr>
                <w:sz w:val="22"/>
              </w:rPr>
            </w:pPr>
            <w:r>
              <w:rPr>
                <w:sz w:val="22"/>
              </w:rPr>
              <w:t>CPP_ND_V2.0E</w:t>
            </w:r>
          </w:p>
        </w:tc>
        <w:tc>
          <w:tcPr>
            <w:tcW w:w="881" w:type="dxa"/>
          </w:tcPr>
          <w:p>
            <w:pPr>
              <w:pStyle w:val="TableParagraph"/>
              <w:spacing w:line="268" w:lineRule="exact"/>
              <w:rPr>
                <w:sz w:val="22"/>
              </w:rPr>
            </w:pPr>
            <w:r>
              <w:rPr>
                <w:sz w:val="22"/>
              </w:rPr>
              <w:t>No</w:t>
            </w:r>
          </w:p>
        </w:tc>
        <w:tc>
          <w:tcPr>
            <w:tcW w:w="2811" w:type="dxa"/>
          </w:tcPr>
          <w:p>
            <w:pPr>
              <w:pStyle w:val="TableParagraph"/>
              <w:ind w:left="104" w:right="106"/>
              <w:rPr>
                <w:sz w:val="22"/>
              </w:rPr>
            </w:pPr>
            <w:r>
              <w:rPr>
                <w:sz w:val="22"/>
              </w:rPr>
              <w:t>This TD is associated with FCS_[D]TLSC_EXT.2. The TOE</w:t>
            </w:r>
          </w:p>
          <w:p>
            <w:pPr>
              <w:pStyle w:val="TableParagraph"/>
              <w:ind w:left="104" w:right="954"/>
              <w:rPr>
                <w:sz w:val="22"/>
              </w:rPr>
            </w:pPr>
            <w:r>
              <w:rPr>
                <w:sz w:val="22"/>
              </w:rPr>
              <w:t>does not include FCS_[D]TLSC_EXT.2</w:t>
            </w:r>
          </w:p>
          <w:p>
            <w:pPr>
              <w:pStyle w:val="TableParagraph"/>
              <w:ind w:left="104"/>
              <w:rPr>
                <w:sz w:val="22"/>
              </w:rPr>
            </w:pPr>
            <w:r>
              <w:rPr>
                <w:sz w:val="22"/>
              </w:rPr>
              <w:t>functionality.</w:t>
            </w:r>
          </w:p>
        </w:tc>
      </w:tr>
      <w:tr>
        <w:trPr>
          <w:trHeight w:val="1612" w:hRule="atLeast"/>
        </w:trPr>
        <w:tc>
          <w:tcPr>
            <w:tcW w:w="2907" w:type="dxa"/>
          </w:tcPr>
          <w:p>
            <w:pPr>
              <w:pStyle w:val="TableParagraph"/>
              <w:ind w:right="254"/>
              <w:rPr>
                <w:sz w:val="22"/>
              </w:rPr>
            </w:pPr>
            <w:r>
              <w:rPr>
                <w:sz w:val="22"/>
              </w:rPr>
              <w:t>TD0228: </w:t>
            </w:r>
            <w:hyperlink r:id="rId36">
              <w:r>
                <w:rPr>
                  <w:color w:val="0000FF"/>
                  <w:sz w:val="22"/>
                  <w:u w:val="single" w:color="0000FF"/>
                </w:rPr>
                <w:t>NIT Technical</w:t>
              </w:r>
            </w:hyperlink>
            <w:r>
              <w:rPr>
                <w:color w:val="0000FF"/>
                <w:sz w:val="22"/>
              </w:rPr>
              <w:t> </w:t>
            </w:r>
            <w:hyperlink r:id="rId36">
              <w:r>
                <w:rPr>
                  <w:color w:val="0000FF"/>
                  <w:sz w:val="22"/>
                  <w:u w:val="single" w:color="0000FF"/>
                </w:rPr>
                <w:t>Decision for CA certificates -</w:t>
              </w:r>
            </w:hyperlink>
            <w:r>
              <w:rPr>
                <w:color w:val="0000FF"/>
                <w:sz w:val="22"/>
              </w:rPr>
              <w:t> </w:t>
            </w:r>
            <w:hyperlink r:id="rId36">
              <w:r>
                <w:rPr>
                  <w:color w:val="0000FF"/>
                  <w:sz w:val="22"/>
                  <w:u w:val="single" w:color="0000FF"/>
                </w:rPr>
                <w:t>basicConstraints validation</w:t>
              </w:r>
            </w:hyperlink>
          </w:p>
        </w:tc>
        <w:tc>
          <w:tcPr>
            <w:tcW w:w="2420" w:type="dxa"/>
          </w:tcPr>
          <w:p>
            <w:pPr>
              <w:pStyle w:val="TableParagraph"/>
              <w:ind w:right="90"/>
              <w:rPr>
                <w:sz w:val="22"/>
              </w:rPr>
            </w:pPr>
            <w:r>
              <w:rPr>
                <w:sz w:val="22"/>
              </w:rPr>
              <w:t>ND SD V1.0, ND SD V2.0, FIA_X509_EXT.1.2 CPP_FW_V1.0, CPP_ND_V1.0, CPP_ND_V2.0,</w:t>
            </w:r>
          </w:p>
          <w:p>
            <w:pPr>
              <w:pStyle w:val="TableParagraph"/>
              <w:spacing w:line="249" w:lineRule="exact"/>
              <w:rPr>
                <w:sz w:val="22"/>
              </w:rPr>
            </w:pPr>
            <w:r>
              <w:rPr>
                <w:sz w:val="22"/>
              </w:rPr>
              <w:t>CPP_ND_V2.0E</w:t>
            </w:r>
          </w:p>
        </w:tc>
        <w:tc>
          <w:tcPr>
            <w:tcW w:w="881" w:type="dxa"/>
          </w:tcPr>
          <w:p>
            <w:pPr>
              <w:pStyle w:val="TableParagraph"/>
              <w:spacing w:line="268" w:lineRule="exact"/>
              <w:rPr>
                <w:sz w:val="22"/>
              </w:rPr>
            </w:pPr>
            <w:r>
              <w:rPr>
                <w:sz w:val="22"/>
              </w:rPr>
              <w:t>Yes</w:t>
            </w:r>
          </w:p>
        </w:tc>
        <w:tc>
          <w:tcPr>
            <w:tcW w:w="2811" w:type="dxa"/>
          </w:tcPr>
          <w:p>
            <w:pPr>
              <w:pStyle w:val="TableParagraph"/>
              <w:ind w:left="0"/>
              <w:rPr>
                <w:rFonts w:ascii="Times New Roman"/>
                <w:sz w:val="20"/>
              </w:rPr>
            </w:pPr>
          </w:p>
        </w:tc>
      </w:tr>
    </w:tbl>
    <w:p>
      <w:pPr>
        <w:spacing w:before="2"/>
        <w:ind w:left="240" w:right="0" w:firstLine="0"/>
        <w:jc w:val="left"/>
        <w:rPr>
          <w:b/>
          <w:sz w:val="18"/>
        </w:rPr>
      </w:pPr>
      <w:r>
        <w:rPr>
          <w:b/>
          <w:sz w:val="18"/>
        </w:rPr>
        <w:t>Table 3 Applicable NIAP Technical Decisions</w:t>
      </w:r>
    </w:p>
    <w:p>
      <w:pPr>
        <w:pStyle w:val="BodyText"/>
        <w:spacing w:before="3"/>
        <w:rPr>
          <w:b/>
          <w:sz w:val="16"/>
        </w:rPr>
      </w:pPr>
    </w:p>
    <w:p>
      <w:pPr>
        <w:pStyle w:val="ListParagraph"/>
        <w:numPr>
          <w:ilvl w:val="0"/>
          <w:numId w:val="2"/>
        </w:numPr>
        <w:tabs>
          <w:tab w:pos="599" w:val="left" w:leader="none"/>
        </w:tabs>
        <w:spacing w:line="240" w:lineRule="auto" w:before="0" w:after="0"/>
        <w:ind w:left="598" w:right="975" w:hanging="358"/>
        <w:jc w:val="left"/>
        <w:rPr>
          <w:sz w:val="22"/>
        </w:rPr>
      </w:pPr>
      <w:r>
        <w:rPr>
          <w:sz w:val="22"/>
        </w:rPr>
        <w:t>All other NIAP Technical Decisions fall into one of the following categories and hence are not applicable to this</w:t>
      </w:r>
      <w:r>
        <w:rPr>
          <w:spacing w:val="-5"/>
          <w:sz w:val="22"/>
        </w:rPr>
        <w:t> </w:t>
      </w:r>
      <w:r>
        <w:rPr>
          <w:sz w:val="22"/>
        </w:rPr>
        <w:t>TOE:</w:t>
      </w:r>
    </w:p>
    <w:p>
      <w:pPr>
        <w:pStyle w:val="ListParagraph"/>
        <w:numPr>
          <w:ilvl w:val="0"/>
          <w:numId w:val="20"/>
        </w:numPr>
        <w:tabs>
          <w:tab w:pos="1317" w:val="left" w:leader="none"/>
          <w:tab w:pos="1318" w:val="left" w:leader="none"/>
        </w:tabs>
        <w:spacing w:line="240" w:lineRule="auto" w:before="119" w:after="0"/>
        <w:ind w:left="1318" w:right="670" w:hanging="360"/>
        <w:jc w:val="left"/>
        <w:rPr>
          <w:sz w:val="22"/>
        </w:rPr>
      </w:pPr>
      <w:r>
        <w:rPr>
          <w:sz w:val="22"/>
        </w:rPr>
        <w:t>Relates to earlier version of cPPs/EPs claimed for this TOE. This TD has been superseded by cPPs/EPs (and associated SDs) released after this</w:t>
      </w:r>
      <w:r>
        <w:rPr>
          <w:spacing w:val="-5"/>
          <w:sz w:val="22"/>
        </w:rPr>
        <w:t> </w:t>
      </w:r>
      <w:r>
        <w:rPr>
          <w:sz w:val="22"/>
        </w:rPr>
        <w:t>TD</w:t>
      </w:r>
    </w:p>
    <w:p>
      <w:pPr>
        <w:pStyle w:val="ListParagraph"/>
        <w:numPr>
          <w:ilvl w:val="0"/>
          <w:numId w:val="20"/>
        </w:numPr>
        <w:tabs>
          <w:tab w:pos="1317" w:val="left" w:leader="none"/>
          <w:tab w:pos="1318" w:val="left" w:leader="none"/>
        </w:tabs>
        <w:spacing w:line="240" w:lineRule="auto" w:before="120" w:after="0"/>
        <w:ind w:left="1318" w:right="0" w:hanging="360"/>
        <w:jc w:val="left"/>
        <w:rPr>
          <w:sz w:val="22"/>
        </w:rPr>
      </w:pPr>
      <w:r>
        <w:rPr>
          <w:sz w:val="22"/>
        </w:rPr>
        <w:t>Relates to cPP/EP that is </w:t>
      </w:r>
      <w:r>
        <w:rPr>
          <w:spacing w:val="-2"/>
          <w:sz w:val="22"/>
        </w:rPr>
        <w:t>not </w:t>
      </w:r>
      <w:r>
        <w:rPr>
          <w:sz w:val="22"/>
        </w:rPr>
        <w:t>claimed for this</w:t>
      </w:r>
      <w:r>
        <w:rPr>
          <w:spacing w:val="-5"/>
          <w:sz w:val="22"/>
        </w:rPr>
        <w:t> </w:t>
      </w:r>
      <w:r>
        <w:rPr>
          <w:sz w:val="22"/>
        </w:rPr>
        <w:t>TOE</w:t>
      </w:r>
    </w:p>
    <w:p>
      <w:pPr>
        <w:spacing w:after="0" w:line="240" w:lineRule="auto"/>
        <w:jc w:val="left"/>
        <w:rPr>
          <w:sz w:val="22"/>
        </w:rPr>
        <w:sectPr>
          <w:pgSz w:w="11910" w:h="16840"/>
          <w:pgMar w:header="746" w:footer="689" w:top="1340" w:bottom="880" w:left="1200" w:right="860"/>
        </w:sectPr>
      </w:pPr>
    </w:p>
    <w:p>
      <w:pPr>
        <w:pStyle w:val="ListParagraph"/>
        <w:numPr>
          <w:ilvl w:val="0"/>
          <w:numId w:val="20"/>
        </w:numPr>
        <w:tabs>
          <w:tab w:pos="1317" w:val="left" w:leader="none"/>
          <w:tab w:pos="1318" w:val="left" w:leader="none"/>
        </w:tabs>
        <w:spacing w:line="240" w:lineRule="auto" w:before="91" w:after="0"/>
        <w:ind w:left="1318" w:right="0" w:hanging="360"/>
        <w:jc w:val="left"/>
        <w:rPr>
          <w:sz w:val="22"/>
        </w:rPr>
      </w:pPr>
      <w:r>
        <w:rPr>
          <w:sz w:val="22"/>
        </w:rPr>
        <w:t>This TD relates to a configuration not supported by this</w:t>
      </w:r>
      <w:r>
        <w:rPr>
          <w:spacing w:val="-8"/>
          <w:sz w:val="22"/>
        </w:rPr>
        <w:t> </w:t>
      </w:r>
      <w:r>
        <w:rPr>
          <w:sz w:val="22"/>
        </w:rPr>
        <w:t>TOE</w:t>
      </w:r>
    </w:p>
    <w:p>
      <w:pPr>
        <w:pStyle w:val="ListParagraph"/>
        <w:numPr>
          <w:ilvl w:val="0"/>
          <w:numId w:val="20"/>
        </w:numPr>
        <w:tabs>
          <w:tab w:pos="1317" w:val="left" w:leader="none"/>
          <w:tab w:pos="1318" w:val="left" w:leader="none"/>
        </w:tabs>
        <w:spacing w:line="240" w:lineRule="auto" w:before="120" w:after="0"/>
        <w:ind w:left="1318" w:right="0" w:hanging="360"/>
        <w:jc w:val="left"/>
        <w:rPr>
          <w:sz w:val="22"/>
        </w:rPr>
      </w:pPr>
      <w:r>
        <w:rPr>
          <w:sz w:val="22"/>
        </w:rPr>
        <w:t>Relates to (selection-based) claims not included in the scope of this</w:t>
      </w:r>
      <w:r>
        <w:rPr>
          <w:spacing w:val="-10"/>
          <w:sz w:val="22"/>
        </w:rPr>
        <w:t> </w:t>
      </w:r>
      <w:r>
        <w:rPr>
          <w:sz w:val="22"/>
        </w:rPr>
        <w:t>TOE</w:t>
      </w:r>
    </w:p>
    <w:p>
      <w:pPr>
        <w:spacing w:after="0" w:line="240" w:lineRule="auto"/>
        <w:jc w:val="left"/>
        <w:rPr>
          <w:sz w:val="22"/>
        </w:rPr>
        <w:sectPr>
          <w:pgSz w:w="11910" w:h="16840"/>
          <w:pgMar w:header="746" w:footer="689" w:top="1340" w:bottom="880" w:left="1200" w:right="860"/>
        </w:sectPr>
      </w:pPr>
    </w:p>
    <w:p>
      <w:pPr>
        <w:pStyle w:val="Heading1"/>
        <w:numPr>
          <w:ilvl w:val="0"/>
          <w:numId w:val="15"/>
        </w:numPr>
        <w:tabs>
          <w:tab w:pos="1373" w:val="left" w:leader="none"/>
          <w:tab w:pos="1374" w:val="left" w:leader="none"/>
        </w:tabs>
        <w:spacing w:line="240" w:lineRule="auto" w:before="91" w:after="0"/>
        <w:ind w:left="1373" w:right="0" w:hanging="1133"/>
        <w:jc w:val="left"/>
        <w:rPr>
          <w:color w:val="365F91"/>
        </w:rPr>
      </w:pPr>
      <w:r>
        <w:rPr/>
        <w:pict>
          <v:shape style="position:absolute;margin-left:415.320007pt;margin-top:171.981995pt;width:180pt;height:142pt;mso-position-horizontal-relative:page;mso-position-vertical-relative:page;z-index:1120" type="#_x0000_t202" fillcolor="#ffde4c" stroked="true" strokeweight="1pt" strokecolor="#000000">
            <v:textbox inset="0,0,0,0">
              <w:txbxContent>
                <w:p>
                  <w:pPr>
                    <w:spacing w:before="90"/>
                    <w:ind w:left="40" w:right="0" w:firstLine="0"/>
                    <w:jc w:val="left"/>
                    <w:rPr>
                      <w:rFonts w:ascii="Arial"/>
                      <w:b/>
                      <w:i/>
                      <w:sz w:val="16"/>
                    </w:rPr>
                  </w:pPr>
                  <w:r>
                    <w:rPr>
                      <w:rFonts w:ascii="Arial"/>
                      <w:b/>
                      <w:i/>
                      <w:sz w:val="16"/>
                    </w:rPr>
                    <w:t>eric isaac</w:t>
                  </w:r>
                </w:p>
                <w:p>
                  <w:pPr>
                    <w:spacing w:before="16"/>
                    <w:ind w:left="40" w:right="0" w:firstLine="0"/>
                    <w:jc w:val="left"/>
                    <w:rPr>
                      <w:rFonts w:ascii="Arial"/>
                      <w:i/>
                      <w:sz w:val="16"/>
                    </w:rPr>
                  </w:pPr>
                  <w:r>
                    <w:rPr>
                      <w:rFonts w:ascii="Arial"/>
                      <w:i/>
                      <w:sz w:val="16"/>
                    </w:rPr>
                    <w:t>2018-09-16 09:45:46</w:t>
                  </w:r>
                </w:p>
                <w:p>
                  <w:pPr>
                    <w:spacing w:before="18"/>
                    <w:ind w:left="40" w:right="0" w:firstLine="0"/>
                    <w:jc w:val="left"/>
                    <w:rPr>
                      <w:rFonts w:ascii="Arial"/>
                      <w:sz w:val="20"/>
                    </w:rPr>
                  </w:pPr>
                  <w:r>
                    <w:rPr>
                      <w:rFonts w:ascii="Arial"/>
                      <w:sz w:val="20"/>
                    </w:rPr>
                    <w:t>--------------------------------------------</w:t>
                  </w:r>
                </w:p>
                <w:p>
                  <w:pPr>
                    <w:spacing w:before="10"/>
                    <w:ind w:left="40" w:right="0" w:firstLine="0"/>
                    <w:jc w:val="left"/>
                    <w:rPr>
                      <w:rFonts w:ascii="Arial"/>
                      <w:sz w:val="20"/>
                    </w:rPr>
                  </w:pPr>
                  <w:r>
                    <w:rPr>
                      <w:rFonts w:ascii="Arial"/>
                      <w:sz w:val="20"/>
                    </w:rPr>
                    <w:t>Is a list sufficient here or do we need to </w:t>
                  </w:r>
                  <w:r>
                    <w:rPr>
                      <w:rFonts w:ascii="Arial"/>
                      <w:spacing w:val="-112"/>
                      <w:sz w:val="20"/>
                    </w:rPr>
                    <w:t>add</w:t>
                  </w:r>
                  <w:r>
                    <w:rPr>
                      <w:rFonts w:ascii="Arial"/>
                      <w:sz w:val="20"/>
                    </w:rPr>
                    <w:t>the descriptions as well?</w:t>
                  </w:r>
                </w:p>
              </w:txbxContent>
            </v:textbox>
            <v:fill opacity="45875f" type="gradient"/>
            <v:stroke dashstyle="dash"/>
            <w10:wrap type="none"/>
          </v:shape>
        </w:pict>
      </w:r>
      <w:r>
        <w:rPr/>
        <w:pict>
          <v:shape style="position:absolute;margin-left:415.320007pt;margin-top:437.396973pt;width:180pt;height:142pt;mso-position-horizontal-relative:page;mso-position-vertical-relative:page;z-index:1144" type="#_x0000_t202" fillcolor="#ffde4c" stroked="true" strokeweight="1pt" strokecolor="#000000">
            <v:textbox inset="0,0,0,0">
              <w:txbxContent>
                <w:p>
                  <w:pPr>
                    <w:spacing w:before="90"/>
                    <w:ind w:left="40" w:right="0" w:firstLine="0"/>
                    <w:jc w:val="left"/>
                    <w:rPr>
                      <w:rFonts w:ascii="Arial"/>
                      <w:b/>
                      <w:i/>
                      <w:sz w:val="16"/>
                    </w:rPr>
                  </w:pPr>
                  <w:r>
                    <w:rPr>
                      <w:rFonts w:ascii="Arial"/>
                      <w:b/>
                      <w:i/>
                      <w:sz w:val="16"/>
                    </w:rPr>
                    <w:t>eric isaac</w:t>
                  </w:r>
                </w:p>
                <w:p>
                  <w:pPr>
                    <w:spacing w:before="16"/>
                    <w:ind w:left="40" w:right="0" w:firstLine="0"/>
                    <w:jc w:val="left"/>
                    <w:rPr>
                      <w:rFonts w:ascii="Arial"/>
                      <w:i/>
                      <w:sz w:val="16"/>
                    </w:rPr>
                  </w:pPr>
                  <w:r>
                    <w:rPr>
                      <w:rFonts w:ascii="Arial"/>
                      <w:i/>
                      <w:sz w:val="16"/>
                    </w:rPr>
                    <w:t>2018-09-16 09:46:03</w:t>
                  </w:r>
                </w:p>
                <w:p>
                  <w:pPr>
                    <w:spacing w:before="18"/>
                    <w:ind w:left="40" w:right="0" w:firstLine="0"/>
                    <w:jc w:val="left"/>
                    <w:rPr>
                      <w:rFonts w:ascii="Arial"/>
                      <w:sz w:val="20"/>
                    </w:rPr>
                  </w:pPr>
                  <w:r>
                    <w:rPr>
                      <w:rFonts w:ascii="Arial"/>
                      <w:sz w:val="20"/>
                    </w:rPr>
                    <w:t>--------------------------------------------</w:t>
                  </w:r>
                </w:p>
                <w:p>
                  <w:pPr>
                    <w:spacing w:before="10"/>
                    <w:ind w:left="40" w:right="0" w:firstLine="0"/>
                    <w:jc w:val="left"/>
                    <w:rPr>
                      <w:rFonts w:ascii="Arial"/>
                      <w:sz w:val="20"/>
                    </w:rPr>
                  </w:pPr>
                  <w:r>
                    <w:rPr>
                      <w:rFonts w:ascii="Arial"/>
                      <w:sz w:val="20"/>
                    </w:rPr>
                    <w:t>Is a list sufficient here or do we need to </w:t>
                  </w:r>
                  <w:r>
                    <w:rPr>
                      <w:rFonts w:ascii="Arial"/>
                      <w:spacing w:val="-112"/>
                      <w:sz w:val="20"/>
                    </w:rPr>
                    <w:t>add</w:t>
                  </w:r>
                  <w:r>
                    <w:rPr>
                      <w:rFonts w:ascii="Arial"/>
                      <w:sz w:val="20"/>
                    </w:rPr>
                    <w:t>the descriptions as well?</w:t>
                  </w:r>
                </w:p>
              </w:txbxContent>
            </v:textbox>
            <v:fill opacity="45875f" type="gradient"/>
            <v:stroke dashstyle="dash"/>
            <w10:wrap type="none"/>
          </v:shape>
        </w:pict>
      </w:r>
      <w:bookmarkStart w:name="_bookmark23" w:id="39"/>
      <w:bookmarkEnd w:id="39"/>
      <w:r>
        <w:rPr>
          <w:b w:val="0"/>
        </w:rPr>
      </w:r>
      <w:bookmarkStart w:name="_bookmark23" w:id="40"/>
      <w:bookmarkEnd w:id="40"/>
      <w:r>
        <w:rPr>
          <w:color w:val="365F91"/>
        </w:rPr>
        <w:t>Secur</w:t>
      </w:r>
      <w:r>
        <w:rPr>
          <w:color w:val="365F91"/>
        </w:rPr>
        <w:t>ity Problem</w:t>
      </w:r>
      <w:r>
        <w:rPr>
          <w:color w:val="365F91"/>
          <w:spacing w:val="-7"/>
        </w:rPr>
        <w:t> </w:t>
      </w:r>
      <w:r>
        <w:rPr>
          <w:color w:val="365F91"/>
        </w:rPr>
        <w:t>Definition</w:t>
      </w:r>
    </w:p>
    <w:p>
      <w:pPr>
        <w:pStyle w:val="ListParagraph"/>
        <w:numPr>
          <w:ilvl w:val="0"/>
          <w:numId w:val="2"/>
        </w:numPr>
        <w:tabs>
          <w:tab w:pos="599" w:val="left" w:leader="none"/>
        </w:tabs>
        <w:spacing w:line="240" w:lineRule="auto" w:before="240" w:after="0"/>
        <w:ind w:left="598" w:right="593" w:hanging="358"/>
        <w:jc w:val="left"/>
        <w:rPr>
          <w:sz w:val="22"/>
        </w:rPr>
      </w:pPr>
      <w:r>
        <w:rPr>
          <w:sz w:val="22"/>
        </w:rPr>
        <w:t>As this TOE is not distributed, none of the threats/assumptions/OSPs relating to distributed TOEs are specified for this</w:t>
      </w:r>
      <w:r>
        <w:rPr>
          <w:spacing w:val="-3"/>
          <w:sz w:val="22"/>
        </w:rPr>
        <w:t> </w:t>
      </w:r>
      <w:r>
        <w:rPr>
          <w:sz w:val="22"/>
        </w:rPr>
        <w:t>TOE.</w:t>
      </w:r>
    </w:p>
    <w:p>
      <w:pPr>
        <w:pStyle w:val="BodyText"/>
        <w:spacing w:before="5"/>
        <w:rPr>
          <w:sz w:val="16"/>
        </w:rPr>
      </w:pPr>
    </w:p>
    <w:p>
      <w:pPr>
        <w:pStyle w:val="Heading2"/>
        <w:numPr>
          <w:ilvl w:val="1"/>
          <w:numId w:val="21"/>
        </w:numPr>
        <w:tabs>
          <w:tab w:pos="1373" w:val="left" w:leader="none"/>
          <w:tab w:pos="1374" w:val="left" w:leader="none"/>
        </w:tabs>
        <w:spacing w:line="304" w:lineRule="exact" w:before="0" w:after="0"/>
        <w:ind w:left="1373" w:right="0" w:hanging="1133"/>
        <w:jc w:val="left"/>
      </w:pPr>
      <w:bookmarkStart w:name="_bookmark24" w:id="41"/>
      <w:bookmarkEnd w:id="41"/>
      <w:r>
        <w:rPr>
          <w:b w:val="0"/>
        </w:rPr>
      </w:r>
      <w:bookmarkStart w:name="_bookmark24" w:id="42"/>
      <w:bookmarkEnd w:id="42"/>
      <w:r>
        <w:rPr>
          <w:color w:val="4F81BC"/>
        </w:rPr>
        <w:t>T</w:t>
      </w:r>
      <w:r>
        <w:rPr>
          <w:color w:val="4F81BC"/>
        </w:rPr>
        <w:t>hreats</w:t>
      </w:r>
    </w:p>
    <w:p>
      <w:pPr>
        <w:pStyle w:val="ListParagraph"/>
        <w:numPr>
          <w:ilvl w:val="0"/>
          <w:numId w:val="2"/>
        </w:numPr>
        <w:tabs>
          <w:tab w:pos="599" w:val="left" w:leader="none"/>
        </w:tabs>
        <w:spacing w:line="268" w:lineRule="exact" w:before="0" w:after="0"/>
        <w:ind w:left="598" w:right="0" w:hanging="358"/>
        <w:jc w:val="left"/>
        <w:rPr>
          <w:sz w:val="22"/>
        </w:rPr>
      </w:pPr>
      <w:r>
        <w:rPr>
          <w:sz w:val="22"/>
        </w:rPr>
        <w:t>The following threats for this TOE are as defined in </w:t>
      </w:r>
      <w:hyperlink w:history="true" w:anchor="_bookmark3">
        <w:r>
          <w:rPr>
            <w:sz w:val="22"/>
          </w:rPr>
          <w:t>[NDcPP] </w:t>
        </w:r>
      </w:hyperlink>
      <w:r>
        <w:rPr>
          <w:sz w:val="22"/>
        </w:rPr>
        <w:t>Section 4.1,</w:t>
      </w:r>
      <w:r>
        <w:rPr>
          <w:spacing w:val="-8"/>
          <w:sz w:val="22"/>
        </w:rPr>
        <w:t> </w:t>
      </w:r>
      <w:r>
        <w:rPr>
          <w:sz w:val="22"/>
        </w:rPr>
        <w:t>namely:</w:t>
      </w:r>
    </w:p>
    <w:p>
      <w:pPr>
        <w:pStyle w:val="ListParagraph"/>
        <w:numPr>
          <w:ilvl w:val="0"/>
          <w:numId w:val="22"/>
        </w:numPr>
        <w:tabs>
          <w:tab w:pos="960" w:val="left" w:leader="none"/>
          <w:tab w:pos="961" w:val="left" w:leader="none"/>
          <w:tab w:pos="5584" w:val="left" w:leader="none"/>
        </w:tabs>
        <w:spacing w:line="240" w:lineRule="auto" w:before="121" w:after="0"/>
        <w:ind w:left="960" w:right="0" w:hanging="360"/>
        <w:jc w:val="left"/>
        <w:rPr>
          <w:sz w:val="22"/>
        </w:rPr>
      </w:pPr>
      <w:r>
        <w:rPr>
          <w:spacing w:val="-2"/>
          <w:sz w:val="22"/>
        </w:rPr>
        <w:t>T.UNAUTHORIZED_ADMINISTRATOR_ACCESS</w:t>
        <w:tab/>
      </w:r>
      <w:r>
        <w:rPr>
          <w:position w:val="-13"/>
          <w:sz w:val="22"/>
        </w:rPr>
        <w:drawing>
          <wp:inline distT="0" distB="0" distL="0" distR="0">
            <wp:extent cx="228650" cy="22865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37" cstate="print"/>
                    <a:stretch>
                      <a:fillRect/>
                    </a:stretch>
                  </pic:blipFill>
                  <pic:spPr>
                    <a:xfrm>
                      <a:off x="0" y="0"/>
                      <a:ext cx="228650" cy="228650"/>
                    </a:xfrm>
                    <a:prstGeom prst="rect">
                      <a:avLst/>
                    </a:prstGeom>
                  </pic:spPr>
                </pic:pic>
              </a:graphicData>
            </a:graphic>
          </wp:inline>
        </w:drawing>
      </w:r>
      <w:r>
        <w:rPr>
          <w:position w:val="-13"/>
          <w:sz w:val="22"/>
        </w:rPr>
      </w:r>
    </w:p>
    <w:p>
      <w:pPr>
        <w:pStyle w:val="ListParagraph"/>
        <w:numPr>
          <w:ilvl w:val="0"/>
          <w:numId w:val="22"/>
        </w:numPr>
        <w:tabs>
          <w:tab w:pos="960" w:val="left" w:leader="none"/>
          <w:tab w:pos="961" w:val="left" w:leader="none"/>
        </w:tabs>
        <w:spacing w:line="240" w:lineRule="auto" w:before="36" w:after="0"/>
        <w:ind w:left="960" w:right="0" w:hanging="360"/>
        <w:jc w:val="left"/>
        <w:rPr>
          <w:sz w:val="22"/>
        </w:rPr>
      </w:pPr>
      <w:r>
        <w:rPr>
          <w:sz w:val="22"/>
        </w:rPr>
        <w:t>T.WEAK_CRYPTOGRAPHY</w:t>
      </w:r>
    </w:p>
    <w:p>
      <w:pPr>
        <w:pStyle w:val="ListParagraph"/>
        <w:numPr>
          <w:ilvl w:val="0"/>
          <w:numId w:val="22"/>
        </w:numPr>
        <w:tabs>
          <w:tab w:pos="960" w:val="left" w:leader="none"/>
          <w:tab w:pos="961" w:val="left" w:leader="none"/>
        </w:tabs>
        <w:spacing w:line="240" w:lineRule="auto" w:before="118" w:after="0"/>
        <w:ind w:left="960" w:right="0" w:hanging="360"/>
        <w:jc w:val="left"/>
        <w:rPr>
          <w:sz w:val="22"/>
        </w:rPr>
      </w:pPr>
      <w:r>
        <w:rPr>
          <w:sz w:val="22"/>
        </w:rPr>
        <w:t>T.UNTRUSTED_COMMUNICATION_CHANNELS</w:t>
      </w:r>
    </w:p>
    <w:p>
      <w:pPr>
        <w:pStyle w:val="ListParagraph"/>
        <w:numPr>
          <w:ilvl w:val="0"/>
          <w:numId w:val="22"/>
        </w:numPr>
        <w:tabs>
          <w:tab w:pos="960" w:val="left" w:leader="none"/>
          <w:tab w:pos="961" w:val="left" w:leader="none"/>
        </w:tabs>
        <w:spacing w:line="240" w:lineRule="auto" w:before="121" w:after="0"/>
        <w:ind w:left="960" w:right="0" w:hanging="360"/>
        <w:jc w:val="left"/>
        <w:rPr>
          <w:sz w:val="22"/>
        </w:rPr>
      </w:pPr>
      <w:r>
        <w:rPr>
          <w:sz w:val="22"/>
        </w:rPr>
        <w:t>T.WEAK_AUTHENTICATION_ENDPOINTS</w:t>
      </w:r>
    </w:p>
    <w:p>
      <w:pPr>
        <w:pStyle w:val="ListParagraph"/>
        <w:numPr>
          <w:ilvl w:val="0"/>
          <w:numId w:val="22"/>
        </w:numPr>
        <w:tabs>
          <w:tab w:pos="960" w:val="left" w:leader="none"/>
          <w:tab w:pos="961" w:val="left" w:leader="none"/>
        </w:tabs>
        <w:spacing w:line="240" w:lineRule="auto" w:before="120" w:after="0"/>
        <w:ind w:left="960" w:right="0" w:hanging="360"/>
        <w:jc w:val="left"/>
        <w:rPr>
          <w:sz w:val="22"/>
        </w:rPr>
      </w:pPr>
      <w:r>
        <w:rPr>
          <w:sz w:val="22"/>
        </w:rPr>
        <w:t>T.UPDATE_COMPROMISE</w:t>
      </w:r>
    </w:p>
    <w:p>
      <w:pPr>
        <w:pStyle w:val="ListParagraph"/>
        <w:numPr>
          <w:ilvl w:val="0"/>
          <w:numId w:val="22"/>
        </w:numPr>
        <w:tabs>
          <w:tab w:pos="960" w:val="left" w:leader="none"/>
          <w:tab w:pos="961" w:val="left" w:leader="none"/>
        </w:tabs>
        <w:spacing w:line="240" w:lineRule="auto" w:before="121" w:after="0"/>
        <w:ind w:left="960" w:right="0" w:hanging="360"/>
        <w:jc w:val="left"/>
        <w:rPr>
          <w:sz w:val="22"/>
        </w:rPr>
      </w:pPr>
      <w:r>
        <w:rPr>
          <w:sz w:val="22"/>
        </w:rPr>
        <w:t>T.UNDETECTED_ACTIVITY</w:t>
      </w:r>
    </w:p>
    <w:p>
      <w:pPr>
        <w:pStyle w:val="ListParagraph"/>
        <w:numPr>
          <w:ilvl w:val="0"/>
          <w:numId w:val="22"/>
        </w:numPr>
        <w:tabs>
          <w:tab w:pos="960" w:val="left" w:leader="none"/>
          <w:tab w:pos="961" w:val="left" w:leader="none"/>
        </w:tabs>
        <w:spacing w:line="240" w:lineRule="auto" w:before="119" w:after="0"/>
        <w:ind w:left="960" w:right="0" w:hanging="360"/>
        <w:jc w:val="left"/>
        <w:rPr>
          <w:sz w:val="22"/>
        </w:rPr>
      </w:pPr>
      <w:r>
        <w:rPr>
          <w:sz w:val="22"/>
        </w:rPr>
        <w:t>T.SECURITY_FUNCTIONALITY_COMPROMISE</w:t>
      </w:r>
    </w:p>
    <w:p>
      <w:pPr>
        <w:pStyle w:val="ListParagraph"/>
        <w:numPr>
          <w:ilvl w:val="0"/>
          <w:numId w:val="22"/>
        </w:numPr>
        <w:tabs>
          <w:tab w:pos="960" w:val="left" w:leader="none"/>
          <w:tab w:pos="961" w:val="left" w:leader="none"/>
        </w:tabs>
        <w:spacing w:line="240" w:lineRule="auto" w:before="120" w:after="0"/>
        <w:ind w:left="960" w:right="0" w:hanging="360"/>
        <w:jc w:val="left"/>
        <w:rPr>
          <w:sz w:val="22"/>
        </w:rPr>
      </w:pPr>
      <w:r>
        <w:rPr>
          <w:sz w:val="22"/>
        </w:rPr>
        <w:t>T.PASSWORD_CRACKING</w:t>
      </w:r>
    </w:p>
    <w:p>
      <w:pPr>
        <w:pStyle w:val="ListParagraph"/>
        <w:numPr>
          <w:ilvl w:val="0"/>
          <w:numId w:val="22"/>
        </w:numPr>
        <w:tabs>
          <w:tab w:pos="960" w:val="left" w:leader="none"/>
          <w:tab w:pos="961" w:val="left" w:leader="none"/>
        </w:tabs>
        <w:spacing w:line="240" w:lineRule="auto" w:before="121" w:after="0"/>
        <w:ind w:left="960" w:right="0" w:hanging="360"/>
        <w:jc w:val="left"/>
        <w:rPr>
          <w:sz w:val="22"/>
        </w:rPr>
      </w:pPr>
      <w:r>
        <w:rPr>
          <w:sz w:val="22"/>
        </w:rPr>
        <w:t>T.SECURITY_FUNCTIONALITY_FAILURE</w:t>
      </w:r>
    </w:p>
    <w:p>
      <w:pPr>
        <w:pStyle w:val="ListParagraph"/>
        <w:numPr>
          <w:ilvl w:val="0"/>
          <w:numId w:val="2"/>
        </w:numPr>
        <w:tabs>
          <w:tab w:pos="599" w:val="left" w:leader="none"/>
        </w:tabs>
        <w:spacing w:line="240" w:lineRule="auto" w:before="120" w:after="0"/>
        <w:ind w:left="598" w:right="1527" w:hanging="358"/>
        <w:jc w:val="left"/>
        <w:rPr>
          <w:sz w:val="22"/>
        </w:rPr>
      </w:pPr>
      <w:r>
        <w:rPr>
          <w:sz w:val="22"/>
        </w:rPr>
        <w:t>No threats are identified for this TOE in addition to those specified in the collaborative Protection</w:t>
      </w:r>
      <w:r>
        <w:rPr>
          <w:spacing w:val="-4"/>
          <w:sz w:val="22"/>
        </w:rPr>
        <w:t> </w:t>
      </w:r>
      <w:r>
        <w:rPr>
          <w:sz w:val="22"/>
        </w:rPr>
        <w:t>Profile.</w:t>
      </w:r>
    </w:p>
    <w:p>
      <w:pPr>
        <w:pStyle w:val="BodyText"/>
        <w:spacing w:before="5"/>
        <w:rPr>
          <w:sz w:val="16"/>
        </w:rPr>
      </w:pPr>
    </w:p>
    <w:p>
      <w:pPr>
        <w:pStyle w:val="Heading2"/>
        <w:numPr>
          <w:ilvl w:val="1"/>
          <w:numId w:val="21"/>
        </w:numPr>
        <w:tabs>
          <w:tab w:pos="1373" w:val="left" w:leader="none"/>
          <w:tab w:pos="1374" w:val="left" w:leader="none"/>
        </w:tabs>
        <w:spacing w:line="304" w:lineRule="exact" w:before="0" w:after="0"/>
        <w:ind w:left="1373" w:right="0" w:hanging="1133"/>
        <w:jc w:val="left"/>
      </w:pPr>
      <w:bookmarkStart w:name="_bookmark25" w:id="43"/>
      <w:bookmarkEnd w:id="43"/>
      <w:r>
        <w:rPr>
          <w:b w:val="0"/>
        </w:rPr>
      </w:r>
      <w:bookmarkStart w:name="_bookmark25" w:id="44"/>
      <w:bookmarkEnd w:id="44"/>
      <w:r>
        <w:rPr>
          <w:color w:val="4F81BC"/>
        </w:rPr>
        <w:t>A</w:t>
      </w:r>
      <w:r>
        <w:rPr>
          <w:color w:val="4F81BC"/>
        </w:rPr>
        <w:t>ssumptions</w:t>
      </w:r>
    </w:p>
    <w:p>
      <w:pPr>
        <w:pStyle w:val="ListParagraph"/>
        <w:numPr>
          <w:ilvl w:val="0"/>
          <w:numId w:val="2"/>
        </w:numPr>
        <w:tabs>
          <w:tab w:pos="599" w:val="left" w:leader="none"/>
        </w:tabs>
        <w:spacing w:line="268" w:lineRule="exact" w:before="0" w:after="0"/>
        <w:ind w:left="598" w:right="0" w:hanging="358"/>
        <w:jc w:val="left"/>
        <w:rPr>
          <w:sz w:val="22"/>
        </w:rPr>
      </w:pPr>
      <w:r>
        <w:rPr>
          <w:sz w:val="22"/>
        </w:rPr>
        <w:t>The assumptions made for this TOE are as defined in </w:t>
      </w:r>
      <w:hyperlink w:history="true" w:anchor="_bookmark3">
        <w:r>
          <w:rPr>
            <w:sz w:val="22"/>
          </w:rPr>
          <w:t>[NDcPP] </w:t>
        </w:r>
      </w:hyperlink>
      <w:r>
        <w:rPr>
          <w:sz w:val="22"/>
        </w:rPr>
        <w:t>Section 4.2,</w:t>
      </w:r>
      <w:r>
        <w:rPr>
          <w:spacing w:val="-13"/>
          <w:sz w:val="22"/>
        </w:rPr>
        <w:t> </w:t>
      </w:r>
      <w:r>
        <w:rPr>
          <w:sz w:val="22"/>
        </w:rPr>
        <w:t>namely:</w:t>
      </w:r>
    </w:p>
    <w:p>
      <w:pPr>
        <w:pStyle w:val="ListParagraph"/>
        <w:numPr>
          <w:ilvl w:val="0"/>
          <w:numId w:val="23"/>
        </w:numPr>
        <w:tabs>
          <w:tab w:pos="960" w:val="left" w:leader="none"/>
          <w:tab w:pos="961" w:val="left" w:leader="none"/>
        </w:tabs>
        <w:spacing w:line="280" w:lineRule="exact" w:before="121" w:after="0"/>
        <w:ind w:left="960" w:right="0" w:hanging="360"/>
        <w:jc w:val="left"/>
        <w:rPr>
          <w:sz w:val="22"/>
        </w:rPr>
      </w:pPr>
      <w:r>
        <w:rPr>
          <w:sz w:val="22"/>
        </w:rPr>
        <w:t>A.PHYSICAL_PROTECTION</w:t>
      </w:r>
    </w:p>
    <w:p>
      <w:pPr>
        <w:pStyle w:val="ListParagraph"/>
        <w:numPr>
          <w:ilvl w:val="0"/>
          <w:numId w:val="23"/>
        </w:numPr>
        <w:tabs>
          <w:tab w:pos="960" w:val="left" w:leader="none"/>
          <w:tab w:pos="961" w:val="left" w:leader="none"/>
          <w:tab w:pos="4261" w:val="left" w:leader="none"/>
        </w:tabs>
        <w:spacing w:line="399" w:lineRule="exact" w:before="0" w:after="0"/>
        <w:ind w:left="960" w:right="0" w:hanging="360"/>
        <w:jc w:val="left"/>
        <w:rPr>
          <w:sz w:val="22"/>
        </w:rPr>
      </w:pPr>
      <w:r>
        <w:rPr>
          <w:spacing w:val="-1"/>
          <w:position w:val="2"/>
          <w:sz w:val="22"/>
        </w:rPr>
        <w:t>A.LIMITED_FUNCTIONALITY</w:t>
        <w:tab/>
      </w:r>
      <w:r>
        <w:rPr>
          <w:sz w:val="22"/>
        </w:rPr>
        <w:drawing>
          <wp:inline distT="0" distB="0" distL="0" distR="0">
            <wp:extent cx="228650" cy="228650"/>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10" cstate="print"/>
                    <a:stretch>
                      <a:fillRect/>
                    </a:stretch>
                  </pic:blipFill>
                  <pic:spPr>
                    <a:xfrm>
                      <a:off x="0" y="0"/>
                      <a:ext cx="228650" cy="228650"/>
                    </a:xfrm>
                    <a:prstGeom prst="rect">
                      <a:avLst/>
                    </a:prstGeom>
                  </pic:spPr>
                </pic:pic>
              </a:graphicData>
            </a:graphic>
          </wp:inline>
        </w:drawing>
      </w:r>
      <w:r>
        <w:rPr>
          <w:sz w:val="22"/>
        </w:rPr>
      </w:r>
    </w:p>
    <w:p>
      <w:pPr>
        <w:pStyle w:val="ListParagraph"/>
        <w:numPr>
          <w:ilvl w:val="0"/>
          <w:numId w:val="23"/>
        </w:numPr>
        <w:tabs>
          <w:tab w:pos="960" w:val="left" w:leader="none"/>
          <w:tab w:pos="961" w:val="left" w:leader="none"/>
        </w:tabs>
        <w:spacing w:line="240" w:lineRule="auto" w:before="121" w:after="0"/>
        <w:ind w:left="960" w:right="0" w:hanging="360"/>
        <w:jc w:val="left"/>
        <w:rPr>
          <w:sz w:val="22"/>
        </w:rPr>
      </w:pPr>
      <w:r>
        <w:rPr>
          <w:sz w:val="22"/>
        </w:rPr>
        <w:t>A.NO_THRU_TRAFFIC_PROTECTION</w:t>
      </w:r>
    </w:p>
    <w:p>
      <w:pPr>
        <w:pStyle w:val="ListParagraph"/>
        <w:numPr>
          <w:ilvl w:val="0"/>
          <w:numId w:val="23"/>
        </w:numPr>
        <w:tabs>
          <w:tab w:pos="960" w:val="left" w:leader="none"/>
          <w:tab w:pos="961" w:val="left" w:leader="none"/>
        </w:tabs>
        <w:spacing w:line="240" w:lineRule="auto" w:before="120" w:after="0"/>
        <w:ind w:left="960" w:right="0" w:hanging="360"/>
        <w:jc w:val="left"/>
        <w:rPr>
          <w:sz w:val="22"/>
        </w:rPr>
      </w:pPr>
      <w:r>
        <w:rPr>
          <w:sz w:val="22"/>
        </w:rPr>
        <w:t>A.TRUSTED_ADMINSTRATOR</w:t>
      </w:r>
    </w:p>
    <w:p>
      <w:pPr>
        <w:pStyle w:val="ListParagraph"/>
        <w:numPr>
          <w:ilvl w:val="0"/>
          <w:numId w:val="23"/>
        </w:numPr>
        <w:tabs>
          <w:tab w:pos="960" w:val="left" w:leader="none"/>
          <w:tab w:pos="961" w:val="left" w:leader="none"/>
        </w:tabs>
        <w:spacing w:line="240" w:lineRule="auto" w:before="121" w:after="0"/>
        <w:ind w:left="960" w:right="0" w:hanging="360"/>
        <w:jc w:val="left"/>
        <w:rPr>
          <w:sz w:val="22"/>
        </w:rPr>
      </w:pPr>
      <w:r>
        <w:rPr>
          <w:sz w:val="22"/>
        </w:rPr>
        <w:t>A.REGULAR_UPDATES</w:t>
      </w:r>
    </w:p>
    <w:p>
      <w:pPr>
        <w:pStyle w:val="ListParagraph"/>
        <w:numPr>
          <w:ilvl w:val="0"/>
          <w:numId w:val="23"/>
        </w:numPr>
        <w:tabs>
          <w:tab w:pos="960" w:val="left" w:leader="none"/>
          <w:tab w:pos="961" w:val="left" w:leader="none"/>
        </w:tabs>
        <w:spacing w:line="240" w:lineRule="auto" w:before="120" w:after="0"/>
        <w:ind w:left="960" w:right="0" w:hanging="360"/>
        <w:jc w:val="left"/>
        <w:rPr>
          <w:sz w:val="22"/>
        </w:rPr>
      </w:pPr>
      <w:r>
        <w:rPr>
          <w:sz w:val="22"/>
        </w:rPr>
        <w:t>A.ADMIN_CREDENTIALS_SECURE</w:t>
      </w:r>
    </w:p>
    <w:p>
      <w:pPr>
        <w:pStyle w:val="ListParagraph"/>
        <w:numPr>
          <w:ilvl w:val="0"/>
          <w:numId w:val="23"/>
        </w:numPr>
        <w:tabs>
          <w:tab w:pos="960" w:val="left" w:leader="none"/>
          <w:tab w:pos="961" w:val="left" w:leader="none"/>
        </w:tabs>
        <w:spacing w:line="240" w:lineRule="auto" w:before="118" w:after="0"/>
        <w:ind w:left="960" w:right="0" w:hanging="360"/>
        <w:jc w:val="left"/>
        <w:rPr>
          <w:sz w:val="22"/>
        </w:rPr>
      </w:pPr>
      <w:r>
        <w:rPr>
          <w:sz w:val="22"/>
        </w:rPr>
        <w:t>A.RESIDUAL_INFORMATION</w:t>
      </w:r>
    </w:p>
    <w:p>
      <w:pPr>
        <w:pStyle w:val="ListParagraph"/>
        <w:numPr>
          <w:ilvl w:val="0"/>
          <w:numId w:val="2"/>
        </w:numPr>
        <w:tabs>
          <w:tab w:pos="599" w:val="left" w:leader="none"/>
        </w:tabs>
        <w:spacing w:line="240" w:lineRule="auto" w:before="121" w:after="0"/>
        <w:ind w:left="598" w:right="1045" w:hanging="358"/>
        <w:jc w:val="left"/>
        <w:rPr>
          <w:sz w:val="22"/>
        </w:rPr>
      </w:pPr>
      <w:r>
        <w:rPr>
          <w:sz w:val="22"/>
        </w:rPr>
        <w:t>No assumptions are identified for this TOE in addition to those specified in the collaborative Protection</w:t>
      </w:r>
      <w:r>
        <w:rPr>
          <w:spacing w:val="-4"/>
          <w:sz w:val="22"/>
        </w:rPr>
        <w:t> </w:t>
      </w:r>
      <w:r>
        <w:rPr>
          <w:sz w:val="22"/>
        </w:rPr>
        <w:t>Profiles.</w:t>
      </w:r>
    </w:p>
    <w:p>
      <w:pPr>
        <w:pStyle w:val="BodyText"/>
        <w:spacing w:before="5"/>
        <w:rPr>
          <w:sz w:val="16"/>
        </w:rPr>
      </w:pPr>
    </w:p>
    <w:p>
      <w:pPr>
        <w:pStyle w:val="Heading2"/>
        <w:numPr>
          <w:ilvl w:val="1"/>
          <w:numId w:val="21"/>
        </w:numPr>
        <w:tabs>
          <w:tab w:pos="1373" w:val="left" w:leader="none"/>
          <w:tab w:pos="1374" w:val="left" w:leader="none"/>
        </w:tabs>
        <w:spacing w:line="304" w:lineRule="exact" w:before="0" w:after="0"/>
        <w:ind w:left="1373" w:right="0" w:hanging="1133"/>
        <w:jc w:val="left"/>
      </w:pPr>
      <w:bookmarkStart w:name="_bookmark26" w:id="45"/>
      <w:bookmarkEnd w:id="45"/>
      <w:r>
        <w:rPr>
          <w:b w:val="0"/>
        </w:rPr>
      </w:r>
      <w:bookmarkStart w:name="_bookmark26" w:id="46"/>
      <w:bookmarkEnd w:id="46"/>
      <w:r>
        <w:rPr>
          <w:color w:val="4F81BC"/>
        </w:rPr>
        <w:t>Organi</w:t>
      </w:r>
      <w:r>
        <w:rPr>
          <w:color w:val="4F81BC"/>
        </w:rPr>
        <w:t>zational Security</w:t>
      </w:r>
      <w:r>
        <w:rPr>
          <w:color w:val="4F81BC"/>
          <w:spacing w:val="-3"/>
        </w:rPr>
        <w:t> </w:t>
      </w:r>
      <w:r>
        <w:rPr>
          <w:color w:val="4F81BC"/>
        </w:rPr>
        <w:t>Policies</w:t>
      </w:r>
    </w:p>
    <w:p>
      <w:pPr>
        <w:pStyle w:val="ListParagraph"/>
        <w:numPr>
          <w:ilvl w:val="0"/>
          <w:numId w:val="2"/>
        </w:numPr>
        <w:tabs>
          <w:tab w:pos="599" w:val="left" w:leader="none"/>
        </w:tabs>
        <w:spacing w:line="240" w:lineRule="auto" w:before="0" w:after="0"/>
        <w:ind w:left="598" w:right="1297" w:hanging="358"/>
        <w:jc w:val="left"/>
        <w:rPr>
          <w:sz w:val="22"/>
        </w:rPr>
      </w:pPr>
      <w:r>
        <w:rPr>
          <w:sz w:val="22"/>
        </w:rPr>
        <w:t>The OSP applied for this TOE is as defined in </w:t>
      </w:r>
      <w:hyperlink w:history="true" w:anchor="_bookmark3">
        <w:r>
          <w:rPr>
            <w:sz w:val="22"/>
          </w:rPr>
          <w:t>[NDcPP] </w:t>
        </w:r>
      </w:hyperlink>
      <w:r>
        <w:rPr>
          <w:sz w:val="22"/>
        </w:rPr>
        <w:t>Section 4.3. No additional OSPs are identified and no modification to the statement of OSPs is made for this</w:t>
      </w:r>
      <w:r>
        <w:rPr>
          <w:spacing w:val="-15"/>
          <w:sz w:val="22"/>
        </w:rPr>
        <w:t> </w:t>
      </w:r>
      <w:r>
        <w:rPr>
          <w:sz w:val="22"/>
        </w:rPr>
        <w:t>TOE.</w:t>
      </w:r>
    </w:p>
    <w:p>
      <w:pPr>
        <w:spacing w:after="0" w:line="240" w:lineRule="auto"/>
        <w:jc w:val="left"/>
        <w:rPr>
          <w:sz w:val="22"/>
        </w:rPr>
        <w:sectPr>
          <w:pgSz w:w="11910" w:h="16840"/>
          <w:pgMar w:header="746" w:footer="689" w:top="1340" w:bottom="880" w:left="1200" w:right="860"/>
        </w:sectPr>
      </w:pPr>
    </w:p>
    <w:p>
      <w:pPr>
        <w:pStyle w:val="Heading1"/>
        <w:numPr>
          <w:ilvl w:val="0"/>
          <w:numId w:val="21"/>
        </w:numPr>
        <w:tabs>
          <w:tab w:pos="1373" w:val="left" w:leader="none"/>
          <w:tab w:pos="1374" w:val="left" w:leader="none"/>
        </w:tabs>
        <w:spacing w:line="240" w:lineRule="auto" w:before="91" w:after="0"/>
        <w:ind w:left="1373" w:right="0" w:hanging="1133"/>
        <w:jc w:val="left"/>
        <w:rPr>
          <w:color w:val="365F91"/>
        </w:rPr>
      </w:pPr>
      <w:r>
        <w:rPr/>
        <w:pict>
          <v:shape style="position:absolute;margin-left:415.320007pt;margin-top:219.938965pt;width:180pt;height:142pt;mso-position-horizontal-relative:page;mso-position-vertical-relative:page;z-index:1192" type="#_x0000_t202" fillcolor="#ffde4c" stroked="true" strokeweight="1pt" strokecolor="#000000">
            <v:textbox inset="0,0,0,0">
              <w:txbxContent>
                <w:p>
                  <w:pPr>
                    <w:spacing w:before="90"/>
                    <w:ind w:left="40" w:right="0" w:firstLine="0"/>
                    <w:jc w:val="left"/>
                    <w:rPr>
                      <w:rFonts w:ascii="Arial"/>
                      <w:b/>
                      <w:i/>
                      <w:sz w:val="16"/>
                    </w:rPr>
                  </w:pPr>
                  <w:r>
                    <w:rPr>
                      <w:rFonts w:ascii="Arial"/>
                      <w:b/>
                      <w:i/>
                      <w:sz w:val="16"/>
                    </w:rPr>
                    <w:t>eric isaac</w:t>
                  </w:r>
                </w:p>
                <w:p>
                  <w:pPr>
                    <w:spacing w:before="16"/>
                    <w:ind w:left="40" w:right="0" w:firstLine="0"/>
                    <w:jc w:val="left"/>
                    <w:rPr>
                      <w:rFonts w:ascii="Arial"/>
                      <w:i/>
                      <w:sz w:val="16"/>
                    </w:rPr>
                  </w:pPr>
                  <w:r>
                    <w:rPr>
                      <w:rFonts w:ascii="Arial"/>
                      <w:i/>
                      <w:sz w:val="16"/>
                    </w:rPr>
                    <w:t>2018-09-16 09:46:20</w:t>
                  </w:r>
                </w:p>
                <w:p>
                  <w:pPr>
                    <w:spacing w:before="18"/>
                    <w:ind w:left="40" w:right="0" w:firstLine="0"/>
                    <w:jc w:val="left"/>
                    <w:rPr>
                      <w:rFonts w:ascii="Arial"/>
                      <w:sz w:val="20"/>
                    </w:rPr>
                  </w:pPr>
                  <w:r>
                    <w:rPr>
                      <w:rFonts w:ascii="Arial"/>
                      <w:sz w:val="20"/>
                    </w:rPr>
                    <w:t>--------------------------------------------</w:t>
                  </w:r>
                </w:p>
                <w:p>
                  <w:pPr>
                    <w:spacing w:before="10"/>
                    <w:ind w:left="40" w:right="0" w:firstLine="0"/>
                    <w:jc w:val="left"/>
                    <w:rPr>
                      <w:rFonts w:ascii="Arial"/>
                      <w:sz w:val="20"/>
                    </w:rPr>
                  </w:pPr>
                  <w:r>
                    <w:rPr>
                      <w:rFonts w:ascii="Arial"/>
                      <w:sz w:val="20"/>
                    </w:rPr>
                    <w:t>Is a list sufficient here or do we need to </w:t>
                  </w:r>
                  <w:r>
                    <w:rPr>
                      <w:rFonts w:ascii="Arial"/>
                      <w:spacing w:val="-112"/>
                      <w:sz w:val="20"/>
                    </w:rPr>
                    <w:t>add</w:t>
                  </w:r>
                  <w:r>
                    <w:rPr>
                      <w:rFonts w:ascii="Arial"/>
                      <w:sz w:val="20"/>
                    </w:rPr>
                    <w:t>the descriptions as well?</w:t>
                  </w:r>
                </w:p>
              </w:txbxContent>
            </v:textbox>
            <v:fill opacity="45875f" type="gradient"/>
            <v:stroke dashstyle="dash"/>
            <w10:wrap type="none"/>
          </v:shape>
        </w:pict>
      </w:r>
      <w:r>
        <w:rPr/>
        <w:pict>
          <v:shape style="position:absolute;margin-left:415.320007pt;margin-top:334.868988pt;width:180pt;height:142pt;mso-position-horizontal-relative:page;mso-position-vertical-relative:page;z-index:1216" type="#_x0000_t202" fillcolor="#ffde4c" stroked="true" strokeweight="1pt" strokecolor="#000000">
            <v:textbox inset="0,0,0,0">
              <w:txbxContent>
                <w:p>
                  <w:pPr>
                    <w:spacing w:before="90"/>
                    <w:ind w:left="40" w:right="0" w:firstLine="0"/>
                    <w:jc w:val="left"/>
                    <w:rPr>
                      <w:rFonts w:ascii="Arial"/>
                      <w:b/>
                      <w:i/>
                      <w:sz w:val="16"/>
                    </w:rPr>
                  </w:pPr>
                  <w:r>
                    <w:rPr>
                      <w:rFonts w:ascii="Arial"/>
                      <w:b/>
                      <w:i/>
                      <w:sz w:val="16"/>
                    </w:rPr>
                    <w:t>eric isaac</w:t>
                  </w:r>
                </w:p>
                <w:p>
                  <w:pPr>
                    <w:spacing w:before="16"/>
                    <w:ind w:left="40" w:right="0" w:firstLine="0"/>
                    <w:jc w:val="left"/>
                    <w:rPr>
                      <w:rFonts w:ascii="Arial"/>
                      <w:i/>
                      <w:sz w:val="16"/>
                    </w:rPr>
                  </w:pPr>
                  <w:r>
                    <w:rPr>
                      <w:rFonts w:ascii="Arial"/>
                      <w:i/>
                      <w:sz w:val="16"/>
                    </w:rPr>
                    <w:t>2018-09-16 09:46:41</w:t>
                  </w:r>
                </w:p>
                <w:p>
                  <w:pPr>
                    <w:spacing w:before="18"/>
                    <w:ind w:left="40" w:right="0" w:firstLine="0"/>
                    <w:jc w:val="left"/>
                    <w:rPr>
                      <w:rFonts w:ascii="Arial"/>
                      <w:sz w:val="20"/>
                    </w:rPr>
                  </w:pPr>
                  <w:r>
                    <w:rPr>
                      <w:rFonts w:ascii="Arial"/>
                      <w:sz w:val="20"/>
                    </w:rPr>
                    <w:t>--------------------------------------------</w:t>
                  </w:r>
                </w:p>
                <w:p>
                  <w:pPr>
                    <w:spacing w:before="10"/>
                    <w:ind w:left="40" w:right="0" w:firstLine="0"/>
                    <w:jc w:val="left"/>
                    <w:rPr>
                      <w:rFonts w:ascii="Arial"/>
                      <w:sz w:val="20"/>
                    </w:rPr>
                  </w:pPr>
                  <w:r>
                    <w:rPr>
                      <w:rFonts w:ascii="Arial"/>
                      <w:sz w:val="20"/>
                    </w:rPr>
                    <w:t>*Rationale</w:t>
                  </w:r>
                </w:p>
              </w:txbxContent>
            </v:textbox>
            <v:fill opacity="45875f" type="gradient"/>
            <v:stroke dashstyle="dash"/>
            <w10:wrap type="none"/>
          </v:shape>
        </w:pict>
      </w:r>
      <w:bookmarkStart w:name="_bookmark27" w:id="47"/>
      <w:bookmarkEnd w:id="47"/>
      <w:r>
        <w:rPr>
          <w:b w:val="0"/>
        </w:rPr>
      </w:r>
      <w:bookmarkStart w:name="_bookmark27" w:id="48"/>
      <w:bookmarkEnd w:id="48"/>
      <w:r>
        <w:rPr>
          <w:color w:val="365F91"/>
        </w:rPr>
        <w:t>Secur</w:t>
      </w:r>
      <w:r>
        <w:rPr>
          <w:color w:val="365F91"/>
        </w:rPr>
        <w:t>ity</w:t>
      </w:r>
      <w:r>
        <w:rPr>
          <w:color w:val="365F91"/>
          <w:spacing w:val="-1"/>
        </w:rPr>
        <w:t> </w:t>
      </w:r>
      <w:r>
        <w:rPr>
          <w:color w:val="365F91"/>
        </w:rPr>
        <w:t>Objectives</w:t>
      </w:r>
    </w:p>
    <w:p>
      <w:pPr>
        <w:pStyle w:val="ListParagraph"/>
        <w:numPr>
          <w:ilvl w:val="0"/>
          <w:numId w:val="2"/>
        </w:numPr>
        <w:tabs>
          <w:tab w:pos="599" w:val="left" w:leader="none"/>
        </w:tabs>
        <w:spacing w:line="240" w:lineRule="auto" w:before="240" w:after="0"/>
        <w:ind w:left="598" w:right="882" w:hanging="358"/>
        <w:jc w:val="left"/>
        <w:rPr>
          <w:sz w:val="22"/>
        </w:rPr>
      </w:pPr>
      <w:r>
        <w:rPr>
          <w:sz w:val="22"/>
        </w:rPr>
        <w:t>As this TOE is not distributed, none of the objectives relating to distributed TOEs are specified for this</w:t>
      </w:r>
      <w:r>
        <w:rPr>
          <w:spacing w:val="-4"/>
          <w:sz w:val="22"/>
        </w:rPr>
        <w:t> </w:t>
      </w:r>
      <w:r>
        <w:rPr>
          <w:sz w:val="22"/>
        </w:rPr>
        <w:t>TOE.</w:t>
      </w:r>
    </w:p>
    <w:p>
      <w:pPr>
        <w:pStyle w:val="BodyText"/>
        <w:spacing w:before="5"/>
        <w:rPr>
          <w:sz w:val="16"/>
        </w:rPr>
      </w:pPr>
    </w:p>
    <w:p>
      <w:pPr>
        <w:pStyle w:val="Heading2"/>
        <w:numPr>
          <w:ilvl w:val="1"/>
          <w:numId w:val="24"/>
        </w:numPr>
        <w:tabs>
          <w:tab w:pos="1373" w:val="left" w:leader="none"/>
          <w:tab w:pos="1374" w:val="left" w:leader="none"/>
        </w:tabs>
        <w:spacing w:line="304" w:lineRule="exact" w:before="0" w:after="0"/>
        <w:ind w:left="1373" w:right="0" w:hanging="1133"/>
        <w:jc w:val="left"/>
      </w:pPr>
      <w:bookmarkStart w:name="_bookmark28" w:id="49"/>
      <w:bookmarkEnd w:id="49"/>
      <w:r>
        <w:rPr>
          <w:b w:val="0"/>
        </w:rPr>
      </w:r>
      <w:bookmarkStart w:name="_bookmark28" w:id="50"/>
      <w:bookmarkEnd w:id="50"/>
      <w:r>
        <w:rPr>
          <w:color w:val="4F81BC"/>
        </w:rPr>
        <w:t>S</w:t>
      </w:r>
      <w:r>
        <w:rPr>
          <w:color w:val="4F81BC"/>
        </w:rPr>
        <w:t>ecurity Objectives for the</w:t>
      </w:r>
      <w:r>
        <w:rPr>
          <w:color w:val="4F81BC"/>
          <w:spacing w:val="-3"/>
        </w:rPr>
        <w:t> </w:t>
      </w:r>
      <w:r>
        <w:rPr>
          <w:color w:val="4F81BC"/>
        </w:rPr>
        <w:t>TOE</w:t>
      </w:r>
    </w:p>
    <w:p>
      <w:pPr>
        <w:pStyle w:val="ListParagraph"/>
        <w:numPr>
          <w:ilvl w:val="0"/>
          <w:numId w:val="2"/>
        </w:numPr>
        <w:tabs>
          <w:tab w:pos="599" w:val="left" w:leader="none"/>
        </w:tabs>
        <w:spacing w:line="240" w:lineRule="auto" w:before="0" w:after="0"/>
        <w:ind w:left="598" w:right="619" w:hanging="358"/>
        <w:jc w:val="left"/>
        <w:rPr>
          <w:sz w:val="22"/>
        </w:rPr>
      </w:pPr>
      <w:r>
        <w:rPr>
          <w:sz w:val="22"/>
        </w:rPr>
        <w:t>The security objectives for the TOE are trivially determined through the inverse of the statement of threats presented in </w:t>
      </w:r>
      <w:hyperlink w:history="true" w:anchor="_bookmark3">
        <w:r>
          <w:rPr>
            <w:sz w:val="22"/>
          </w:rPr>
          <w:t>[NDcPP] </w:t>
        </w:r>
      </w:hyperlink>
      <w:r>
        <w:rPr>
          <w:sz w:val="22"/>
        </w:rPr>
        <w:t>Section</w:t>
      </w:r>
      <w:r>
        <w:rPr>
          <w:spacing w:val="-4"/>
          <w:sz w:val="22"/>
        </w:rPr>
        <w:t> </w:t>
      </w:r>
      <w:r>
        <w:rPr>
          <w:sz w:val="22"/>
        </w:rPr>
        <w:t>4.1.</w:t>
      </w:r>
    </w:p>
    <w:p>
      <w:pPr>
        <w:pStyle w:val="BodyText"/>
        <w:spacing w:before="5"/>
        <w:rPr>
          <w:sz w:val="16"/>
        </w:rPr>
      </w:pPr>
    </w:p>
    <w:p>
      <w:pPr>
        <w:pStyle w:val="Heading2"/>
        <w:numPr>
          <w:ilvl w:val="1"/>
          <w:numId w:val="24"/>
        </w:numPr>
        <w:tabs>
          <w:tab w:pos="1373" w:val="left" w:leader="none"/>
          <w:tab w:pos="1374" w:val="left" w:leader="none"/>
        </w:tabs>
        <w:spacing w:line="304" w:lineRule="exact" w:before="0" w:after="0"/>
        <w:ind w:left="1373" w:right="0" w:hanging="1133"/>
        <w:jc w:val="left"/>
      </w:pPr>
      <w:bookmarkStart w:name="_bookmark29" w:id="51"/>
      <w:bookmarkEnd w:id="51"/>
      <w:r>
        <w:rPr>
          <w:b w:val="0"/>
        </w:rPr>
      </w:r>
      <w:bookmarkStart w:name="_bookmark29" w:id="52"/>
      <w:bookmarkEnd w:id="52"/>
      <w:r>
        <w:rPr>
          <w:color w:val="4F81BC"/>
        </w:rPr>
        <w:t>S</w:t>
      </w:r>
      <w:r>
        <w:rPr>
          <w:color w:val="4F81BC"/>
        </w:rPr>
        <w:t>ecurity Objectives for the Operational</w:t>
      </w:r>
      <w:r>
        <w:rPr>
          <w:color w:val="4F81BC"/>
          <w:spacing w:val="-7"/>
        </w:rPr>
        <w:t> </w:t>
      </w:r>
      <w:r>
        <w:rPr>
          <w:color w:val="4F81BC"/>
        </w:rPr>
        <w:t>Environment</w:t>
      </w:r>
    </w:p>
    <w:p>
      <w:pPr>
        <w:pStyle w:val="ListParagraph"/>
        <w:numPr>
          <w:ilvl w:val="0"/>
          <w:numId w:val="2"/>
        </w:numPr>
        <w:tabs>
          <w:tab w:pos="599" w:val="left" w:leader="none"/>
          <w:tab w:pos="4624" w:val="left" w:leader="none"/>
        </w:tabs>
        <w:spacing w:line="240" w:lineRule="auto" w:before="0" w:after="0"/>
        <w:ind w:left="598" w:right="652" w:hanging="358"/>
        <w:jc w:val="left"/>
        <w:rPr>
          <w:sz w:val="22"/>
        </w:rPr>
      </w:pPr>
      <w:r>
        <w:rPr>
          <w:sz w:val="22"/>
        </w:rPr>
        <w:t>The statement of security objectives for the operational environment of this TOE is as defined in </w:t>
      </w:r>
      <w:hyperlink w:history="true" w:anchor="_bookmark3">
        <w:r>
          <w:rPr>
            <w:sz w:val="22"/>
          </w:rPr>
          <w:t>[NDcPP] </w:t>
        </w:r>
      </w:hyperlink>
      <w:r>
        <w:rPr>
          <w:sz w:val="22"/>
        </w:rPr>
        <w:t>Section</w:t>
      </w:r>
      <w:r>
        <w:rPr>
          <w:spacing w:val="-9"/>
          <w:sz w:val="22"/>
        </w:rPr>
        <w:t> </w:t>
      </w:r>
      <w:r>
        <w:rPr>
          <w:sz w:val="22"/>
        </w:rPr>
        <w:t>5.1,</w:t>
      </w:r>
      <w:r>
        <w:rPr>
          <w:spacing w:val="-3"/>
          <w:sz w:val="22"/>
        </w:rPr>
        <w:t> </w:t>
      </w:r>
      <w:r>
        <w:rPr>
          <w:sz w:val="22"/>
        </w:rPr>
        <w:t>namely:</w:t>
        <w:tab/>
      </w:r>
      <w:r>
        <w:rPr>
          <w:position w:val="-18"/>
          <w:sz w:val="22"/>
        </w:rPr>
        <w:drawing>
          <wp:inline distT="0" distB="0" distL="0" distR="0">
            <wp:extent cx="228650" cy="228650"/>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37" cstate="print"/>
                    <a:stretch>
                      <a:fillRect/>
                    </a:stretch>
                  </pic:blipFill>
                  <pic:spPr>
                    <a:xfrm>
                      <a:off x="0" y="0"/>
                      <a:ext cx="228650" cy="228650"/>
                    </a:xfrm>
                    <a:prstGeom prst="rect">
                      <a:avLst/>
                    </a:prstGeom>
                  </pic:spPr>
                </pic:pic>
              </a:graphicData>
            </a:graphic>
          </wp:inline>
        </w:drawing>
      </w:r>
      <w:r>
        <w:rPr>
          <w:position w:val="-18"/>
          <w:sz w:val="22"/>
        </w:rPr>
      </w:r>
    </w:p>
    <w:p>
      <w:pPr>
        <w:pStyle w:val="ListParagraph"/>
        <w:numPr>
          <w:ilvl w:val="0"/>
          <w:numId w:val="25"/>
        </w:numPr>
        <w:tabs>
          <w:tab w:pos="960" w:val="left" w:leader="none"/>
          <w:tab w:pos="961" w:val="left" w:leader="none"/>
        </w:tabs>
        <w:spacing w:line="267" w:lineRule="exact" w:before="0" w:after="0"/>
        <w:ind w:left="960" w:right="0" w:hanging="360"/>
        <w:jc w:val="left"/>
        <w:rPr>
          <w:sz w:val="22"/>
        </w:rPr>
      </w:pPr>
      <w:r>
        <w:rPr>
          <w:sz w:val="22"/>
        </w:rPr>
        <w:t>OE.PHYSICAL</w:t>
      </w:r>
    </w:p>
    <w:p>
      <w:pPr>
        <w:pStyle w:val="ListParagraph"/>
        <w:numPr>
          <w:ilvl w:val="0"/>
          <w:numId w:val="25"/>
        </w:numPr>
        <w:tabs>
          <w:tab w:pos="960" w:val="left" w:leader="none"/>
          <w:tab w:pos="961" w:val="left" w:leader="none"/>
        </w:tabs>
        <w:spacing w:line="240" w:lineRule="auto" w:before="120" w:after="0"/>
        <w:ind w:left="960" w:right="0" w:hanging="360"/>
        <w:jc w:val="left"/>
        <w:rPr>
          <w:sz w:val="22"/>
        </w:rPr>
      </w:pPr>
      <w:r>
        <w:rPr>
          <w:sz w:val="22"/>
        </w:rPr>
        <w:t>OE.NO_GENERAL_PURPOSE</w:t>
      </w:r>
    </w:p>
    <w:p>
      <w:pPr>
        <w:pStyle w:val="ListParagraph"/>
        <w:numPr>
          <w:ilvl w:val="0"/>
          <w:numId w:val="25"/>
        </w:numPr>
        <w:tabs>
          <w:tab w:pos="960" w:val="left" w:leader="none"/>
          <w:tab w:pos="961" w:val="left" w:leader="none"/>
        </w:tabs>
        <w:spacing w:line="240" w:lineRule="auto" w:before="119" w:after="0"/>
        <w:ind w:left="960" w:right="0" w:hanging="360"/>
        <w:jc w:val="left"/>
        <w:rPr>
          <w:sz w:val="22"/>
        </w:rPr>
      </w:pPr>
      <w:r>
        <w:rPr>
          <w:sz w:val="22"/>
        </w:rPr>
        <w:t>OE.NO_THRU_TRAFFIC_PROTECTION</w:t>
      </w:r>
    </w:p>
    <w:p>
      <w:pPr>
        <w:pStyle w:val="ListParagraph"/>
        <w:numPr>
          <w:ilvl w:val="0"/>
          <w:numId w:val="25"/>
        </w:numPr>
        <w:tabs>
          <w:tab w:pos="960" w:val="left" w:leader="none"/>
          <w:tab w:pos="961" w:val="left" w:leader="none"/>
        </w:tabs>
        <w:spacing w:line="240" w:lineRule="auto" w:before="121" w:after="0"/>
        <w:ind w:left="960" w:right="0" w:hanging="360"/>
        <w:jc w:val="left"/>
        <w:rPr>
          <w:sz w:val="22"/>
        </w:rPr>
      </w:pPr>
      <w:r>
        <w:rPr>
          <w:sz w:val="22"/>
        </w:rPr>
        <w:t>OE.TRUSTED_ADMIN</w:t>
      </w:r>
    </w:p>
    <w:p>
      <w:pPr>
        <w:pStyle w:val="ListParagraph"/>
        <w:numPr>
          <w:ilvl w:val="0"/>
          <w:numId w:val="25"/>
        </w:numPr>
        <w:tabs>
          <w:tab w:pos="960" w:val="left" w:leader="none"/>
          <w:tab w:pos="961" w:val="left" w:leader="none"/>
        </w:tabs>
        <w:spacing w:line="240" w:lineRule="auto" w:before="120" w:after="0"/>
        <w:ind w:left="960" w:right="0" w:hanging="360"/>
        <w:jc w:val="left"/>
        <w:rPr>
          <w:sz w:val="22"/>
        </w:rPr>
      </w:pPr>
      <w:r>
        <w:rPr>
          <w:sz w:val="22"/>
        </w:rPr>
        <w:t>OE.UPDATES</w:t>
      </w:r>
    </w:p>
    <w:p>
      <w:pPr>
        <w:pStyle w:val="ListParagraph"/>
        <w:numPr>
          <w:ilvl w:val="0"/>
          <w:numId w:val="25"/>
        </w:numPr>
        <w:tabs>
          <w:tab w:pos="960" w:val="left" w:leader="none"/>
          <w:tab w:pos="961" w:val="left" w:leader="none"/>
        </w:tabs>
        <w:spacing w:line="240" w:lineRule="auto" w:before="121" w:after="0"/>
        <w:ind w:left="960" w:right="0" w:hanging="360"/>
        <w:jc w:val="left"/>
        <w:rPr>
          <w:sz w:val="22"/>
        </w:rPr>
      </w:pPr>
      <w:r>
        <w:rPr>
          <w:sz w:val="22"/>
        </w:rPr>
        <w:t>OE.ADMIN_CREDENTIALS_SECURE</w:t>
      </w:r>
    </w:p>
    <w:p>
      <w:pPr>
        <w:pStyle w:val="ListParagraph"/>
        <w:numPr>
          <w:ilvl w:val="0"/>
          <w:numId w:val="25"/>
        </w:numPr>
        <w:tabs>
          <w:tab w:pos="960" w:val="left" w:leader="none"/>
          <w:tab w:pos="961" w:val="left" w:leader="none"/>
        </w:tabs>
        <w:spacing w:line="240" w:lineRule="auto" w:before="120" w:after="0"/>
        <w:ind w:left="960" w:right="0" w:hanging="360"/>
        <w:jc w:val="left"/>
        <w:rPr>
          <w:sz w:val="22"/>
        </w:rPr>
      </w:pPr>
      <w:r>
        <w:rPr/>
        <w:drawing>
          <wp:anchor distT="0" distB="0" distL="0" distR="0" allowOverlap="1" layoutInCell="1" locked="0" behindDoc="1" simplePos="0" relativeHeight="268347911">
            <wp:simplePos x="0" y="0"/>
            <wp:positionH relativeFrom="page">
              <wp:posOffset>3142348</wp:posOffset>
            </wp:positionH>
            <wp:positionV relativeFrom="paragraph">
              <wp:posOffset>199266</wp:posOffset>
            </wp:positionV>
            <wp:extent cx="228650" cy="228650"/>
            <wp:effectExtent l="0" t="0" r="0" b="0"/>
            <wp:wrapNone/>
            <wp:docPr id="15" name="image6.png" descr=""/>
            <wp:cNvGraphicFramePr>
              <a:graphicFrameLocks noChangeAspect="1"/>
            </wp:cNvGraphicFramePr>
            <a:graphic>
              <a:graphicData uri="http://schemas.openxmlformats.org/drawingml/2006/picture">
                <pic:pic>
                  <pic:nvPicPr>
                    <pic:cNvPr id="16" name="image6.png"/>
                    <pic:cNvPicPr/>
                  </pic:nvPicPr>
                  <pic:blipFill>
                    <a:blip r:embed="rId38" cstate="print"/>
                    <a:stretch>
                      <a:fillRect/>
                    </a:stretch>
                  </pic:blipFill>
                  <pic:spPr>
                    <a:xfrm>
                      <a:off x="0" y="0"/>
                      <a:ext cx="228650" cy="228650"/>
                    </a:xfrm>
                    <a:prstGeom prst="rect">
                      <a:avLst/>
                    </a:prstGeom>
                  </pic:spPr>
                </pic:pic>
              </a:graphicData>
            </a:graphic>
          </wp:anchor>
        </w:drawing>
      </w:r>
      <w:r>
        <w:rPr>
          <w:sz w:val="22"/>
        </w:rPr>
        <w:t>OE.RESIDUAL_INFORMATION</w:t>
      </w:r>
    </w:p>
    <w:p>
      <w:pPr>
        <w:pStyle w:val="Heading2"/>
        <w:numPr>
          <w:ilvl w:val="1"/>
          <w:numId w:val="24"/>
        </w:numPr>
        <w:tabs>
          <w:tab w:pos="1373" w:val="left" w:leader="none"/>
          <w:tab w:pos="1374" w:val="left" w:leader="none"/>
        </w:tabs>
        <w:spacing w:line="240" w:lineRule="auto" w:before="198" w:after="0"/>
        <w:ind w:left="1373" w:right="0" w:hanging="1133"/>
        <w:jc w:val="left"/>
      </w:pPr>
      <w:bookmarkStart w:name="_bookmark30" w:id="53"/>
      <w:bookmarkEnd w:id="53"/>
      <w:r>
        <w:rPr>
          <w:b w:val="0"/>
        </w:rPr>
      </w:r>
      <w:bookmarkStart w:name="_bookmark30" w:id="54"/>
      <w:bookmarkEnd w:id="54"/>
      <w:r>
        <w:rPr>
          <w:color w:val="4F81BC"/>
        </w:rPr>
        <w:t>S</w:t>
      </w:r>
      <w:r>
        <w:rPr>
          <w:color w:val="4F81BC"/>
        </w:rPr>
        <w:t>ecurity Objectives</w:t>
      </w:r>
      <w:r>
        <w:rPr>
          <w:color w:val="4F81BC"/>
          <w:spacing w:val="-2"/>
        </w:rPr>
        <w:t> </w:t>
      </w:r>
      <w:r>
        <w:rPr>
          <w:color w:val="4F81BC"/>
        </w:rPr>
        <w:t>rationale</w:t>
      </w:r>
    </w:p>
    <w:p>
      <w:pPr>
        <w:pStyle w:val="ListParagraph"/>
        <w:numPr>
          <w:ilvl w:val="0"/>
          <w:numId w:val="2"/>
        </w:numPr>
        <w:tabs>
          <w:tab w:pos="599" w:val="left" w:leader="none"/>
        </w:tabs>
        <w:spacing w:line="240" w:lineRule="auto" w:before="2" w:after="0"/>
        <w:ind w:left="598" w:right="649" w:hanging="358"/>
        <w:jc w:val="left"/>
        <w:rPr>
          <w:sz w:val="22"/>
        </w:rPr>
      </w:pPr>
      <w:r>
        <w:rPr>
          <w:sz w:val="22"/>
        </w:rPr>
        <w:t>As these objectives for the TOE and operational environment are the same as those specified in </w:t>
      </w:r>
      <w:hyperlink w:history="true" w:anchor="_bookmark3">
        <w:r>
          <w:rPr>
            <w:sz w:val="22"/>
          </w:rPr>
          <w:t>[NDcPP]</w:t>
        </w:r>
      </w:hyperlink>
      <w:r>
        <w:rPr>
          <w:sz w:val="22"/>
        </w:rPr>
        <w:t>,the rationales provided in the prose of the following are wholly applicable to this security target as the statements of threats, assumptions, OSPs and security objectives provided in this security target are the same as those defined in the collaborative Protection Profile to which this ST claims</w:t>
      </w:r>
      <w:r>
        <w:rPr>
          <w:spacing w:val="-5"/>
          <w:sz w:val="22"/>
        </w:rPr>
        <w:t> </w:t>
      </w:r>
      <w:r>
        <w:rPr>
          <w:sz w:val="22"/>
        </w:rPr>
        <w:t>conformance</w:t>
      </w:r>
    </w:p>
    <w:p>
      <w:pPr>
        <w:pStyle w:val="ListParagraph"/>
        <w:numPr>
          <w:ilvl w:val="0"/>
          <w:numId w:val="26"/>
        </w:numPr>
        <w:tabs>
          <w:tab w:pos="1317" w:val="left" w:leader="none"/>
          <w:tab w:pos="1318" w:val="left" w:leader="none"/>
        </w:tabs>
        <w:spacing w:line="240" w:lineRule="auto" w:before="119" w:after="0"/>
        <w:ind w:left="1318" w:right="0" w:hanging="360"/>
        <w:jc w:val="left"/>
        <w:rPr>
          <w:sz w:val="22"/>
        </w:rPr>
      </w:pPr>
      <w:hyperlink w:history="true" w:anchor="_bookmark3">
        <w:r>
          <w:rPr>
            <w:sz w:val="22"/>
          </w:rPr>
          <w:t>[NDcPP] </w:t>
        </w:r>
      </w:hyperlink>
      <w:r>
        <w:rPr>
          <w:sz w:val="22"/>
        </w:rPr>
        <w:t>section</w:t>
      </w:r>
      <w:r>
        <w:rPr>
          <w:spacing w:val="-1"/>
          <w:sz w:val="22"/>
        </w:rPr>
        <w:t> </w:t>
      </w:r>
      <w:r>
        <w:rPr>
          <w:sz w:val="22"/>
        </w:rPr>
        <w:t>4.</w:t>
      </w:r>
    </w:p>
    <w:p>
      <w:pPr>
        <w:spacing w:after="0" w:line="240" w:lineRule="auto"/>
        <w:jc w:val="left"/>
        <w:rPr>
          <w:sz w:val="22"/>
        </w:rPr>
        <w:sectPr>
          <w:pgSz w:w="11910" w:h="16840"/>
          <w:pgMar w:header="746" w:footer="689" w:top="1340" w:bottom="880" w:left="1200" w:right="860"/>
        </w:sectPr>
      </w:pPr>
    </w:p>
    <w:p>
      <w:pPr>
        <w:pStyle w:val="Heading1"/>
        <w:numPr>
          <w:ilvl w:val="0"/>
          <w:numId w:val="24"/>
        </w:numPr>
        <w:tabs>
          <w:tab w:pos="1373" w:val="left" w:leader="none"/>
          <w:tab w:pos="1374" w:val="left" w:leader="none"/>
        </w:tabs>
        <w:spacing w:line="240" w:lineRule="auto" w:before="91" w:after="0"/>
        <w:ind w:left="1373" w:right="0" w:hanging="1133"/>
        <w:jc w:val="left"/>
        <w:rPr>
          <w:color w:val="365F91"/>
        </w:rPr>
      </w:pPr>
      <w:bookmarkStart w:name="_bookmark31" w:id="55"/>
      <w:bookmarkEnd w:id="55"/>
      <w:r>
        <w:rPr>
          <w:b w:val="0"/>
        </w:rPr>
      </w:r>
      <w:bookmarkStart w:name="_bookmark31" w:id="56"/>
      <w:bookmarkEnd w:id="56"/>
      <w:r>
        <w:rPr>
          <w:color w:val="365F91"/>
        </w:rPr>
        <w:t>Secur</w:t>
      </w:r>
      <w:r>
        <w:rPr>
          <w:color w:val="365F91"/>
        </w:rPr>
        <w:t>ity Functional</w:t>
      </w:r>
      <w:r>
        <w:rPr>
          <w:color w:val="365F91"/>
          <w:spacing w:val="-1"/>
        </w:rPr>
        <w:t> </w:t>
      </w:r>
      <w:r>
        <w:rPr>
          <w:color w:val="365F91"/>
        </w:rPr>
        <w:t>Requirements</w:t>
      </w:r>
    </w:p>
    <w:p>
      <w:pPr>
        <w:pStyle w:val="ListParagraph"/>
        <w:numPr>
          <w:ilvl w:val="0"/>
          <w:numId w:val="2"/>
        </w:numPr>
        <w:tabs>
          <w:tab w:pos="599" w:val="left" w:leader="none"/>
        </w:tabs>
        <w:spacing w:line="240" w:lineRule="auto" w:before="240" w:after="0"/>
        <w:ind w:left="598" w:right="1068" w:hanging="358"/>
        <w:jc w:val="left"/>
        <w:rPr>
          <w:sz w:val="22"/>
        </w:rPr>
      </w:pPr>
      <w:r>
        <w:rPr>
          <w:sz w:val="22"/>
        </w:rPr>
        <w:t>All security functional requirements are taken from the </w:t>
      </w:r>
      <w:hyperlink w:history="true" w:anchor="_bookmark3">
        <w:r>
          <w:rPr>
            <w:sz w:val="22"/>
          </w:rPr>
          <w:t>[NDcPP]</w:t>
        </w:r>
      </w:hyperlink>
      <w:r>
        <w:rPr>
          <w:sz w:val="22"/>
        </w:rPr>
        <w:t>. The SFRs are presented in accordance with the conventions described in </w:t>
      </w:r>
      <w:hyperlink w:history="true" w:anchor="_bookmark3">
        <w:r>
          <w:rPr>
            <w:sz w:val="22"/>
          </w:rPr>
          <w:t>[NDcPP] </w:t>
        </w:r>
      </w:hyperlink>
      <w:r>
        <w:rPr>
          <w:sz w:val="22"/>
        </w:rPr>
        <w:t>Section 6.1, and section </w:t>
      </w:r>
      <w:hyperlink w:history="true" w:anchor="_bookmark8">
        <w:r>
          <w:rPr>
            <w:sz w:val="22"/>
          </w:rPr>
          <w:t>1.4 </w:t>
        </w:r>
      </w:hyperlink>
      <w:r>
        <w:rPr>
          <w:sz w:val="22"/>
        </w:rPr>
        <w:t>of this document.</w:t>
      </w:r>
    </w:p>
    <w:p>
      <w:pPr>
        <w:pStyle w:val="ListParagraph"/>
        <w:numPr>
          <w:ilvl w:val="0"/>
          <w:numId w:val="2"/>
        </w:numPr>
        <w:tabs>
          <w:tab w:pos="599" w:val="left" w:leader="none"/>
        </w:tabs>
        <w:spacing w:line="240" w:lineRule="auto" w:before="118" w:after="0"/>
        <w:ind w:left="598" w:right="1055" w:hanging="358"/>
        <w:jc w:val="left"/>
        <w:rPr>
          <w:sz w:val="22"/>
        </w:rPr>
      </w:pPr>
      <w:r>
        <w:rPr>
          <w:sz w:val="22"/>
        </w:rPr>
        <w:t>Note: as this TOE is not distributed, none of the security functional requirements relating to distributed TOEs are specified for this</w:t>
      </w:r>
      <w:r>
        <w:rPr>
          <w:spacing w:val="-7"/>
          <w:sz w:val="22"/>
        </w:rPr>
        <w:t> </w:t>
      </w:r>
      <w:r>
        <w:rPr>
          <w:sz w:val="22"/>
        </w:rPr>
        <w:t>TOE.</w:t>
      </w:r>
    </w:p>
    <w:p>
      <w:pPr>
        <w:pStyle w:val="BodyText"/>
        <w:spacing w:before="5"/>
        <w:rPr>
          <w:sz w:val="16"/>
        </w:rPr>
      </w:pPr>
    </w:p>
    <w:p>
      <w:pPr>
        <w:pStyle w:val="Heading2"/>
        <w:numPr>
          <w:ilvl w:val="1"/>
          <w:numId w:val="27"/>
        </w:numPr>
        <w:tabs>
          <w:tab w:pos="1373" w:val="left" w:leader="none"/>
          <w:tab w:pos="1374" w:val="left" w:leader="none"/>
        </w:tabs>
        <w:spacing w:line="240" w:lineRule="auto" w:before="1" w:after="0"/>
        <w:ind w:left="1373" w:right="0" w:hanging="1133"/>
        <w:jc w:val="left"/>
      </w:pPr>
      <w:bookmarkStart w:name="_bookmark32" w:id="57"/>
      <w:bookmarkEnd w:id="57"/>
      <w:r>
        <w:rPr>
          <w:b w:val="0"/>
        </w:rPr>
      </w:r>
      <w:bookmarkStart w:name="_bookmark32" w:id="58"/>
      <w:bookmarkEnd w:id="58"/>
      <w:r>
        <w:rPr>
          <w:color w:val="4F81BC"/>
        </w:rPr>
        <w:t>S</w:t>
      </w:r>
      <w:r>
        <w:rPr>
          <w:color w:val="4F81BC"/>
        </w:rPr>
        <w:t>ecurity Audit</w:t>
      </w:r>
      <w:r>
        <w:rPr>
          <w:color w:val="4F81BC"/>
          <w:spacing w:val="-4"/>
        </w:rPr>
        <w:t> </w:t>
      </w:r>
      <w:r>
        <w:rPr>
          <w:color w:val="4F81BC"/>
        </w:rPr>
        <w:t>(FAU)</w:t>
      </w:r>
    </w:p>
    <w:p>
      <w:pPr>
        <w:pStyle w:val="Heading3"/>
        <w:numPr>
          <w:ilvl w:val="2"/>
          <w:numId w:val="27"/>
        </w:numPr>
        <w:tabs>
          <w:tab w:pos="1373" w:val="left" w:leader="none"/>
          <w:tab w:pos="1374" w:val="left" w:leader="none"/>
        </w:tabs>
        <w:spacing w:line="240" w:lineRule="auto" w:before="203" w:after="0"/>
        <w:ind w:left="1373" w:right="0" w:hanging="1133"/>
        <w:jc w:val="left"/>
        <w:rPr>
          <w:rFonts w:ascii="Cambria"/>
        </w:rPr>
      </w:pPr>
      <w:bookmarkStart w:name="_bookmark33" w:id="59"/>
      <w:bookmarkEnd w:id="59"/>
      <w:r>
        <w:rPr>
          <w:b w:val="0"/>
        </w:rPr>
      </w:r>
      <w:bookmarkStart w:name="_bookmark33" w:id="60"/>
      <w:bookmarkEnd w:id="60"/>
      <w:r>
        <w:rPr>
          <w:rFonts w:ascii="Cambria"/>
          <w:color w:val="4F81BC"/>
        </w:rPr>
        <w:t>Secu</w:t>
      </w:r>
      <w:r>
        <w:rPr>
          <w:rFonts w:ascii="Cambria"/>
          <w:color w:val="4F81BC"/>
        </w:rPr>
        <w:t>rity Audit Data generation</w:t>
      </w:r>
      <w:r>
        <w:rPr>
          <w:rFonts w:ascii="Cambria"/>
          <w:color w:val="4F81BC"/>
          <w:spacing w:val="-6"/>
        </w:rPr>
        <w:t> </w:t>
      </w:r>
      <w:r>
        <w:rPr>
          <w:rFonts w:ascii="Cambria"/>
          <w:color w:val="4F81BC"/>
        </w:rPr>
        <w:t>(FAU_GEN)</w:t>
      </w:r>
    </w:p>
    <w:p>
      <w:pPr>
        <w:pStyle w:val="Heading4"/>
        <w:numPr>
          <w:ilvl w:val="3"/>
          <w:numId w:val="27"/>
        </w:numPr>
        <w:tabs>
          <w:tab w:pos="1373" w:val="left" w:leader="none"/>
          <w:tab w:pos="1374" w:val="left" w:leader="none"/>
        </w:tabs>
        <w:spacing w:line="240" w:lineRule="auto" w:before="198" w:after="0"/>
        <w:ind w:left="1373" w:right="0" w:hanging="1133"/>
        <w:jc w:val="left"/>
        <w:rPr>
          <w:i/>
        </w:rPr>
      </w:pPr>
      <w:r>
        <w:rPr/>
        <w:pict>
          <v:shape style="position:absolute;margin-left:66.384003pt;margin-top:29.112133pt;width:462.7pt;height:15.85pt;mso-position-horizontal-relative:page;mso-position-vertical-relative:paragraph;z-index:1240;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FAU_GEN.1 Audit Data Generation</w:t>
                  </w:r>
                </w:p>
              </w:txbxContent>
            </v:textbox>
            <v:stroke dashstyle="solid"/>
            <w10:wrap type="topAndBottom"/>
          </v:shape>
        </w:pict>
      </w:r>
      <w:r>
        <w:rPr>
          <w:i/>
          <w:color w:val="4F81BC"/>
        </w:rPr>
        <w:t>FAU_GEN.1 Audit data</w:t>
      </w:r>
      <w:r>
        <w:rPr>
          <w:i/>
          <w:color w:val="4F81BC"/>
          <w:spacing w:val="-7"/>
        </w:rPr>
        <w:t> </w:t>
      </w:r>
      <w:r>
        <w:rPr>
          <w:i/>
          <w:color w:val="4F81BC"/>
        </w:rPr>
        <w:t>generation</w:t>
      </w:r>
    </w:p>
    <w:p>
      <w:pPr>
        <w:spacing w:before="90"/>
        <w:ind w:left="240" w:right="0" w:firstLine="0"/>
        <w:jc w:val="left"/>
        <w:rPr>
          <w:b/>
          <w:sz w:val="22"/>
        </w:rPr>
      </w:pPr>
      <w:r>
        <w:rPr>
          <w:b/>
          <w:sz w:val="22"/>
        </w:rPr>
        <w:t>FAU_GEN.1.1 The TSF shall be able to generate an audit record of the following auditable events:</w:t>
      </w:r>
    </w:p>
    <w:p>
      <w:pPr>
        <w:pStyle w:val="ListParagraph"/>
        <w:numPr>
          <w:ilvl w:val="4"/>
          <w:numId w:val="27"/>
        </w:numPr>
        <w:tabs>
          <w:tab w:pos="961" w:val="left" w:leader="none"/>
        </w:tabs>
        <w:spacing w:line="240" w:lineRule="auto" w:before="121" w:after="0"/>
        <w:ind w:left="960" w:right="0" w:hanging="360"/>
        <w:jc w:val="left"/>
        <w:rPr>
          <w:sz w:val="22"/>
        </w:rPr>
      </w:pPr>
      <w:r>
        <w:rPr>
          <w:sz w:val="22"/>
        </w:rPr>
        <w:t>Start-up and shut-down of the audit</w:t>
      </w:r>
      <w:r>
        <w:rPr>
          <w:spacing w:val="-8"/>
          <w:sz w:val="22"/>
        </w:rPr>
        <w:t> </w:t>
      </w:r>
      <w:r>
        <w:rPr>
          <w:sz w:val="22"/>
        </w:rPr>
        <w:t>functions;</w:t>
      </w:r>
    </w:p>
    <w:p>
      <w:pPr>
        <w:pStyle w:val="ListParagraph"/>
        <w:numPr>
          <w:ilvl w:val="4"/>
          <w:numId w:val="27"/>
        </w:numPr>
        <w:tabs>
          <w:tab w:pos="961" w:val="left" w:leader="none"/>
        </w:tabs>
        <w:spacing w:line="240" w:lineRule="auto" w:before="0" w:after="0"/>
        <w:ind w:left="960" w:right="0" w:hanging="360"/>
        <w:jc w:val="left"/>
        <w:rPr>
          <w:sz w:val="22"/>
        </w:rPr>
      </w:pPr>
      <w:r>
        <w:rPr>
          <w:sz w:val="22"/>
        </w:rPr>
        <w:t>All auditable events for the </w:t>
      </w:r>
      <w:r>
        <w:rPr>
          <w:sz w:val="22"/>
          <w:u w:val="single"/>
        </w:rPr>
        <w:t>not specified</w:t>
      </w:r>
      <w:r>
        <w:rPr>
          <w:sz w:val="22"/>
        </w:rPr>
        <w:t> level of audit;</w:t>
      </w:r>
      <w:r>
        <w:rPr>
          <w:spacing w:val="-10"/>
          <w:sz w:val="22"/>
        </w:rPr>
        <w:t> </w:t>
      </w:r>
      <w:r>
        <w:rPr>
          <w:sz w:val="22"/>
        </w:rPr>
        <w:t>and</w:t>
      </w:r>
    </w:p>
    <w:p>
      <w:pPr>
        <w:pStyle w:val="ListParagraph"/>
        <w:numPr>
          <w:ilvl w:val="4"/>
          <w:numId w:val="27"/>
        </w:numPr>
        <w:tabs>
          <w:tab w:pos="960" w:val="left" w:leader="none"/>
          <w:tab w:pos="961" w:val="left" w:leader="none"/>
        </w:tabs>
        <w:spacing w:line="240" w:lineRule="auto" w:before="0" w:after="0"/>
        <w:ind w:left="960" w:right="0" w:hanging="360"/>
        <w:jc w:val="left"/>
        <w:rPr>
          <w:i/>
          <w:sz w:val="22"/>
        </w:rPr>
      </w:pPr>
      <w:r>
        <w:rPr>
          <w:i/>
          <w:sz w:val="22"/>
        </w:rPr>
        <w:t>All administrative actions</w:t>
      </w:r>
      <w:r>
        <w:rPr>
          <w:i/>
          <w:spacing w:val="-1"/>
          <w:sz w:val="22"/>
        </w:rPr>
        <w:t> </w:t>
      </w:r>
      <w:r>
        <w:rPr>
          <w:i/>
          <w:sz w:val="22"/>
        </w:rPr>
        <w:t>comprising:</w:t>
      </w:r>
    </w:p>
    <w:p>
      <w:pPr>
        <w:pStyle w:val="ListParagraph"/>
        <w:numPr>
          <w:ilvl w:val="5"/>
          <w:numId w:val="27"/>
        </w:numPr>
        <w:tabs>
          <w:tab w:pos="1320" w:val="left" w:leader="none"/>
          <w:tab w:pos="1321" w:val="left" w:leader="none"/>
        </w:tabs>
        <w:spacing w:line="237" w:lineRule="auto" w:before="123" w:after="0"/>
        <w:ind w:left="1320" w:right="770" w:hanging="360"/>
        <w:jc w:val="left"/>
        <w:rPr>
          <w:i/>
          <w:sz w:val="22"/>
        </w:rPr>
      </w:pPr>
      <w:r>
        <w:rPr>
          <w:i/>
          <w:sz w:val="22"/>
        </w:rPr>
        <w:t>Administrative login and logout (name of user account shall be logged if individual user </w:t>
      </w:r>
      <w:r>
        <w:rPr>
          <w:i/>
          <w:sz w:val="22"/>
        </w:rPr>
        <w:t>accounts are required for</w:t>
      </w:r>
      <w:r>
        <w:rPr>
          <w:i/>
          <w:spacing w:val="-6"/>
          <w:sz w:val="22"/>
        </w:rPr>
        <w:t> </w:t>
      </w:r>
      <w:r>
        <w:rPr>
          <w:i/>
          <w:sz w:val="22"/>
        </w:rPr>
        <w:t>Administrators).</w:t>
      </w:r>
    </w:p>
    <w:p>
      <w:pPr>
        <w:pStyle w:val="ListParagraph"/>
        <w:numPr>
          <w:ilvl w:val="5"/>
          <w:numId w:val="27"/>
        </w:numPr>
        <w:tabs>
          <w:tab w:pos="1320" w:val="left" w:leader="none"/>
          <w:tab w:pos="1321" w:val="left" w:leader="none"/>
        </w:tabs>
        <w:spacing w:line="240" w:lineRule="auto" w:before="1" w:after="0"/>
        <w:ind w:left="1320" w:right="997" w:hanging="360"/>
        <w:jc w:val="left"/>
        <w:rPr>
          <w:i/>
          <w:sz w:val="22"/>
        </w:rPr>
      </w:pPr>
      <w:r>
        <w:rPr>
          <w:i/>
          <w:sz w:val="22"/>
        </w:rPr>
        <w:t>Changes to TSF data related to configuration changes (in addition to the information </w:t>
      </w:r>
      <w:r>
        <w:rPr>
          <w:i/>
          <w:sz w:val="22"/>
        </w:rPr>
        <w:t>that a change occurred it shall be logged what has been</w:t>
      </w:r>
      <w:r>
        <w:rPr>
          <w:i/>
          <w:spacing w:val="-7"/>
          <w:sz w:val="22"/>
        </w:rPr>
        <w:t> </w:t>
      </w:r>
      <w:r>
        <w:rPr>
          <w:i/>
          <w:sz w:val="22"/>
        </w:rPr>
        <w:t>changed).</w:t>
      </w:r>
    </w:p>
    <w:p>
      <w:pPr>
        <w:pStyle w:val="ListParagraph"/>
        <w:numPr>
          <w:ilvl w:val="5"/>
          <w:numId w:val="27"/>
        </w:numPr>
        <w:tabs>
          <w:tab w:pos="1320" w:val="left" w:leader="none"/>
          <w:tab w:pos="1321" w:val="left" w:leader="none"/>
        </w:tabs>
        <w:spacing w:line="240" w:lineRule="auto" w:before="0" w:after="0"/>
        <w:ind w:left="1320" w:right="1014" w:hanging="360"/>
        <w:jc w:val="left"/>
        <w:rPr>
          <w:i/>
          <w:sz w:val="22"/>
        </w:rPr>
      </w:pPr>
      <w:r>
        <w:rPr>
          <w:i/>
          <w:sz w:val="22"/>
        </w:rPr>
        <w:t>Generating/import of, changing, or deleting of cryptographic keys (in addition to the </w:t>
      </w:r>
      <w:r>
        <w:rPr>
          <w:i/>
          <w:sz w:val="22"/>
        </w:rPr>
        <w:t>action itself a unique key name or key reference shall be</w:t>
      </w:r>
      <w:r>
        <w:rPr>
          <w:i/>
          <w:spacing w:val="-15"/>
          <w:sz w:val="22"/>
        </w:rPr>
        <w:t> </w:t>
      </w:r>
      <w:r>
        <w:rPr>
          <w:i/>
          <w:sz w:val="22"/>
        </w:rPr>
        <w:t>logged).</w:t>
      </w:r>
    </w:p>
    <w:p>
      <w:pPr>
        <w:pStyle w:val="ListParagraph"/>
        <w:numPr>
          <w:ilvl w:val="5"/>
          <w:numId w:val="27"/>
        </w:numPr>
        <w:tabs>
          <w:tab w:pos="1320" w:val="left" w:leader="none"/>
          <w:tab w:pos="1321" w:val="left" w:leader="none"/>
        </w:tabs>
        <w:spacing w:line="240" w:lineRule="auto" w:before="1" w:after="0"/>
        <w:ind w:left="1320" w:right="0" w:hanging="360"/>
        <w:jc w:val="left"/>
        <w:rPr>
          <w:i/>
          <w:sz w:val="22"/>
        </w:rPr>
      </w:pPr>
      <w:r>
        <w:rPr>
          <w:i/>
          <w:sz w:val="22"/>
        </w:rPr>
        <w:t>Resetting passwords (name of related user account shall be</w:t>
      </w:r>
      <w:r>
        <w:rPr>
          <w:i/>
          <w:spacing w:val="-9"/>
          <w:sz w:val="22"/>
        </w:rPr>
        <w:t> </w:t>
      </w:r>
      <w:r>
        <w:rPr>
          <w:i/>
          <w:sz w:val="22"/>
        </w:rPr>
        <w:t>logged).</w:t>
      </w:r>
    </w:p>
    <w:p>
      <w:pPr>
        <w:pStyle w:val="ListParagraph"/>
        <w:numPr>
          <w:ilvl w:val="5"/>
          <w:numId w:val="27"/>
        </w:numPr>
        <w:tabs>
          <w:tab w:pos="1320" w:val="left" w:leader="none"/>
          <w:tab w:pos="1321" w:val="left" w:leader="none"/>
        </w:tabs>
        <w:spacing w:line="240" w:lineRule="auto" w:before="0" w:after="0"/>
        <w:ind w:left="1320" w:right="0" w:hanging="360"/>
        <w:jc w:val="left"/>
        <w:rPr>
          <w:i/>
          <w:sz w:val="22"/>
        </w:rPr>
      </w:pPr>
      <w:r>
        <w:rPr>
          <w:i/>
          <w:sz w:val="22"/>
        </w:rPr>
        <w:t>[</w:t>
      </w:r>
      <w:r>
        <w:rPr>
          <w:i/>
          <w:sz w:val="22"/>
          <w:u w:val="single"/>
        </w:rPr>
        <w:t>Starting and stopping</w:t>
      </w:r>
      <w:r>
        <w:rPr>
          <w:i/>
          <w:spacing w:val="-7"/>
          <w:sz w:val="22"/>
          <w:u w:val="single"/>
        </w:rPr>
        <w:t> </w:t>
      </w:r>
      <w:r>
        <w:rPr>
          <w:i/>
          <w:sz w:val="22"/>
          <w:u w:val="single"/>
        </w:rPr>
        <w:t>services</w:t>
      </w:r>
      <w:r>
        <w:rPr>
          <w:i/>
          <w:sz w:val="22"/>
        </w:rPr>
        <w:t>];</w:t>
      </w:r>
    </w:p>
    <w:p>
      <w:pPr>
        <w:pStyle w:val="ListParagraph"/>
        <w:numPr>
          <w:ilvl w:val="4"/>
          <w:numId w:val="27"/>
        </w:numPr>
        <w:tabs>
          <w:tab w:pos="961" w:val="left" w:leader="none"/>
        </w:tabs>
        <w:spacing w:line="240" w:lineRule="auto" w:before="120" w:after="0"/>
        <w:ind w:left="960" w:right="0" w:hanging="360"/>
        <w:jc w:val="left"/>
        <w:rPr>
          <w:i/>
          <w:sz w:val="22"/>
        </w:rPr>
      </w:pPr>
      <w:r>
        <w:rPr>
          <w:i/>
          <w:sz w:val="22"/>
        </w:rPr>
        <w:t>Specifically defined auditable events listed in </w:t>
      </w:r>
      <w:hyperlink w:history="true" w:anchor="_bookmark34">
        <w:r>
          <w:rPr>
            <w:i/>
            <w:sz w:val="22"/>
          </w:rPr>
          <w:t>Table</w:t>
        </w:r>
        <w:r>
          <w:rPr>
            <w:i/>
            <w:spacing w:val="-4"/>
            <w:sz w:val="22"/>
          </w:rPr>
          <w:t> </w:t>
        </w:r>
        <w:r>
          <w:rPr>
            <w:i/>
            <w:sz w:val="22"/>
          </w:rPr>
          <w:t>4</w:t>
        </w:r>
      </w:hyperlink>
      <w:r>
        <w:rPr>
          <w:i/>
          <w:sz w:val="22"/>
        </w:rPr>
        <w:t>.</w:t>
      </w:r>
    </w:p>
    <w:p>
      <w:pPr>
        <w:pStyle w:val="Heading4"/>
        <w:spacing w:before="121"/>
        <w:ind w:left="240" w:firstLine="0"/>
        <w:rPr>
          <w:rFonts w:ascii="Calibri"/>
          <w:i/>
        </w:rPr>
      </w:pPr>
      <w:r>
        <w:rPr>
          <w:rFonts w:ascii="Calibri"/>
          <w:i/>
        </w:rPr>
        <w:t>ST Application Note:</w:t>
      </w:r>
    </w:p>
    <w:p>
      <w:pPr>
        <w:spacing w:line="240" w:lineRule="auto" w:before="0"/>
        <w:ind w:left="240" w:right="643" w:firstLine="0"/>
        <w:jc w:val="left"/>
        <w:rPr>
          <w:i/>
          <w:sz w:val="22"/>
        </w:rPr>
      </w:pPr>
      <w:r>
        <w:rPr>
          <w:i/>
          <w:sz w:val="22"/>
        </w:rPr>
        <w:t>The “Services” referenced in the above requirement relate to the trusted communication channel to </w:t>
      </w:r>
      <w:r>
        <w:rPr>
          <w:i/>
          <w:sz w:val="22"/>
        </w:rPr>
        <w:t>the external syslog server (netconf over SSH) and the trusted path for remote administrative sessions (SSH).</w:t>
      </w:r>
    </w:p>
    <w:p>
      <w:pPr>
        <w:pStyle w:val="BodyText"/>
        <w:spacing w:before="119"/>
        <w:ind w:left="240"/>
      </w:pPr>
      <w:r>
        <w:rPr>
          <w:b/>
        </w:rPr>
        <w:t>FAU_GEN.1.2 </w:t>
      </w:r>
      <w:r>
        <w:rPr/>
        <w:t>The TSF shall record within each audit record at least the following information:</w:t>
      </w:r>
    </w:p>
    <w:p>
      <w:pPr>
        <w:pStyle w:val="ListParagraph"/>
        <w:numPr>
          <w:ilvl w:val="0"/>
          <w:numId w:val="28"/>
        </w:numPr>
        <w:tabs>
          <w:tab w:pos="961" w:val="left" w:leader="none"/>
        </w:tabs>
        <w:spacing w:line="240" w:lineRule="auto" w:before="120" w:after="0"/>
        <w:ind w:left="960" w:right="1022" w:hanging="360"/>
        <w:jc w:val="left"/>
        <w:rPr>
          <w:sz w:val="22"/>
        </w:rPr>
      </w:pPr>
      <w:r>
        <w:rPr>
          <w:sz w:val="22"/>
        </w:rPr>
        <w:t>Date and time of the event, type of event, subject identity, and the outcome (success or failure) of the event;</w:t>
      </w:r>
      <w:r>
        <w:rPr>
          <w:spacing w:val="-7"/>
          <w:sz w:val="22"/>
        </w:rPr>
        <w:t> </w:t>
      </w:r>
      <w:r>
        <w:rPr>
          <w:sz w:val="22"/>
        </w:rPr>
        <w:t>and</w:t>
      </w:r>
    </w:p>
    <w:p>
      <w:pPr>
        <w:pStyle w:val="ListParagraph"/>
        <w:numPr>
          <w:ilvl w:val="0"/>
          <w:numId w:val="28"/>
        </w:numPr>
        <w:tabs>
          <w:tab w:pos="961" w:val="left" w:leader="none"/>
        </w:tabs>
        <w:spacing w:line="240" w:lineRule="auto" w:before="0" w:after="0"/>
        <w:ind w:left="960" w:right="1349" w:hanging="360"/>
        <w:jc w:val="left"/>
        <w:rPr>
          <w:sz w:val="22"/>
        </w:rPr>
      </w:pPr>
      <w:r>
        <w:rPr>
          <w:sz w:val="22"/>
        </w:rPr>
        <w:t>For each audit event type, based on the auditable event definitions of the functional components included in the ST</w:t>
      </w:r>
      <w:r>
        <w:rPr>
          <w:i/>
          <w:sz w:val="22"/>
        </w:rPr>
        <w:t>, information specified in column three of </w:t>
      </w:r>
      <w:hyperlink w:history="true" w:anchor="_bookmark34">
        <w:r>
          <w:rPr>
            <w:i/>
            <w:sz w:val="22"/>
          </w:rPr>
          <w:t>Table</w:t>
        </w:r>
        <w:r>
          <w:rPr>
            <w:i/>
            <w:spacing w:val="-20"/>
            <w:sz w:val="22"/>
          </w:rPr>
          <w:t> </w:t>
        </w:r>
        <w:r>
          <w:rPr>
            <w:i/>
            <w:sz w:val="22"/>
          </w:rPr>
          <w:t>4</w:t>
        </w:r>
      </w:hyperlink>
      <w:r>
        <w:rPr>
          <w:sz w:val="22"/>
        </w:rPr>
        <w:t>.</w:t>
      </w:r>
    </w:p>
    <w:p>
      <w:pPr>
        <w:pStyle w:val="BodyText"/>
        <w:spacing w:before="11" w:after="1"/>
        <w:rPr>
          <w:sz w:val="9"/>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8"/>
        <w:gridCol w:w="2986"/>
        <w:gridCol w:w="3145"/>
      </w:tblGrid>
      <w:tr>
        <w:trPr>
          <w:trHeight w:val="537" w:hRule="atLeast"/>
        </w:trPr>
        <w:tc>
          <w:tcPr>
            <w:tcW w:w="2888" w:type="dxa"/>
            <w:shd w:val="clear" w:color="auto" w:fill="1F487C"/>
          </w:tcPr>
          <w:p>
            <w:pPr>
              <w:pStyle w:val="TableParagraph"/>
              <w:spacing w:line="268" w:lineRule="exact"/>
              <w:rPr>
                <w:b/>
                <w:sz w:val="22"/>
              </w:rPr>
            </w:pPr>
            <w:r>
              <w:rPr>
                <w:b/>
                <w:color w:val="FFFFFF"/>
                <w:sz w:val="22"/>
              </w:rPr>
              <w:t>Requirement</w:t>
            </w:r>
          </w:p>
        </w:tc>
        <w:tc>
          <w:tcPr>
            <w:tcW w:w="2986" w:type="dxa"/>
            <w:shd w:val="clear" w:color="auto" w:fill="1F487C"/>
          </w:tcPr>
          <w:p>
            <w:pPr>
              <w:pStyle w:val="TableParagraph"/>
              <w:spacing w:line="268" w:lineRule="exact"/>
              <w:rPr>
                <w:b/>
                <w:sz w:val="22"/>
              </w:rPr>
            </w:pPr>
            <w:r>
              <w:rPr>
                <w:b/>
                <w:color w:val="FFFFFF"/>
                <w:sz w:val="22"/>
              </w:rPr>
              <w:t>Auditable Events</w:t>
            </w:r>
          </w:p>
        </w:tc>
        <w:tc>
          <w:tcPr>
            <w:tcW w:w="3145" w:type="dxa"/>
            <w:shd w:val="clear" w:color="auto" w:fill="1F487C"/>
          </w:tcPr>
          <w:p>
            <w:pPr>
              <w:pStyle w:val="TableParagraph"/>
              <w:spacing w:line="268" w:lineRule="exact"/>
              <w:rPr>
                <w:b/>
                <w:sz w:val="22"/>
              </w:rPr>
            </w:pPr>
            <w:r>
              <w:rPr>
                <w:b/>
                <w:color w:val="FFFFFF"/>
                <w:sz w:val="22"/>
              </w:rPr>
              <w:t>Additional Audit Record</w:t>
            </w:r>
          </w:p>
          <w:p>
            <w:pPr>
              <w:pStyle w:val="TableParagraph"/>
              <w:spacing w:line="249" w:lineRule="exact"/>
              <w:rPr>
                <w:b/>
                <w:sz w:val="22"/>
              </w:rPr>
            </w:pPr>
            <w:r>
              <w:rPr>
                <w:b/>
                <w:color w:val="FFFFFF"/>
                <w:sz w:val="22"/>
              </w:rPr>
              <w:t>Contents</w:t>
            </w:r>
          </w:p>
        </w:tc>
      </w:tr>
      <w:tr>
        <w:trPr>
          <w:trHeight w:val="268" w:hRule="atLeast"/>
        </w:trPr>
        <w:tc>
          <w:tcPr>
            <w:tcW w:w="2888" w:type="dxa"/>
          </w:tcPr>
          <w:p>
            <w:pPr>
              <w:pStyle w:val="TableParagraph"/>
              <w:spacing w:line="248" w:lineRule="exact"/>
              <w:rPr>
                <w:sz w:val="22"/>
              </w:rPr>
            </w:pPr>
            <w:r>
              <w:rPr>
                <w:sz w:val="22"/>
              </w:rPr>
              <w:t>FAU_GEN.1</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269" w:hRule="atLeast"/>
        </w:trPr>
        <w:tc>
          <w:tcPr>
            <w:tcW w:w="2888" w:type="dxa"/>
          </w:tcPr>
          <w:p>
            <w:pPr>
              <w:pStyle w:val="TableParagraph"/>
              <w:spacing w:line="249" w:lineRule="exact"/>
              <w:rPr>
                <w:sz w:val="22"/>
              </w:rPr>
            </w:pPr>
            <w:r>
              <w:rPr>
                <w:sz w:val="22"/>
              </w:rPr>
              <w:t>FAU_GEN.2</w:t>
            </w:r>
          </w:p>
        </w:tc>
        <w:tc>
          <w:tcPr>
            <w:tcW w:w="2986" w:type="dxa"/>
          </w:tcPr>
          <w:p>
            <w:pPr>
              <w:pStyle w:val="TableParagraph"/>
              <w:spacing w:line="249" w:lineRule="exact"/>
              <w:rPr>
                <w:sz w:val="22"/>
              </w:rPr>
            </w:pPr>
            <w:r>
              <w:rPr>
                <w:sz w:val="22"/>
              </w:rPr>
              <w:t>None</w:t>
            </w:r>
          </w:p>
        </w:tc>
        <w:tc>
          <w:tcPr>
            <w:tcW w:w="3145" w:type="dxa"/>
          </w:tcPr>
          <w:p>
            <w:pPr>
              <w:pStyle w:val="TableParagraph"/>
              <w:spacing w:line="249"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FAU_STG_EXT.1</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FAU_STG.1</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FCS_CKM.1</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FCS_CKM.2</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FCS_CKM.4</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FCS_COP.1/DataEncryption</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270" w:hRule="atLeast"/>
        </w:trPr>
        <w:tc>
          <w:tcPr>
            <w:tcW w:w="2888" w:type="dxa"/>
          </w:tcPr>
          <w:p>
            <w:pPr>
              <w:pStyle w:val="TableParagraph"/>
              <w:spacing w:line="251" w:lineRule="exact"/>
              <w:rPr>
                <w:sz w:val="22"/>
              </w:rPr>
            </w:pPr>
            <w:r>
              <w:rPr>
                <w:sz w:val="22"/>
              </w:rPr>
              <w:t>FCS_COP.1/SigGen</w:t>
            </w:r>
          </w:p>
        </w:tc>
        <w:tc>
          <w:tcPr>
            <w:tcW w:w="2986" w:type="dxa"/>
          </w:tcPr>
          <w:p>
            <w:pPr>
              <w:pStyle w:val="TableParagraph"/>
              <w:spacing w:line="251" w:lineRule="exact"/>
              <w:rPr>
                <w:sz w:val="22"/>
              </w:rPr>
            </w:pPr>
            <w:r>
              <w:rPr>
                <w:sz w:val="22"/>
              </w:rPr>
              <w:t>None</w:t>
            </w:r>
          </w:p>
        </w:tc>
        <w:tc>
          <w:tcPr>
            <w:tcW w:w="3145" w:type="dxa"/>
          </w:tcPr>
          <w:p>
            <w:pPr>
              <w:pStyle w:val="TableParagraph"/>
              <w:spacing w:line="251" w:lineRule="exact"/>
              <w:rPr>
                <w:sz w:val="22"/>
              </w:rPr>
            </w:pPr>
            <w:r>
              <w:rPr>
                <w:sz w:val="22"/>
              </w:rPr>
              <w:t>None</w:t>
            </w:r>
          </w:p>
        </w:tc>
      </w:tr>
    </w:tbl>
    <w:p>
      <w:pPr>
        <w:spacing w:after="0" w:line="251" w:lineRule="exact"/>
        <w:rPr>
          <w:sz w:val="22"/>
        </w:rPr>
        <w:sectPr>
          <w:pgSz w:w="11910" w:h="16840"/>
          <w:pgMar w:header="746" w:footer="689" w:top="1340" w:bottom="880" w:left="1200" w:right="860"/>
        </w:sectPr>
      </w:pPr>
    </w:p>
    <w:p>
      <w:pPr>
        <w:pStyle w:val="BodyText"/>
        <w:spacing w:before="10"/>
        <w:rPr>
          <w:rFonts w:ascii="Times New Roman"/>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8"/>
        <w:gridCol w:w="2986"/>
        <w:gridCol w:w="3145"/>
      </w:tblGrid>
      <w:tr>
        <w:trPr>
          <w:trHeight w:val="268" w:hRule="atLeast"/>
        </w:trPr>
        <w:tc>
          <w:tcPr>
            <w:tcW w:w="2888" w:type="dxa"/>
          </w:tcPr>
          <w:p>
            <w:pPr>
              <w:pStyle w:val="TableParagraph"/>
              <w:spacing w:line="248" w:lineRule="exact"/>
              <w:rPr>
                <w:sz w:val="22"/>
              </w:rPr>
            </w:pPr>
            <w:r>
              <w:rPr>
                <w:sz w:val="22"/>
              </w:rPr>
              <w:t>FCS_COP.1/Hash</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268" w:hRule="atLeast"/>
        </w:trPr>
        <w:tc>
          <w:tcPr>
            <w:tcW w:w="2888" w:type="dxa"/>
          </w:tcPr>
          <w:p>
            <w:pPr>
              <w:pStyle w:val="TableParagraph"/>
              <w:spacing w:line="249" w:lineRule="exact"/>
              <w:rPr>
                <w:sz w:val="22"/>
              </w:rPr>
            </w:pPr>
            <w:r>
              <w:rPr>
                <w:sz w:val="22"/>
              </w:rPr>
              <w:t>FCS_COP.1/KeyedHash</w:t>
            </w:r>
          </w:p>
        </w:tc>
        <w:tc>
          <w:tcPr>
            <w:tcW w:w="2986" w:type="dxa"/>
          </w:tcPr>
          <w:p>
            <w:pPr>
              <w:pStyle w:val="TableParagraph"/>
              <w:spacing w:line="249" w:lineRule="exact"/>
              <w:rPr>
                <w:sz w:val="22"/>
              </w:rPr>
            </w:pPr>
            <w:r>
              <w:rPr>
                <w:sz w:val="22"/>
              </w:rPr>
              <w:t>None</w:t>
            </w:r>
          </w:p>
        </w:tc>
        <w:tc>
          <w:tcPr>
            <w:tcW w:w="3145" w:type="dxa"/>
          </w:tcPr>
          <w:p>
            <w:pPr>
              <w:pStyle w:val="TableParagraph"/>
              <w:spacing w:line="249"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FCS_RBG_EXT.1</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537" w:hRule="atLeast"/>
        </w:trPr>
        <w:tc>
          <w:tcPr>
            <w:tcW w:w="2888" w:type="dxa"/>
          </w:tcPr>
          <w:p>
            <w:pPr>
              <w:pStyle w:val="TableParagraph"/>
              <w:spacing w:line="268" w:lineRule="exact"/>
              <w:rPr>
                <w:sz w:val="22"/>
              </w:rPr>
            </w:pPr>
            <w:r>
              <w:rPr>
                <w:sz w:val="22"/>
              </w:rPr>
              <w:t>FIA_AFL.1</w:t>
            </w:r>
          </w:p>
        </w:tc>
        <w:tc>
          <w:tcPr>
            <w:tcW w:w="2986" w:type="dxa"/>
          </w:tcPr>
          <w:p>
            <w:pPr>
              <w:pStyle w:val="TableParagraph"/>
              <w:spacing w:line="268" w:lineRule="exact"/>
              <w:rPr>
                <w:sz w:val="22"/>
              </w:rPr>
            </w:pPr>
            <w:r>
              <w:rPr>
                <w:sz w:val="22"/>
              </w:rPr>
              <w:t>Unsuccessful login attempts</w:t>
            </w:r>
          </w:p>
          <w:p>
            <w:pPr>
              <w:pStyle w:val="TableParagraph"/>
              <w:spacing w:line="249" w:lineRule="exact"/>
              <w:rPr>
                <w:sz w:val="22"/>
              </w:rPr>
            </w:pPr>
            <w:r>
              <w:rPr>
                <w:sz w:val="22"/>
              </w:rPr>
              <w:t>limit is met or exceeded.</w:t>
            </w:r>
          </w:p>
        </w:tc>
        <w:tc>
          <w:tcPr>
            <w:tcW w:w="3145" w:type="dxa"/>
          </w:tcPr>
          <w:p>
            <w:pPr>
              <w:pStyle w:val="TableParagraph"/>
              <w:spacing w:line="268" w:lineRule="exact"/>
              <w:rPr>
                <w:sz w:val="22"/>
              </w:rPr>
            </w:pPr>
            <w:r>
              <w:rPr>
                <w:sz w:val="22"/>
              </w:rPr>
              <w:t>Origin of the attempt (e.g., IP</w:t>
            </w:r>
          </w:p>
          <w:p>
            <w:pPr>
              <w:pStyle w:val="TableParagraph"/>
              <w:spacing w:line="249" w:lineRule="exact"/>
              <w:rPr>
                <w:sz w:val="22"/>
              </w:rPr>
            </w:pPr>
            <w:r>
              <w:rPr>
                <w:sz w:val="22"/>
              </w:rPr>
              <w:t>address).</w:t>
            </w:r>
          </w:p>
        </w:tc>
      </w:tr>
      <w:tr>
        <w:trPr>
          <w:trHeight w:val="268" w:hRule="atLeast"/>
        </w:trPr>
        <w:tc>
          <w:tcPr>
            <w:tcW w:w="2888" w:type="dxa"/>
          </w:tcPr>
          <w:p>
            <w:pPr>
              <w:pStyle w:val="TableParagraph"/>
              <w:spacing w:line="248" w:lineRule="exact"/>
              <w:rPr>
                <w:sz w:val="22"/>
              </w:rPr>
            </w:pPr>
            <w:r>
              <w:rPr>
                <w:sz w:val="22"/>
              </w:rPr>
              <w:t>FIA_PMG_EXT.1</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537" w:hRule="atLeast"/>
        </w:trPr>
        <w:tc>
          <w:tcPr>
            <w:tcW w:w="2888" w:type="dxa"/>
          </w:tcPr>
          <w:p>
            <w:pPr>
              <w:pStyle w:val="TableParagraph"/>
              <w:spacing w:line="268" w:lineRule="exact"/>
              <w:rPr>
                <w:sz w:val="22"/>
              </w:rPr>
            </w:pPr>
            <w:r>
              <w:rPr>
                <w:sz w:val="22"/>
              </w:rPr>
              <w:t>FIA_UIA_EXT.1</w:t>
            </w:r>
          </w:p>
        </w:tc>
        <w:tc>
          <w:tcPr>
            <w:tcW w:w="2986" w:type="dxa"/>
          </w:tcPr>
          <w:p>
            <w:pPr>
              <w:pStyle w:val="TableParagraph"/>
              <w:spacing w:line="268" w:lineRule="exact"/>
              <w:rPr>
                <w:sz w:val="22"/>
              </w:rPr>
            </w:pPr>
            <w:r>
              <w:rPr>
                <w:sz w:val="22"/>
              </w:rPr>
              <w:t>All use of identification and</w:t>
            </w:r>
          </w:p>
          <w:p>
            <w:pPr>
              <w:pStyle w:val="TableParagraph"/>
              <w:spacing w:line="249" w:lineRule="exact"/>
              <w:rPr>
                <w:sz w:val="22"/>
              </w:rPr>
            </w:pPr>
            <w:r>
              <w:rPr>
                <w:sz w:val="22"/>
              </w:rPr>
              <w:t>authentication mechanism.</w:t>
            </w:r>
          </w:p>
        </w:tc>
        <w:tc>
          <w:tcPr>
            <w:tcW w:w="3145" w:type="dxa"/>
          </w:tcPr>
          <w:p>
            <w:pPr>
              <w:pStyle w:val="TableParagraph"/>
              <w:spacing w:line="268" w:lineRule="exact"/>
              <w:rPr>
                <w:sz w:val="22"/>
              </w:rPr>
            </w:pPr>
            <w:r>
              <w:rPr>
                <w:sz w:val="22"/>
              </w:rPr>
              <w:t>Provided user identity, origin of</w:t>
            </w:r>
          </w:p>
          <w:p>
            <w:pPr>
              <w:pStyle w:val="TableParagraph"/>
              <w:spacing w:line="249" w:lineRule="exact"/>
              <w:rPr>
                <w:sz w:val="22"/>
              </w:rPr>
            </w:pPr>
            <w:r>
              <w:rPr>
                <w:sz w:val="22"/>
              </w:rPr>
              <w:t>the attempt (e.g., IP address).</w:t>
            </w:r>
          </w:p>
        </w:tc>
      </w:tr>
      <w:tr>
        <w:trPr>
          <w:trHeight w:val="537" w:hRule="atLeast"/>
        </w:trPr>
        <w:tc>
          <w:tcPr>
            <w:tcW w:w="2888" w:type="dxa"/>
          </w:tcPr>
          <w:p>
            <w:pPr>
              <w:pStyle w:val="TableParagraph"/>
              <w:spacing w:line="268" w:lineRule="exact"/>
              <w:rPr>
                <w:sz w:val="22"/>
              </w:rPr>
            </w:pPr>
            <w:r>
              <w:rPr>
                <w:sz w:val="22"/>
              </w:rPr>
              <w:t>FIA_UAU_EXT.2</w:t>
            </w:r>
          </w:p>
        </w:tc>
        <w:tc>
          <w:tcPr>
            <w:tcW w:w="2986" w:type="dxa"/>
          </w:tcPr>
          <w:p>
            <w:pPr>
              <w:pStyle w:val="TableParagraph"/>
              <w:spacing w:line="268" w:lineRule="exact"/>
              <w:rPr>
                <w:sz w:val="22"/>
              </w:rPr>
            </w:pPr>
            <w:r>
              <w:rPr>
                <w:sz w:val="22"/>
              </w:rPr>
              <w:t>All use of identification and</w:t>
            </w:r>
          </w:p>
          <w:p>
            <w:pPr>
              <w:pStyle w:val="TableParagraph"/>
              <w:spacing w:line="249" w:lineRule="exact"/>
              <w:rPr>
                <w:sz w:val="22"/>
              </w:rPr>
            </w:pPr>
            <w:r>
              <w:rPr>
                <w:sz w:val="22"/>
              </w:rPr>
              <w:t>authentication mechanism.</w:t>
            </w:r>
          </w:p>
        </w:tc>
        <w:tc>
          <w:tcPr>
            <w:tcW w:w="3145" w:type="dxa"/>
          </w:tcPr>
          <w:p>
            <w:pPr>
              <w:pStyle w:val="TableParagraph"/>
              <w:spacing w:line="268" w:lineRule="exact"/>
              <w:rPr>
                <w:sz w:val="22"/>
              </w:rPr>
            </w:pPr>
            <w:r>
              <w:rPr>
                <w:sz w:val="22"/>
              </w:rPr>
              <w:t>Origin of the attempt (e.g., IP</w:t>
            </w:r>
          </w:p>
          <w:p>
            <w:pPr>
              <w:pStyle w:val="TableParagraph"/>
              <w:spacing w:line="249" w:lineRule="exact"/>
              <w:rPr>
                <w:sz w:val="22"/>
              </w:rPr>
            </w:pPr>
            <w:r>
              <w:rPr>
                <w:sz w:val="22"/>
              </w:rPr>
              <w:t>address).</w:t>
            </w:r>
          </w:p>
        </w:tc>
      </w:tr>
      <w:tr>
        <w:trPr>
          <w:trHeight w:val="268" w:hRule="atLeast"/>
        </w:trPr>
        <w:tc>
          <w:tcPr>
            <w:tcW w:w="2888" w:type="dxa"/>
          </w:tcPr>
          <w:p>
            <w:pPr>
              <w:pStyle w:val="TableParagraph"/>
              <w:spacing w:line="248" w:lineRule="exact"/>
              <w:rPr>
                <w:sz w:val="22"/>
              </w:rPr>
            </w:pPr>
            <w:r>
              <w:rPr>
                <w:sz w:val="22"/>
              </w:rPr>
              <w:t>FIA_UAU.7</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537" w:hRule="atLeast"/>
        </w:trPr>
        <w:tc>
          <w:tcPr>
            <w:tcW w:w="2888" w:type="dxa"/>
          </w:tcPr>
          <w:p>
            <w:pPr>
              <w:pStyle w:val="TableParagraph"/>
              <w:spacing w:line="268" w:lineRule="exact"/>
              <w:rPr>
                <w:sz w:val="22"/>
              </w:rPr>
            </w:pPr>
            <w:r>
              <w:rPr>
                <w:sz w:val="22"/>
              </w:rPr>
              <w:t>FMT_MOF.1/ManualUpdate</w:t>
            </w:r>
          </w:p>
        </w:tc>
        <w:tc>
          <w:tcPr>
            <w:tcW w:w="2986" w:type="dxa"/>
          </w:tcPr>
          <w:p>
            <w:pPr>
              <w:pStyle w:val="TableParagraph"/>
              <w:spacing w:line="268" w:lineRule="exact"/>
              <w:rPr>
                <w:sz w:val="22"/>
              </w:rPr>
            </w:pPr>
            <w:r>
              <w:rPr>
                <w:sz w:val="22"/>
              </w:rPr>
              <w:t>Any attempt to initiate a</w:t>
            </w:r>
          </w:p>
          <w:p>
            <w:pPr>
              <w:pStyle w:val="TableParagraph"/>
              <w:spacing w:line="249" w:lineRule="exact"/>
              <w:rPr>
                <w:sz w:val="22"/>
              </w:rPr>
            </w:pPr>
            <w:r>
              <w:rPr>
                <w:sz w:val="22"/>
              </w:rPr>
              <w:t>manual update</w:t>
            </w:r>
          </w:p>
        </w:tc>
        <w:tc>
          <w:tcPr>
            <w:tcW w:w="3145" w:type="dxa"/>
          </w:tcPr>
          <w:p>
            <w:pPr>
              <w:pStyle w:val="TableParagraph"/>
              <w:spacing w:line="268" w:lineRule="exact"/>
              <w:rPr>
                <w:sz w:val="22"/>
              </w:rPr>
            </w:pPr>
            <w:r>
              <w:rPr>
                <w:sz w:val="22"/>
              </w:rPr>
              <w:t>None</w:t>
            </w:r>
          </w:p>
        </w:tc>
      </w:tr>
      <w:tr>
        <w:trPr>
          <w:trHeight w:val="537" w:hRule="atLeast"/>
        </w:trPr>
        <w:tc>
          <w:tcPr>
            <w:tcW w:w="2888" w:type="dxa"/>
          </w:tcPr>
          <w:p>
            <w:pPr>
              <w:pStyle w:val="TableParagraph"/>
              <w:spacing w:line="268" w:lineRule="exact"/>
              <w:rPr>
                <w:sz w:val="22"/>
              </w:rPr>
            </w:pPr>
            <w:r>
              <w:rPr>
                <w:sz w:val="22"/>
              </w:rPr>
              <w:t>FMT_MTD.1/CoreData</w:t>
            </w:r>
          </w:p>
        </w:tc>
        <w:tc>
          <w:tcPr>
            <w:tcW w:w="2986" w:type="dxa"/>
          </w:tcPr>
          <w:p>
            <w:pPr>
              <w:pStyle w:val="TableParagraph"/>
              <w:spacing w:line="268" w:lineRule="exact"/>
              <w:rPr>
                <w:sz w:val="22"/>
              </w:rPr>
            </w:pPr>
            <w:r>
              <w:rPr>
                <w:sz w:val="22"/>
              </w:rPr>
              <w:t>All management activities of</w:t>
            </w:r>
          </w:p>
          <w:p>
            <w:pPr>
              <w:pStyle w:val="TableParagraph"/>
              <w:spacing w:line="249" w:lineRule="exact"/>
              <w:rPr>
                <w:sz w:val="22"/>
              </w:rPr>
            </w:pPr>
            <w:r>
              <w:rPr>
                <w:sz w:val="22"/>
              </w:rPr>
              <w:t>TSF data</w:t>
            </w:r>
          </w:p>
        </w:tc>
        <w:tc>
          <w:tcPr>
            <w:tcW w:w="3145" w:type="dxa"/>
          </w:tcPr>
          <w:p>
            <w:pPr>
              <w:pStyle w:val="TableParagraph"/>
              <w:spacing w:line="268" w:lineRule="exact"/>
              <w:rPr>
                <w:sz w:val="22"/>
              </w:rPr>
            </w:pPr>
            <w:r>
              <w:rPr>
                <w:sz w:val="22"/>
              </w:rPr>
              <w:t>None</w:t>
            </w:r>
          </w:p>
        </w:tc>
      </w:tr>
      <w:tr>
        <w:trPr>
          <w:trHeight w:val="269" w:hRule="atLeast"/>
        </w:trPr>
        <w:tc>
          <w:tcPr>
            <w:tcW w:w="2888" w:type="dxa"/>
          </w:tcPr>
          <w:p>
            <w:pPr>
              <w:pStyle w:val="TableParagraph"/>
              <w:spacing w:line="249" w:lineRule="exact"/>
              <w:rPr>
                <w:sz w:val="22"/>
              </w:rPr>
            </w:pPr>
            <w:r>
              <w:rPr>
                <w:sz w:val="22"/>
              </w:rPr>
              <w:t>FMT_SMF.1</w:t>
            </w:r>
          </w:p>
        </w:tc>
        <w:tc>
          <w:tcPr>
            <w:tcW w:w="2986" w:type="dxa"/>
          </w:tcPr>
          <w:p>
            <w:pPr>
              <w:pStyle w:val="TableParagraph"/>
              <w:spacing w:line="249" w:lineRule="exact"/>
              <w:rPr>
                <w:sz w:val="22"/>
              </w:rPr>
            </w:pPr>
            <w:r>
              <w:rPr>
                <w:sz w:val="22"/>
              </w:rPr>
              <w:t>None</w:t>
            </w:r>
          </w:p>
        </w:tc>
        <w:tc>
          <w:tcPr>
            <w:tcW w:w="3145" w:type="dxa"/>
          </w:tcPr>
          <w:p>
            <w:pPr>
              <w:pStyle w:val="TableParagraph"/>
              <w:spacing w:line="249"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FMT_SMR.2</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FPT_SKP_EXT.1</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FPT_APW_EXT.1</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FPT_TST_EXT.1</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806" w:hRule="atLeast"/>
        </w:trPr>
        <w:tc>
          <w:tcPr>
            <w:tcW w:w="2888" w:type="dxa"/>
          </w:tcPr>
          <w:p>
            <w:pPr>
              <w:pStyle w:val="TableParagraph"/>
              <w:spacing w:before="1"/>
              <w:rPr>
                <w:sz w:val="22"/>
              </w:rPr>
            </w:pPr>
            <w:r>
              <w:rPr>
                <w:sz w:val="22"/>
              </w:rPr>
              <w:t>FPT_TUD_EXT.1</w:t>
            </w:r>
          </w:p>
        </w:tc>
        <w:tc>
          <w:tcPr>
            <w:tcW w:w="2986" w:type="dxa"/>
          </w:tcPr>
          <w:p>
            <w:pPr>
              <w:pStyle w:val="TableParagraph"/>
              <w:spacing w:line="237" w:lineRule="auto" w:before="3"/>
              <w:ind w:right="270"/>
              <w:rPr>
                <w:sz w:val="22"/>
              </w:rPr>
            </w:pPr>
            <w:r>
              <w:rPr>
                <w:sz w:val="22"/>
              </w:rPr>
              <w:t>Initiation of update; result of the update attempt (success</w:t>
            </w:r>
          </w:p>
          <w:p>
            <w:pPr>
              <w:pStyle w:val="TableParagraph"/>
              <w:spacing w:line="249" w:lineRule="exact" w:before="2"/>
              <w:rPr>
                <w:sz w:val="22"/>
              </w:rPr>
            </w:pPr>
            <w:r>
              <w:rPr>
                <w:sz w:val="22"/>
              </w:rPr>
              <w:t>or failure)</w:t>
            </w:r>
          </w:p>
        </w:tc>
        <w:tc>
          <w:tcPr>
            <w:tcW w:w="3145" w:type="dxa"/>
          </w:tcPr>
          <w:p>
            <w:pPr>
              <w:pStyle w:val="TableParagraph"/>
              <w:spacing w:before="1"/>
              <w:rPr>
                <w:sz w:val="22"/>
              </w:rPr>
            </w:pPr>
            <w:r>
              <w:rPr>
                <w:sz w:val="22"/>
              </w:rPr>
              <w:t>None.</w:t>
            </w:r>
          </w:p>
        </w:tc>
      </w:tr>
      <w:tr>
        <w:trPr>
          <w:trHeight w:val="1343" w:hRule="atLeast"/>
        </w:trPr>
        <w:tc>
          <w:tcPr>
            <w:tcW w:w="2888" w:type="dxa"/>
          </w:tcPr>
          <w:p>
            <w:pPr>
              <w:pStyle w:val="TableParagraph"/>
              <w:spacing w:line="268" w:lineRule="exact"/>
              <w:rPr>
                <w:sz w:val="22"/>
              </w:rPr>
            </w:pPr>
            <w:r>
              <w:rPr>
                <w:sz w:val="22"/>
              </w:rPr>
              <w:t>FPT_STM_EXT.1</w:t>
            </w:r>
          </w:p>
        </w:tc>
        <w:tc>
          <w:tcPr>
            <w:tcW w:w="2986" w:type="dxa"/>
          </w:tcPr>
          <w:p>
            <w:pPr>
              <w:pStyle w:val="TableParagraph"/>
              <w:spacing w:line="268" w:lineRule="exact"/>
              <w:rPr>
                <w:sz w:val="22"/>
              </w:rPr>
            </w:pPr>
            <w:r>
              <w:rPr>
                <w:sz w:val="22"/>
              </w:rPr>
              <w:t>Discontinuous changes to time</w:t>
            </w:r>
          </w:p>
          <w:p>
            <w:pPr>
              <w:pStyle w:val="TableParagraph"/>
              <w:ind w:right="431"/>
              <w:rPr>
                <w:sz w:val="22"/>
              </w:rPr>
            </w:pPr>
            <w:r>
              <w:rPr>
                <w:sz w:val="22"/>
              </w:rPr>
              <w:t>- either Administrator actuated or changed via an automated process.</w:t>
            </w:r>
          </w:p>
        </w:tc>
        <w:tc>
          <w:tcPr>
            <w:tcW w:w="3145" w:type="dxa"/>
          </w:tcPr>
          <w:p>
            <w:pPr>
              <w:pStyle w:val="TableParagraph"/>
              <w:ind w:right="81"/>
              <w:rPr>
                <w:sz w:val="22"/>
              </w:rPr>
            </w:pPr>
            <w:r>
              <w:rPr>
                <w:sz w:val="22"/>
              </w:rPr>
              <w:t>For discontinuous changes to time: The old and new values for the time. Origin of the attempt</w:t>
            </w:r>
          </w:p>
          <w:p>
            <w:pPr>
              <w:pStyle w:val="TableParagraph"/>
              <w:spacing w:line="270" w:lineRule="atLeast"/>
              <w:ind w:right="251"/>
              <w:rPr>
                <w:sz w:val="22"/>
              </w:rPr>
            </w:pPr>
            <w:r>
              <w:rPr>
                <w:sz w:val="22"/>
              </w:rPr>
              <w:t>to change time for success and failure (e.g., IP address).</w:t>
            </w:r>
          </w:p>
        </w:tc>
      </w:tr>
      <w:tr>
        <w:trPr>
          <w:trHeight w:val="804" w:hRule="atLeast"/>
        </w:trPr>
        <w:tc>
          <w:tcPr>
            <w:tcW w:w="2888" w:type="dxa"/>
          </w:tcPr>
          <w:p>
            <w:pPr>
              <w:pStyle w:val="TableParagraph"/>
              <w:spacing w:line="266" w:lineRule="exact"/>
              <w:rPr>
                <w:sz w:val="22"/>
              </w:rPr>
            </w:pPr>
            <w:r>
              <w:rPr>
                <w:sz w:val="22"/>
              </w:rPr>
              <w:t>FTA_SSL_EXT.1</w:t>
            </w:r>
          </w:p>
        </w:tc>
        <w:tc>
          <w:tcPr>
            <w:tcW w:w="2986" w:type="dxa"/>
          </w:tcPr>
          <w:p>
            <w:pPr>
              <w:pStyle w:val="TableParagraph"/>
              <w:spacing w:line="266" w:lineRule="exact"/>
              <w:rPr>
                <w:sz w:val="22"/>
              </w:rPr>
            </w:pPr>
            <w:r>
              <w:rPr>
                <w:sz w:val="22"/>
              </w:rPr>
              <w:t>The termination of a local</w:t>
            </w:r>
          </w:p>
          <w:p>
            <w:pPr>
              <w:pStyle w:val="TableParagraph"/>
              <w:spacing w:line="270" w:lineRule="atLeast"/>
              <w:ind w:right="388"/>
              <w:rPr>
                <w:sz w:val="22"/>
              </w:rPr>
            </w:pPr>
            <w:r>
              <w:rPr>
                <w:sz w:val="22"/>
              </w:rPr>
              <w:t>interactive session by the session locking mechanism.</w:t>
            </w:r>
          </w:p>
        </w:tc>
        <w:tc>
          <w:tcPr>
            <w:tcW w:w="3145" w:type="dxa"/>
          </w:tcPr>
          <w:p>
            <w:pPr>
              <w:pStyle w:val="TableParagraph"/>
              <w:spacing w:line="266" w:lineRule="exact"/>
              <w:rPr>
                <w:sz w:val="22"/>
              </w:rPr>
            </w:pPr>
            <w:r>
              <w:rPr>
                <w:sz w:val="22"/>
              </w:rPr>
              <w:t>None.</w:t>
            </w:r>
          </w:p>
        </w:tc>
      </w:tr>
      <w:tr>
        <w:trPr>
          <w:trHeight w:val="804" w:hRule="atLeast"/>
        </w:trPr>
        <w:tc>
          <w:tcPr>
            <w:tcW w:w="2888" w:type="dxa"/>
          </w:tcPr>
          <w:p>
            <w:pPr>
              <w:pStyle w:val="TableParagraph"/>
              <w:spacing w:line="266" w:lineRule="exact"/>
              <w:rPr>
                <w:sz w:val="22"/>
              </w:rPr>
            </w:pPr>
            <w:r>
              <w:rPr>
                <w:sz w:val="22"/>
              </w:rPr>
              <w:t>FTA_SSL.3</w:t>
            </w:r>
          </w:p>
        </w:tc>
        <w:tc>
          <w:tcPr>
            <w:tcW w:w="2986" w:type="dxa"/>
          </w:tcPr>
          <w:p>
            <w:pPr>
              <w:pStyle w:val="TableParagraph"/>
              <w:ind w:right="207"/>
              <w:rPr>
                <w:sz w:val="22"/>
              </w:rPr>
            </w:pPr>
            <w:r>
              <w:rPr>
                <w:sz w:val="22"/>
              </w:rPr>
              <w:t>The termination of a remote session by the session locking</w:t>
            </w:r>
          </w:p>
          <w:p>
            <w:pPr>
              <w:pStyle w:val="TableParagraph"/>
              <w:spacing w:line="249" w:lineRule="exact"/>
              <w:rPr>
                <w:sz w:val="22"/>
              </w:rPr>
            </w:pPr>
            <w:r>
              <w:rPr>
                <w:sz w:val="22"/>
              </w:rPr>
              <w:t>mechanism.</w:t>
            </w:r>
          </w:p>
        </w:tc>
        <w:tc>
          <w:tcPr>
            <w:tcW w:w="3145" w:type="dxa"/>
          </w:tcPr>
          <w:p>
            <w:pPr>
              <w:pStyle w:val="TableParagraph"/>
              <w:spacing w:line="266" w:lineRule="exact"/>
              <w:rPr>
                <w:sz w:val="22"/>
              </w:rPr>
            </w:pPr>
            <w:r>
              <w:rPr>
                <w:sz w:val="22"/>
              </w:rPr>
              <w:t>None</w:t>
            </w:r>
          </w:p>
        </w:tc>
      </w:tr>
      <w:tr>
        <w:trPr>
          <w:trHeight w:val="537" w:hRule="atLeast"/>
        </w:trPr>
        <w:tc>
          <w:tcPr>
            <w:tcW w:w="2888" w:type="dxa"/>
          </w:tcPr>
          <w:p>
            <w:pPr>
              <w:pStyle w:val="TableParagraph"/>
              <w:spacing w:line="268" w:lineRule="exact"/>
              <w:rPr>
                <w:sz w:val="22"/>
              </w:rPr>
            </w:pPr>
            <w:r>
              <w:rPr>
                <w:sz w:val="22"/>
              </w:rPr>
              <w:t>FTA_SSL.4</w:t>
            </w:r>
          </w:p>
        </w:tc>
        <w:tc>
          <w:tcPr>
            <w:tcW w:w="2986" w:type="dxa"/>
          </w:tcPr>
          <w:p>
            <w:pPr>
              <w:pStyle w:val="TableParagraph"/>
              <w:spacing w:line="268" w:lineRule="exact"/>
              <w:rPr>
                <w:sz w:val="22"/>
              </w:rPr>
            </w:pPr>
            <w:r>
              <w:rPr>
                <w:sz w:val="22"/>
              </w:rPr>
              <w:t>The termination of an</w:t>
            </w:r>
          </w:p>
          <w:p>
            <w:pPr>
              <w:pStyle w:val="TableParagraph"/>
              <w:spacing w:line="249" w:lineRule="exact"/>
              <w:rPr>
                <w:sz w:val="22"/>
              </w:rPr>
            </w:pPr>
            <w:r>
              <w:rPr>
                <w:sz w:val="22"/>
              </w:rPr>
              <w:t>interactive session.</w:t>
            </w:r>
          </w:p>
        </w:tc>
        <w:tc>
          <w:tcPr>
            <w:tcW w:w="3145" w:type="dxa"/>
          </w:tcPr>
          <w:p>
            <w:pPr>
              <w:pStyle w:val="TableParagraph"/>
              <w:spacing w:line="268" w:lineRule="exact"/>
              <w:rPr>
                <w:sz w:val="22"/>
              </w:rPr>
            </w:pPr>
            <w:r>
              <w:rPr>
                <w:sz w:val="22"/>
              </w:rPr>
              <w:t>None</w:t>
            </w:r>
          </w:p>
        </w:tc>
      </w:tr>
      <w:tr>
        <w:trPr>
          <w:trHeight w:val="268" w:hRule="atLeast"/>
        </w:trPr>
        <w:tc>
          <w:tcPr>
            <w:tcW w:w="2888" w:type="dxa"/>
          </w:tcPr>
          <w:p>
            <w:pPr>
              <w:pStyle w:val="TableParagraph"/>
              <w:spacing w:line="248" w:lineRule="exact"/>
              <w:rPr>
                <w:sz w:val="22"/>
              </w:rPr>
            </w:pPr>
            <w:r>
              <w:rPr>
                <w:sz w:val="22"/>
              </w:rPr>
              <w:t>FTA_TAB.1</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1610" w:hRule="atLeast"/>
        </w:trPr>
        <w:tc>
          <w:tcPr>
            <w:tcW w:w="2888" w:type="dxa"/>
          </w:tcPr>
          <w:p>
            <w:pPr>
              <w:pStyle w:val="TableParagraph"/>
              <w:spacing w:line="268" w:lineRule="exact"/>
              <w:rPr>
                <w:sz w:val="22"/>
              </w:rPr>
            </w:pPr>
            <w:r>
              <w:rPr>
                <w:sz w:val="22"/>
              </w:rPr>
              <w:t>FTP_ITC.1</w:t>
            </w:r>
          </w:p>
        </w:tc>
        <w:tc>
          <w:tcPr>
            <w:tcW w:w="2986" w:type="dxa"/>
          </w:tcPr>
          <w:p>
            <w:pPr>
              <w:pStyle w:val="TableParagraph"/>
              <w:ind w:right="760"/>
              <w:rPr>
                <w:sz w:val="22"/>
              </w:rPr>
            </w:pPr>
            <w:r>
              <w:rPr>
                <w:sz w:val="22"/>
              </w:rPr>
              <w:t>Initiation of the trusted channel.</w:t>
            </w:r>
          </w:p>
          <w:p>
            <w:pPr>
              <w:pStyle w:val="TableParagraph"/>
              <w:spacing w:line="237" w:lineRule="auto" w:before="1"/>
              <w:ind w:right="470"/>
              <w:rPr>
                <w:sz w:val="22"/>
              </w:rPr>
            </w:pPr>
            <w:r>
              <w:rPr>
                <w:sz w:val="22"/>
              </w:rPr>
              <w:t>Termination of the trusted channel.</w:t>
            </w:r>
          </w:p>
          <w:p>
            <w:pPr>
              <w:pStyle w:val="TableParagraph"/>
              <w:spacing w:line="270" w:lineRule="atLeast"/>
              <w:ind w:right="203"/>
              <w:rPr>
                <w:sz w:val="22"/>
              </w:rPr>
            </w:pPr>
            <w:r>
              <w:rPr>
                <w:sz w:val="22"/>
              </w:rPr>
              <w:t>Failure of the trusted channel functions.</w:t>
            </w:r>
          </w:p>
        </w:tc>
        <w:tc>
          <w:tcPr>
            <w:tcW w:w="3145" w:type="dxa"/>
          </w:tcPr>
          <w:p>
            <w:pPr>
              <w:pStyle w:val="TableParagraph"/>
              <w:ind w:right="100"/>
              <w:jc w:val="both"/>
              <w:rPr>
                <w:sz w:val="22"/>
              </w:rPr>
            </w:pPr>
            <w:r>
              <w:rPr>
                <w:sz w:val="22"/>
              </w:rPr>
              <w:t>Identification of the initiator and target of failed trusted channels establishment attempt.</w:t>
            </w:r>
          </w:p>
        </w:tc>
      </w:tr>
      <w:tr>
        <w:trPr>
          <w:trHeight w:val="1343" w:hRule="atLeast"/>
        </w:trPr>
        <w:tc>
          <w:tcPr>
            <w:tcW w:w="2888" w:type="dxa"/>
          </w:tcPr>
          <w:p>
            <w:pPr>
              <w:pStyle w:val="TableParagraph"/>
              <w:spacing w:line="268" w:lineRule="exact"/>
              <w:rPr>
                <w:sz w:val="22"/>
              </w:rPr>
            </w:pPr>
            <w:r>
              <w:rPr>
                <w:sz w:val="22"/>
              </w:rPr>
              <w:t>FTP_TRP.1/Admin</w:t>
            </w:r>
          </w:p>
        </w:tc>
        <w:tc>
          <w:tcPr>
            <w:tcW w:w="2986" w:type="dxa"/>
          </w:tcPr>
          <w:p>
            <w:pPr>
              <w:pStyle w:val="TableParagraph"/>
              <w:ind w:right="244"/>
              <w:rPr>
                <w:sz w:val="22"/>
              </w:rPr>
            </w:pPr>
            <w:r>
              <w:rPr>
                <w:sz w:val="22"/>
              </w:rPr>
              <w:t>Initiation of the trusted path. Termination of the trusted path.</w:t>
            </w:r>
          </w:p>
          <w:p>
            <w:pPr>
              <w:pStyle w:val="TableParagraph"/>
              <w:spacing w:line="270" w:lineRule="atLeast"/>
              <w:ind w:right="497"/>
              <w:rPr>
                <w:sz w:val="22"/>
              </w:rPr>
            </w:pPr>
            <w:r>
              <w:rPr>
                <w:sz w:val="22"/>
              </w:rPr>
              <w:t>Failure of the trusted path functions.</w:t>
            </w:r>
          </w:p>
        </w:tc>
        <w:tc>
          <w:tcPr>
            <w:tcW w:w="3145" w:type="dxa"/>
          </w:tcPr>
          <w:p>
            <w:pPr>
              <w:pStyle w:val="TableParagraph"/>
              <w:spacing w:line="268" w:lineRule="exact"/>
              <w:rPr>
                <w:sz w:val="22"/>
              </w:rPr>
            </w:pPr>
            <w:r>
              <w:rPr>
                <w:sz w:val="22"/>
              </w:rPr>
              <w:t>None.</w:t>
            </w:r>
          </w:p>
        </w:tc>
      </w:tr>
      <w:tr>
        <w:trPr>
          <w:trHeight w:val="535" w:hRule="atLeast"/>
        </w:trPr>
        <w:tc>
          <w:tcPr>
            <w:tcW w:w="2888" w:type="dxa"/>
          </w:tcPr>
          <w:p>
            <w:pPr>
              <w:pStyle w:val="TableParagraph"/>
              <w:spacing w:line="266" w:lineRule="exact"/>
              <w:rPr>
                <w:sz w:val="22"/>
              </w:rPr>
            </w:pPr>
            <w:r>
              <w:rPr>
                <w:sz w:val="22"/>
              </w:rPr>
              <w:t>FCS_SSHS_EXT.1</w:t>
            </w:r>
          </w:p>
        </w:tc>
        <w:tc>
          <w:tcPr>
            <w:tcW w:w="2986" w:type="dxa"/>
          </w:tcPr>
          <w:p>
            <w:pPr>
              <w:pStyle w:val="TableParagraph"/>
              <w:spacing w:line="266" w:lineRule="exact"/>
              <w:rPr>
                <w:sz w:val="22"/>
              </w:rPr>
            </w:pPr>
            <w:r>
              <w:rPr>
                <w:sz w:val="22"/>
              </w:rPr>
              <w:t>Failure to establish an SSH</w:t>
            </w:r>
          </w:p>
          <w:p>
            <w:pPr>
              <w:pStyle w:val="TableParagraph"/>
              <w:spacing w:line="249" w:lineRule="exact"/>
              <w:rPr>
                <w:sz w:val="22"/>
              </w:rPr>
            </w:pPr>
            <w:r>
              <w:rPr>
                <w:sz w:val="22"/>
              </w:rPr>
              <w:t>session</w:t>
            </w:r>
          </w:p>
        </w:tc>
        <w:tc>
          <w:tcPr>
            <w:tcW w:w="3145" w:type="dxa"/>
          </w:tcPr>
          <w:p>
            <w:pPr>
              <w:pStyle w:val="TableParagraph"/>
              <w:spacing w:line="266" w:lineRule="exact"/>
              <w:rPr>
                <w:sz w:val="22"/>
              </w:rPr>
            </w:pPr>
            <w:r>
              <w:rPr>
                <w:sz w:val="22"/>
              </w:rPr>
              <w:t>Reason for failure</w:t>
            </w:r>
          </w:p>
        </w:tc>
      </w:tr>
    </w:tbl>
    <w:p>
      <w:pPr>
        <w:spacing w:after="0" w:line="266" w:lineRule="exact"/>
        <w:rPr>
          <w:sz w:val="22"/>
        </w:rPr>
        <w:sectPr>
          <w:pgSz w:w="11910" w:h="16840"/>
          <w:pgMar w:header="746" w:footer="689" w:top="1340" w:bottom="880" w:left="1200" w:right="860"/>
        </w:sectPr>
      </w:pPr>
    </w:p>
    <w:p>
      <w:pPr>
        <w:pStyle w:val="BodyText"/>
        <w:spacing w:before="10"/>
        <w:rPr>
          <w:rFonts w:ascii="Times New Roman"/>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8"/>
        <w:gridCol w:w="2986"/>
        <w:gridCol w:w="3145"/>
      </w:tblGrid>
      <w:tr>
        <w:trPr>
          <w:trHeight w:val="537" w:hRule="atLeast"/>
        </w:trPr>
        <w:tc>
          <w:tcPr>
            <w:tcW w:w="2888" w:type="dxa"/>
          </w:tcPr>
          <w:p>
            <w:pPr>
              <w:pStyle w:val="TableParagraph"/>
              <w:spacing w:line="268" w:lineRule="exact"/>
              <w:rPr>
                <w:sz w:val="22"/>
              </w:rPr>
            </w:pPr>
            <w:r>
              <w:rPr>
                <w:sz w:val="22"/>
              </w:rPr>
              <w:t>FIA_X509_EXT.1/Rev</w:t>
            </w:r>
          </w:p>
        </w:tc>
        <w:tc>
          <w:tcPr>
            <w:tcW w:w="2986" w:type="dxa"/>
          </w:tcPr>
          <w:p>
            <w:pPr>
              <w:pStyle w:val="TableParagraph"/>
              <w:spacing w:line="268" w:lineRule="exact"/>
              <w:rPr>
                <w:sz w:val="22"/>
              </w:rPr>
            </w:pPr>
            <w:r>
              <w:rPr>
                <w:sz w:val="22"/>
              </w:rPr>
              <w:t>Unsuccessful attempt to</w:t>
            </w:r>
          </w:p>
          <w:p>
            <w:pPr>
              <w:pStyle w:val="TableParagraph"/>
              <w:spacing w:line="249" w:lineRule="exact"/>
              <w:rPr>
                <w:sz w:val="22"/>
              </w:rPr>
            </w:pPr>
            <w:r>
              <w:rPr>
                <w:sz w:val="22"/>
              </w:rPr>
              <w:t>validate a certificate</w:t>
            </w:r>
          </w:p>
        </w:tc>
        <w:tc>
          <w:tcPr>
            <w:tcW w:w="3145" w:type="dxa"/>
          </w:tcPr>
          <w:p>
            <w:pPr>
              <w:pStyle w:val="TableParagraph"/>
              <w:spacing w:line="268" w:lineRule="exact"/>
              <w:rPr>
                <w:sz w:val="22"/>
              </w:rPr>
            </w:pPr>
            <w:r>
              <w:rPr>
                <w:sz w:val="22"/>
              </w:rPr>
              <w:t>Reason for failure</w:t>
            </w:r>
          </w:p>
        </w:tc>
      </w:tr>
      <w:tr>
        <w:trPr>
          <w:trHeight w:val="268" w:hRule="atLeast"/>
        </w:trPr>
        <w:tc>
          <w:tcPr>
            <w:tcW w:w="2888" w:type="dxa"/>
          </w:tcPr>
          <w:p>
            <w:pPr>
              <w:pStyle w:val="TableParagraph"/>
              <w:spacing w:line="248" w:lineRule="exact"/>
              <w:rPr>
                <w:sz w:val="22"/>
              </w:rPr>
            </w:pPr>
            <w:r>
              <w:rPr>
                <w:sz w:val="22"/>
              </w:rPr>
              <w:t>FIA_X509_EXT.2</w:t>
            </w:r>
          </w:p>
        </w:tc>
        <w:tc>
          <w:tcPr>
            <w:tcW w:w="2986" w:type="dxa"/>
          </w:tcPr>
          <w:p>
            <w:pPr>
              <w:pStyle w:val="TableParagraph"/>
              <w:spacing w:line="248" w:lineRule="exact"/>
              <w:rPr>
                <w:sz w:val="22"/>
              </w:rPr>
            </w:pPr>
            <w:r>
              <w:rPr>
                <w:sz w:val="22"/>
              </w:rPr>
              <w:t>None</w:t>
            </w:r>
          </w:p>
        </w:tc>
        <w:tc>
          <w:tcPr>
            <w:tcW w:w="3145" w:type="dxa"/>
          </w:tcPr>
          <w:p>
            <w:pPr>
              <w:pStyle w:val="TableParagraph"/>
              <w:spacing w:line="248" w:lineRule="exact"/>
              <w:rPr>
                <w:sz w:val="22"/>
              </w:rPr>
            </w:pPr>
            <w:r>
              <w:rPr>
                <w:sz w:val="22"/>
              </w:rPr>
              <w:t>None</w:t>
            </w:r>
          </w:p>
        </w:tc>
      </w:tr>
      <w:tr>
        <w:trPr>
          <w:trHeight w:val="537" w:hRule="atLeast"/>
        </w:trPr>
        <w:tc>
          <w:tcPr>
            <w:tcW w:w="2888" w:type="dxa"/>
          </w:tcPr>
          <w:p>
            <w:pPr>
              <w:pStyle w:val="TableParagraph"/>
              <w:spacing w:line="268" w:lineRule="exact"/>
              <w:rPr>
                <w:sz w:val="22"/>
              </w:rPr>
            </w:pPr>
            <w:r>
              <w:rPr>
                <w:sz w:val="22"/>
              </w:rPr>
              <w:t>FPT_TUD_EXT.2</w:t>
            </w:r>
          </w:p>
        </w:tc>
        <w:tc>
          <w:tcPr>
            <w:tcW w:w="2986" w:type="dxa"/>
          </w:tcPr>
          <w:p>
            <w:pPr>
              <w:pStyle w:val="TableParagraph"/>
              <w:spacing w:line="268" w:lineRule="exact"/>
              <w:rPr>
                <w:sz w:val="22"/>
              </w:rPr>
            </w:pPr>
            <w:r>
              <w:rPr>
                <w:sz w:val="22"/>
              </w:rPr>
              <w:t>Failure of update</w:t>
            </w:r>
          </w:p>
        </w:tc>
        <w:tc>
          <w:tcPr>
            <w:tcW w:w="3145" w:type="dxa"/>
          </w:tcPr>
          <w:p>
            <w:pPr>
              <w:pStyle w:val="TableParagraph"/>
              <w:spacing w:line="268" w:lineRule="exact"/>
              <w:rPr>
                <w:sz w:val="22"/>
              </w:rPr>
            </w:pPr>
            <w:r>
              <w:rPr>
                <w:sz w:val="22"/>
              </w:rPr>
              <w:t>Reason for failure (including</w:t>
            </w:r>
          </w:p>
          <w:p>
            <w:pPr>
              <w:pStyle w:val="TableParagraph"/>
              <w:spacing w:line="249" w:lineRule="exact"/>
              <w:rPr>
                <w:sz w:val="22"/>
              </w:rPr>
            </w:pPr>
            <w:r>
              <w:rPr>
                <w:sz w:val="22"/>
              </w:rPr>
              <w:t>identifier of invalid certificate)</w:t>
            </w:r>
          </w:p>
        </w:tc>
      </w:tr>
      <w:tr>
        <w:trPr>
          <w:trHeight w:val="1612" w:hRule="atLeast"/>
        </w:trPr>
        <w:tc>
          <w:tcPr>
            <w:tcW w:w="2888" w:type="dxa"/>
          </w:tcPr>
          <w:p>
            <w:pPr>
              <w:pStyle w:val="TableParagraph"/>
              <w:spacing w:line="268" w:lineRule="exact"/>
              <w:rPr>
                <w:sz w:val="22"/>
              </w:rPr>
            </w:pPr>
            <w:r>
              <w:rPr>
                <w:sz w:val="22"/>
              </w:rPr>
              <w:t>FMT_MOF.1/Functions</w:t>
            </w:r>
          </w:p>
        </w:tc>
        <w:tc>
          <w:tcPr>
            <w:tcW w:w="2986" w:type="dxa"/>
          </w:tcPr>
          <w:p>
            <w:pPr>
              <w:pStyle w:val="TableParagraph"/>
              <w:ind w:right="131"/>
              <w:rPr>
                <w:sz w:val="22"/>
              </w:rPr>
            </w:pPr>
            <w:r>
              <w:rPr>
                <w:sz w:val="22"/>
              </w:rPr>
              <w:t>Modification of the behaviour of the transmission of audit data to an external IT entity, the handling of audit data, the audit functionality when Local</w:t>
            </w:r>
          </w:p>
          <w:p>
            <w:pPr>
              <w:pStyle w:val="TableParagraph"/>
              <w:spacing w:line="249" w:lineRule="exact"/>
              <w:rPr>
                <w:sz w:val="22"/>
              </w:rPr>
            </w:pPr>
            <w:r>
              <w:rPr>
                <w:sz w:val="22"/>
              </w:rPr>
              <w:t>Audit Storage Space is full.</w:t>
            </w:r>
          </w:p>
        </w:tc>
        <w:tc>
          <w:tcPr>
            <w:tcW w:w="3145" w:type="dxa"/>
          </w:tcPr>
          <w:p>
            <w:pPr>
              <w:pStyle w:val="TableParagraph"/>
              <w:spacing w:line="268" w:lineRule="exact"/>
              <w:rPr>
                <w:sz w:val="22"/>
              </w:rPr>
            </w:pPr>
            <w:r>
              <w:rPr>
                <w:sz w:val="22"/>
              </w:rPr>
              <w:t>None.</w:t>
            </w:r>
          </w:p>
        </w:tc>
      </w:tr>
      <w:tr>
        <w:trPr>
          <w:trHeight w:val="537" w:hRule="atLeast"/>
        </w:trPr>
        <w:tc>
          <w:tcPr>
            <w:tcW w:w="2888" w:type="dxa"/>
          </w:tcPr>
          <w:p>
            <w:pPr>
              <w:pStyle w:val="TableParagraph"/>
              <w:spacing w:line="268" w:lineRule="exact"/>
              <w:rPr>
                <w:sz w:val="22"/>
              </w:rPr>
            </w:pPr>
            <w:r>
              <w:rPr>
                <w:sz w:val="22"/>
              </w:rPr>
              <w:t>FMT_MOF.1/Services</w:t>
            </w:r>
          </w:p>
        </w:tc>
        <w:tc>
          <w:tcPr>
            <w:tcW w:w="2986" w:type="dxa"/>
          </w:tcPr>
          <w:p>
            <w:pPr>
              <w:pStyle w:val="TableParagraph"/>
              <w:spacing w:line="268" w:lineRule="exact"/>
              <w:rPr>
                <w:sz w:val="22"/>
              </w:rPr>
            </w:pPr>
            <w:r>
              <w:rPr>
                <w:sz w:val="22"/>
              </w:rPr>
              <w:t>Any attempt to initiate a</w:t>
            </w:r>
          </w:p>
          <w:p>
            <w:pPr>
              <w:pStyle w:val="TableParagraph"/>
              <w:spacing w:line="249" w:lineRule="exact"/>
              <w:rPr>
                <w:sz w:val="22"/>
              </w:rPr>
            </w:pPr>
            <w:r>
              <w:rPr>
                <w:sz w:val="22"/>
              </w:rPr>
              <w:t>manual update</w:t>
            </w:r>
          </w:p>
        </w:tc>
        <w:tc>
          <w:tcPr>
            <w:tcW w:w="3145" w:type="dxa"/>
          </w:tcPr>
          <w:p>
            <w:pPr>
              <w:pStyle w:val="TableParagraph"/>
              <w:spacing w:line="268" w:lineRule="exact"/>
              <w:rPr>
                <w:sz w:val="22"/>
              </w:rPr>
            </w:pPr>
            <w:r>
              <w:rPr>
                <w:sz w:val="22"/>
              </w:rPr>
              <w:t>None</w:t>
            </w:r>
          </w:p>
        </w:tc>
      </w:tr>
      <w:tr>
        <w:trPr>
          <w:trHeight w:val="537" w:hRule="atLeast"/>
        </w:trPr>
        <w:tc>
          <w:tcPr>
            <w:tcW w:w="2888" w:type="dxa"/>
          </w:tcPr>
          <w:p>
            <w:pPr>
              <w:pStyle w:val="TableParagraph"/>
              <w:spacing w:line="268" w:lineRule="exact"/>
              <w:rPr>
                <w:sz w:val="22"/>
              </w:rPr>
            </w:pPr>
            <w:r>
              <w:rPr>
                <w:sz w:val="22"/>
              </w:rPr>
              <w:t>FMT_MTD.1/CryptoKeys</w:t>
            </w:r>
          </w:p>
        </w:tc>
        <w:tc>
          <w:tcPr>
            <w:tcW w:w="2986" w:type="dxa"/>
          </w:tcPr>
          <w:p>
            <w:pPr>
              <w:pStyle w:val="TableParagraph"/>
              <w:spacing w:line="267" w:lineRule="exact"/>
              <w:rPr>
                <w:sz w:val="22"/>
              </w:rPr>
            </w:pPr>
            <w:r>
              <w:rPr>
                <w:sz w:val="22"/>
              </w:rPr>
              <w:t>Management of cryptographic</w:t>
            </w:r>
          </w:p>
          <w:p>
            <w:pPr>
              <w:pStyle w:val="TableParagraph"/>
              <w:spacing w:line="251" w:lineRule="exact"/>
              <w:rPr>
                <w:sz w:val="22"/>
              </w:rPr>
            </w:pPr>
            <w:r>
              <w:rPr>
                <w:sz w:val="22"/>
              </w:rPr>
              <w:t>keys.</w:t>
            </w:r>
          </w:p>
        </w:tc>
        <w:tc>
          <w:tcPr>
            <w:tcW w:w="3145" w:type="dxa"/>
          </w:tcPr>
          <w:p>
            <w:pPr>
              <w:pStyle w:val="TableParagraph"/>
              <w:spacing w:line="268" w:lineRule="exact"/>
              <w:rPr>
                <w:sz w:val="22"/>
              </w:rPr>
            </w:pPr>
            <w:r>
              <w:rPr>
                <w:sz w:val="22"/>
              </w:rPr>
              <w:t>None.</w:t>
            </w:r>
          </w:p>
        </w:tc>
      </w:tr>
    </w:tbl>
    <w:p>
      <w:pPr>
        <w:spacing w:before="2"/>
        <w:ind w:left="240" w:right="0" w:firstLine="0"/>
        <w:jc w:val="left"/>
        <w:rPr>
          <w:b/>
          <w:sz w:val="18"/>
        </w:rPr>
      </w:pPr>
      <w:bookmarkStart w:name="_bookmark34" w:id="61"/>
      <w:bookmarkEnd w:id="61"/>
      <w:r>
        <w:rPr/>
      </w:r>
      <w:r>
        <w:rPr>
          <w:b/>
          <w:sz w:val="18"/>
        </w:rPr>
        <w:t>Table 4 FAU_GEN.1 Security Functional Requirements and Auditable Events</w:t>
      </w:r>
    </w:p>
    <w:p>
      <w:pPr>
        <w:pStyle w:val="BodyText"/>
        <w:spacing w:before="4"/>
        <w:rPr>
          <w:b/>
          <w:sz w:val="16"/>
        </w:rPr>
      </w:pPr>
    </w:p>
    <w:p>
      <w:pPr>
        <w:pStyle w:val="Heading4"/>
        <w:numPr>
          <w:ilvl w:val="3"/>
          <w:numId w:val="27"/>
        </w:numPr>
        <w:tabs>
          <w:tab w:pos="1373" w:val="left" w:leader="none"/>
          <w:tab w:pos="1374" w:val="left" w:leader="none"/>
        </w:tabs>
        <w:spacing w:line="240" w:lineRule="auto" w:before="0" w:after="0"/>
        <w:ind w:left="1373" w:right="0" w:hanging="1133"/>
        <w:jc w:val="left"/>
        <w:rPr>
          <w:i/>
        </w:rPr>
      </w:pPr>
      <w:r>
        <w:rPr/>
        <w:pict>
          <v:shape style="position:absolute;margin-left:66.384003pt;margin-top:19.212130pt;width:462.7pt;height:15.85pt;mso-position-horizontal-relative:page;mso-position-vertical-relative:paragraph;z-index:1264;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FAU_GEN.2 User identity association</w:t>
                  </w:r>
                </w:p>
              </w:txbxContent>
            </v:textbox>
            <v:stroke dashstyle="solid"/>
            <w10:wrap type="topAndBottom"/>
          </v:shape>
        </w:pict>
      </w:r>
      <w:r>
        <w:rPr>
          <w:i/>
          <w:color w:val="4F81BC"/>
        </w:rPr>
        <w:t>FAU_GEN.2 User identity</w:t>
      </w:r>
      <w:r>
        <w:rPr>
          <w:i/>
          <w:color w:val="4F81BC"/>
          <w:spacing w:val="-3"/>
        </w:rPr>
        <w:t> </w:t>
      </w:r>
      <w:r>
        <w:rPr>
          <w:i/>
          <w:color w:val="4F81BC"/>
        </w:rPr>
        <w:t>association</w:t>
      </w:r>
    </w:p>
    <w:p>
      <w:pPr>
        <w:pStyle w:val="BodyText"/>
        <w:spacing w:before="90"/>
        <w:ind w:left="240" w:right="1036"/>
      </w:pPr>
      <w:r>
        <w:rPr>
          <w:b/>
        </w:rPr>
        <w:t>FAU_GEN.2.1 </w:t>
      </w:r>
      <w:r>
        <w:rPr/>
        <w:t>For audit events resulting from actions of identified users, the TSF shall be able to associate each auditable event with the identity of the user that caused the event.</w:t>
      </w:r>
    </w:p>
    <w:p>
      <w:pPr>
        <w:pStyle w:val="BodyText"/>
        <w:spacing w:before="7"/>
        <w:rPr>
          <w:sz w:val="16"/>
        </w:rPr>
      </w:pPr>
    </w:p>
    <w:p>
      <w:pPr>
        <w:pStyle w:val="Heading3"/>
        <w:numPr>
          <w:ilvl w:val="2"/>
          <w:numId w:val="27"/>
        </w:numPr>
        <w:tabs>
          <w:tab w:pos="1373" w:val="left" w:leader="none"/>
          <w:tab w:pos="1374" w:val="left" w:leader="none"/>
        </w:tabs>
        <w:spacing w:line="240" w:lineRule="auto" w:before="0" w:after="0"/>
        <w:ind w:left="1373" w:right="0" w:hanging="1133"/>
        <w:jc w:val="left"/>
        <w:rPr>
          <w:rFonts w:ascii="Cambria" w:hAnsi="Cambria"/>
        </w:rPr>
      </w:pPr>
      <w:bookmarkStart w:name="_bookmark35" w:id="62"/>
      <w:bookmarkEnd w:id="62"/>
      <w:r>
        <w:rPr>
          <w:b w:val="0"/>
        </w:rPr>
      </w:r>
      <w:bookmarkStart w:name="_bookmark35" w:id="63"/>
      <w:bookmarkEnd w:id="63"/>
      <w:r>
        <w:rPr>
          <w:rFonts w:ascii="Cambria" w:hAnsi="Cambria"/>
          <w:color w:val="4F81BC"/>
        </w:rPr>
        <w:t>Secu</w:t>
      </w:r>
      <w:r>
        <w:rPr>
          <w:rFonts w:ascii="Cambria" w:hAnsi="Cambria"/>
          <w:color w:val="4F81BC"/>
        </w:rPr>
        <w:t>rity audit event storage (Extended – FAU_STG_EXT)</w:t>
      </w:r>
    </w:p>
    <w:p>
      <w:pPr>
        <w:pStyle w:val="Heading4"/>
        <w:numPr>
          <w:ilvl w:val="3"/>
          <w:numId w:val="27"/>
        </w:numPr>
        <w:tabs>
          <w:tab w:pos="1373" w:val="left" w:leader="none"/>
          <w:tab w:pos="1374" w:val="left" w:leader="none"/>
        </w:tabs>
        <w:spacing w:line="240" w:lineRule="auto" w:before="198" w:after="0"/>
        <w:ind w:left="1373" w:right="0" w:hanging="1133"/>
        <w:jc w:val="left"/>
        <w:rPr>
          <w:i/>
        </w:rPr>
      </w:pPr>
      <w:r>
        <w:rPr/>
        <w:pict>
          <v:shape style="position:absolute;margin-left:66.384003pt;margin-top:29.112137pt;width:462.7pt;height:15.85pt;mso-position-horizontal-relative:page;mso-position-vertical-relative:paragraph;z-index:1288;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FAU_STG_EXT.1 Protected Audit Event Storage</w:t>
                  </w:r>
                </w:p>
              </w:txbxContent>
            </v:textbox>
            <v:stroke dashstyle="solid"/>
            <w10:wrap type="topAndBottom"/>
          </v:shape>
        </w:pict>
      </w:r>
      <w:r>
        <w:rPr>
          <w:i/>
          <w:color w:val="4F81BC"/>
        </w:rPr>
        <w:t>FAU_ STG_EXT.1 Protected Audit Event</w:t>
      </w:r>
      <w:r>
        <w:rPr>
          <w:i/>
          <w:color w:val="4F81BC"/>
          <w:spacing w:val="-10"/>
        </w:rPr>
        <w:t> </w:t>
      </w:r>
      <w:r>
        <w:rPr>
          <w:i/>
          <w:color w:val="4F81BC"/>
        </w:rPr>
        <w:t>Storage</w:t>
      </w:r>
    </w:p>
    <w:p>
      <w:pPr>
        <w:pStyle w:val="BodyText"/>
        <w:spacing w:before="90"/>
        <w:ind w:left="240" w:right="653"/>
      </w:pPr>
      <w:r>
        <w:rPr>
          <w:b/>
        </w:rPr>
        <w:t>FAU_STG_EXT.1.1 </w:t>
      </w:r>
      <w:r>
        <w:rPr/>
        <w:t>The TSF shall be able to transmit the generated audit data to an external IT entity using a trusted channel according to FTP_ITC.1.</w:t>
      </w:r>
    </w:p>
    <w:p>
      <w:pPr>
        <w:pStyle w:val="Heading4"/>
        <w:spacing w:before="121"/>
        <w:ind w:left="240" w:firstLine="0"/>
        <w:rPr>
          <w:rFonts w:ascii="Calibri"/>
          <w:i/>
        </w:rPr>
      </w:pPr>
      <w:r>
        <w:rPr>
          <w:rFonts w:ascii="Calibri"/>
          <w:i/>
        </w:rPr>
        <w:t>ST Application Note</w:t>
      </w:r>
    </w:p>
    <w:p>
      <w:pPr>
        <w:spacing w:before="0"/>
        <w:ind w:left="240" w:right="660" w:firstLine="0"/>
        <w:jc w:val="left"/>
        <w:rPr>
          <w:i/>
          <w:sz w:val="22"/>
        </w:rPr>
      </w:pPr>
      <w:r>
        <w:rPr>
          <w:i/>
          <w:sz w:val="22"/>
        </w:rPr>
        <w:t>Transfer of the audit date to the external server is performed automatically (without further Security </w:t>
      </w:r>
      <w:r>
        <w:rPr>
          <w:i/>
          <w:sz w:val="22"/>
        </w:rPr>
        <w:t>Administrator intervention) in the evaluated deployment.</w:t>
      </w:r>
    </w:p>
    <w:p>
      <w:pPr>
        <w:pStyle w:val="BodyText"/>
        <w:spacing w:before="120"/>
        <w:ind w:left="240"/>
      </w:pPr>
      <w:r>
        <w:rPr>
          <w:b/>
        </w:rPr>
        <w:t>FAU_STG_EXT.1.2 </w:t>
      </w:r>
      <w:r>
        <w:rPr/>
        <w:t>The TSF shall be able to store generated audit data on the TOE itself.</w:t>
      </w:r>
    </w:p>
    <w:p>
      <w:pPr>
        <w:pStyle w:val="BodyText"/>
        <w:spacing w:before="118"/>
        <w:ind w:left="240"/>
      </w:pPr>
      <w:r>
        <w:rPr>
          <w:b/>
        </w:rPr>
        <w:t>FAU_STG_EXT.1.3 </w:t>
      </w:r>
      <w:r>
        <w:rPr/>
        <w:t>The TSF shall [</w:t>
      </w:r>
      <w:r>
        <w:rPr>
          <w:u w:val="single"/>
        </w:rPr>
        <w:t>overwrite previous audit records according to the following rule</w:t>
      </w:r>
      <w:r>
        <w:rPr/>
        <w:t>:</w:t>
      </w:r>
    </w:p>
    <w:p>
      <w:pPr>
        <w:spacing w:before="1"/>
        <w:ind w:left="240" w:right="0" w:firstLine="0"/>
        <w:jc w:val="left"/>
        <w:rPr>
          <w:sz w:val="22"/>
        </w:rPr>
      </w:pPr>
      <w:r>
        <w:rPr>
          <w:i/>
          <w:sz w:val="22"/>
        </w:rPr>
        <w:t>[</w:t>
      </w:r>
      <w:r>
        <w:rPr>
          <w:i/>
          <w:sz w:val="22"/>
          <w:u w:val="single"/>
        </w:rPr>
        <w:t>oldest log is overwritten</w:t>
      </w:r>
      <w:r>
        <w:rPr>
          <w:i/>
          <w:sz w:val="22"/>
        </w:rPr>
        <w:t>]</w:t>
      </w:r>
      <w:r>
        <w:rPr>
          <w:sz w:val="22"/>
        </w:rPr>
        <w:t>] when the local storage space for audit data is full.</w:t>
      </w:r>
    </w:p>
    <w:p>
      <w:pPr>
        <w:pStyle w:val="BodyText"/>
        <w:spacing w:before="6"/>
        <w:rPr>
          <w:sz w:val="16"/>
        </w:rPr>
      </w:pPr>
    </w:p>
    <w:p>
      <w:pPr>
        <w:pStyle w:val="Heading4"/>
        <w:numPr>
          <w:ilvl w:val="3"/>
          <w:numId w:val="27"/>
        </w:numPr>
        <w:tabs>
          <w:tab w:pos="1373" w:val="left" w:leader="none"/>
          <w:tab w:pos="1374" w:val="left" w:leader="none"/>
        </w:tabs>
        <w:spacing w:line="240" w:lineRule="auto" w:before="1" w:after="0"/>
        <w:ind w:left="1373" w:right="0" w:hanging="1133"/>
        <w:jc w:val="left"/>
        <w:rPr>
          <w:i/>
        </w:rPr>
      </w:pPr>
      <w:r>
        <w:rPr/>
        <w:pict>
          <v:shape style="position:absolute;margin-left:66.384003pt;margin-top:19.262123pt;width:462.7pt;height:15.85pt;mso-position-horizontal-relative:page;mso-position-vertical-relative:paragraph;z-index:1312;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FAU_STG.1 Protected audit trail storage</w:t>
                  </w:r>
                </w:p>
              </w:txbxContent>
            </v:textbox>
            <v:stroke dashstyle="solid"/>
            <w10:wrap type="topAndBottom"/>
          </v:shape>
        </w:pict>
      </w:r>
      <w:r>
        <w:rPr>
          <w:i/>
          <w:color w:val="4F81BC"/>
        </w:rPr>
        <w:t>FAU_STG.1 Protected audit trail storage</w:t>
      </w:r>
      <w:r>
        <w:rPr>
          <w:i/>
          <w:color w:val="4F81BC"/>
          <w:spacing w:val="-4"/>
        </w:rPr>
        <w:t> </w:t>
      </w:r>
      <w:r>
        <w:rPr>
          <w:i/>
          <w:color w:val="4F81BC"/>
        </w:rPr>
        <w:t>(Optional)</w:t>
      </w:r>
    </w:p>
    <w:p>
      <w:pPr>
        <w:pStyle w:val="BodyText"/>
        <w:spacing w:before="90"/>
        <w:ind w:left="240" w:right="1080"/>
      </w:pPr>
      <w:r>
        <w:rPr>
          <w:b/>
        </w:rPr>
        <w:t>FAU_STG.1.1 </w:t>
      </w:r>
      <w:r>
        <w:rPr/>
        <w:t>The TSF shall protect the stored audit records in the audit trail from unauthorised deletion.</w:t>
      </w:r>
    </w:p>
    <w:p>
      <w:pPr>
        <w:pStyle w:val="BodyText"/>
        <w:spacing w:before="121"/>
        <w:ind w:left="240" w:right="1279"/>
      </w:pPr>
      <w:r>
        <w:rPr>
          <w:b/>
        </w:rPr>
        <w:t>FAU_STG.1.2 </w:t>
      </w:r>
      <w:r>
        <w:rPr/>
        <w:t>The TSF shall be able to </w:t>
      </w:r>
      <w:r>
        <w:rPr>
          <w:u w:val="single"/>
        </w:rPr>
        <w:t>prevent</w:t>
      </w:r>
      <w:r>
        <w:rPr/>
        <w:t> unauthorised modifications to the stored audit records in the audit trail.</w:t>
      </w:r>
    </w:p>
    <w:p>
      <w:pPr>
        <w:spacing w:after="0"/>
        <w:sectPr>
          <w:pgSz w:w="11910" w:h="16840"/>
          <w:pgMar w:header="746" w:footer="689" w:top="1340" w:bottom="880" w:left="1200" w:right="860"/>
        </w:sectPr>
      </w:pPr>
    </w:p>
    <w:p>
      <w:pPr>
        <w:pStyle w:val="Heading2"/>
        <w:numPr>
          <w:ilvl w:val="1"/>
          <w:numId w:val="27"/>
        </w:numPr>
        <w:tabs>
          <w:tab w:pos="1373" w:val="left" w:leader="none"/>
          <w:tab w:pos="1374" w:val="left" w:leader="none"/>
        </w:tabs>
        <w:spacing w:line="240" w:lineRule="auto" w:before="91" w:after="0"/>
        <w:ind w:left="1373" w:right="0" w:hanging="1133"/>
        <w:jc w:val="left"/>
      </w:pPr>
      <w:bookmarkStart w:name="_bookmark36" w:id="64"/>
      <w:bookmarkEnd w:id="64"/>
      <w:r>
        <w:rPr>
          <w:b w:val="0"/>
        </w:rPr>
      </w:r>
      <w:bookmarkStart w:name="_bookmark36" w:id="65"/>
      <w:bookmarkEnd w:id="65"/>
      <w:r>
        <w:rPr>
          <w:color w:val="4F81BC"/>
        </w:rPr>
        <w:t>C</w:t>
      </w:r>
      <w:r>
        <w:rPr>
          <w:color w:val="4F81BC"/>
        </w:rPr>
        <w:t>ryptographic Support</w:t>
      </w:r>
      <w:r>
        <w:rPr>
          <w:color w:val="4F81BC"/>
          <w:spacing w:val="0"/>
        </w:rPr>
        <w:t> </w:t>
      </w:r>
      <w:r>
        <w:rPr>
          <w:color w:val="4F81BC"/>
        </w:rPr>
        <w:t>(FCS)</w:t>
      </w:r>
    </w:p>
    <w:p>
      <w:pPr>
        <w:pStyle w:val="Heading3"/>
        <w:numPr>
          <w:ilvl w:val="2"/>
          <w:numId w:val="27"/>
        </w:numPr>
        <w:tabs>
          <w:tab w:pos="1373" w:val="left" w:leader="none"/>
          <w:tab w:pos="1374" w:val="left" w:leader="none"/>
        </w:tabs>
        <w:spacing w:line="240" w:lineRule="auto" w:before="202" w:after="0"/>
        <w:ind w:left="1373" w:right="0" w:hanging="1133"/>
        <w:jc w:val="left"/>
        <w:rPr>
          <w:rFonts w:ascii="Cambria"/>
        </w:rPr>
      </w:pPr>
      <w:bookmarkStart w:name="_bookmark37" w:id="66"/>
      <w:bookmarkEnd w:id="66"/>
      <w:r>
        <w:rPr>
          <w:b w:val="0"/>
        </w:rPr>
      </w:r>
      <w:bookmarkStart w:name="_bookmark37" w:id="67"/>
      <w:bookmarkEnd w:id="67"/>
      <w:r>
        <w:rPr>
          <w:rFonts w:ascii="Cambria"/>
          <w:color w:val="4F81BC"/>
        </w:rPr>
        <w:t>C</w:t>
      </w:r>
      <w:r>
        <w:rPr>
          <w:rFonts w:ascii="Cambria"/>
          <w:color w:val="4F81BC"/>
        </w:rPr>
        <w:t>ryptographic Key Management</w:t>
      </w:r>
      <w:r>
        <w:rPr>
          <w:rFonts w:ascii="Cambria"/>
          <w:color w:val="4F81BC"/>
          <w:spacing w:val="-1"/>
        </w:rPr>
        <w:t> </w:t>
      </w:r>
      <w:r>
        <w:rPr>
          <w:rFonts w:ascii="Cambria"/>
          <w:color w:val="4F81BC"/>
        </w:rPr>
        <w:t>(FCS_CKM)</w:t>
      </w:r>
    </w:p>
    <w:p>
      <w:pPr>
        <w:pStyle w:val="Heading4"/>
        <w:numPr>
          <w:ilvl w:val="3"/>
          <w:numId w:val="27"/>
        </w:numPr>
        <w:tabs>
          <w:tab w:pos="1373" w:val="left" w:leader="none"/>
          <w:tab w:pos="1374" w:val="left" w:leader="none"/>
        </w:tabs>
        <w:spacing w:line="240" w:lineRule="auto" w:before="200" w:after="0"/>
        <w:ind w:left="1373" w:right="0" w:hanging="1133"/>
        <w:jc w:val="left"/>
        <w:rPr>
          <w:i/>
        </w:rPr>
      </w:pPr>
      <w:r>
        <w:rPr/>
        <w:pict>
          <v:shape style="position:absolute;margin-left:66.384003pt;margin-top:29.21212pt;width:462.7pt;height:15.85pt;mso-position-horizontal-relative:page;mso-position-vertical-relative:paragraph;z-index:1336;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FCS_CKM.1 Cryptographic Key Generation</w:t>
                  </w:r>
                </w:p>
              </w:txbxContent>
            </v:textbox>
            <v:stroke dashstyle="solid"/>
            <w10:wrap type="topAndBottom"/>
          </v:shape>
        </w:pict>
      </w:r>
      <w:r>
        <w:rPr>
          <w:i/>
          <w:color w:val="4F81BC"/>
        </w:rPr>
        <w:t>FCS_CKM.1 Cryptographic Key Generation</w:t>
      </w:r>
      <w:r>
        <w:rPr>
          <w:i/>
          <w:color w:val="4F81BC"/>
          <w:spacing w:val="-5"/>
        </w:rPr>
        <w:t> </w:t>
      </w:r>
      <w:r>
        <w:rPr>
          <w:i/>
          <w:color w:val="4F81BC"/>
        </w:rPr>
        <w:t>(Refinement)</w:t>
      </w:r>
    </w:p>
    <w:p>
      <w:pPr>
        <w:pStyle w:val="BodyText"/>
        <w:spacing w:before="87"/>
        <w:ind w:left="240" w:right="750"/>
      </w:pPr>
      <w:r>
        <w:rPr>
          <w:b/>
        </w:rPr>
        <w:t>FCS_CKM.1.1 </w:t>
      </w:r>
      <w:r>
        <w:rPr/>
        <w:t>The TSF shall generate </w:t>
      </w:r>
      <w:r>
        <w:rPr>
          <w:b/>
        </w:rPr>
        <w:t>asymmetric </w:t>
      </w:r>
      <w:r>
        <w:rPr/>
        <w:t>cryptographic keys in accordance with a specified cryptographic key generation algorithm: [</w:t>
      </w:r>
    </w:p>
    <w:p>
      <w:pPr>
        <w:pStyle w:val="ListParagraph"/>
        <w:numPr>
          <w:ilvl w:val="0"/>
          <w:numId w:val="29"/>
        </w:numPr>
        <w:tabs>
          <w:tab w:pos="1320" w:val="left" w:leader="none"/>
          <w:tab w:pos="1321" w:val="left" w:leader="none"/>
        </w:tabs>
        <w:spacing w:line="240" w:lineRule="auto" w:before="121" w:after="0"/>
        <w:ind w:left="1320" w:right="1448" w:hanging="360"/>
        <w:jc w:val="left"/>
        <w:rPr>
          <w:sz w:val="22"/>
        </w:rPr>
      </w:pPr>
      <w:r>
        <w:rPr>
          <w:sz w:val="22"/>
          <w:u w:val="single"/>
        </w:rPr>
        <w:t>RSA schemes using cryptographic key sizes of 2048-bit or greater that meet the following: FIPS PUB 186-4, “Digital Signature Standard (DSS)”, Appendix</w:t>
      </w:r>
      <w:r>
        <w:rPr>
          <w:spacing w:val="-20"/>
          <w:sz w:val="22"/>
          <w:u w:val="single"/>
        </w:rPr>
        <w:t> </w:t>
      </w:r>
      <w:r>
        <w:rPr>
          <w:sz w:val="22"/>
          <w:u w:val="single"/>
        </w:rPr>
        <w:t>B.3;</w:t>
      </w:r>
    </w:p>
    <w:p>
      <w:pPr>
        <w:pStyle w:val="ListParagraph"/>
        <w:numPr>
          <w:ilvl w:val="0"/>
          <w:numId w:val="29"/>
        </w:numPr>
        <w:tabs>
          <w:tab w:pos="1320" w:val="left" w:leader="none"/>
          <w:tab w:pos="1321" w:val="left" w:leader="none"/>
        </w:tabs>
        <w:spacing w:line="240" w:lineRule="auto" w:before="0" w:after="0"/>
        <w:ind w:left="1320" w:right="981" w:hanging="360"/>
        <w:jc w:val="left"/>
        <w:rPr>
          <w:sz w:val="22"/>
        </w:rPr>
      </w:pPr>
      <w:r>
        <w:rPr>
          <w:rFonts w:ascii="Times New Roman" w:hAnsi="Times New Roman"/>
          <w:spacing w:val="-56"/>
          <w:w w:val="100"/>
          <w:sz w:val="22"/>
          <w:u w:val="single"/>
        </w:rPr>
        <w:t> </w:t>
      </w:r>
      <w:r>
        <w:rPr>
          <w:sz w:val="22"/>
          <w:u w:val="single"/>
        </w:rPr>
        <w:t>ECC schemes using “NIST curves” [P-256, P-384, P-521] that meet the following: FIPS PUB 186-4, “Digital Signature Standard (DSS)”, Appendix</w:t>
      </w:r>
      <w:r>
        <w:rPr>
          <w:spacing w:val="-11"/>
          <w:sz w:val="22"/>
          <w:u w:val="single"/>
        </w:rPr>
        <w:t> </w:t>
      </w:r>
      <w:r>
        <w:rPr>
          <w:sz w:val="22"/>
          <w:u w:val="single"/>
        </w:rPr>
        <w:t>B.4;</w:t>
      </w:r>
    </w:p>
    <w:p>
      <w:pPr>
        <w:pStyle w:val="ListParagraph"/>
        <w:numPr>
          <w:ilvl w:val="0"/>
          <w:numId w:val="29"/>
        </w:numPr>
        <w:tabs>
          <w:tab w:pos="1320" w:val="left" w:leader="none"/>
          <w:tab w:pos="1321" w:val="left" w:leader="none"/>
        </w:tabs>
        <w:spacing w:line="240" w:lineRule="auto" w:before="1" w:after="0"/>
        <w:ind w:left="1320" w:right="0" w:hanging="360"/>
        <w:jc w:val="left"/>
        <w:rPr>
          <w:sz w:val="22"/>
        </w:rPr>
      </w:pPr>
      <w:r>
        <w:rPr>
          <w:sz w:val="22"/>
          <w:u w:val="single"/>
        </w:rPr>
        <w:t>FFC Schemes using Diffie-Hellman group 14 that meet the following: RFC 3526, Section</w:t>
      </w:r>
      <w:r>
        <w:rPr>
          <w:spacing w:val="-22"/>
          <w:sz w:val="22"/>
          <w:u w:val="single"/>
        </w:rPr>
        <w:t> </w:t>
      </w:r>
      <w:r>
        <w:rPr>
          <w:sz w:val="22"/>
          <w:u w:val="single"/>
        </w:rPr>
        <w:t>3</w:t>
      </w:r>
    </w:p>
    <w:p>
      <w:pPr>
        <w:spacing w:before="120"/>
        <w:ind w:left="948" w:right="818" w:firstLine="0"/>
        <w:jc w:val="left"/>
        <w:rPr>
          <w:sz w:val="22"/>
        </w:rPr>
      </w:pPr>
      <w:r>
        <w:rPr>
          <w:sz w:val="22"/>
        </w:rPr>
        <w:t>]</w:t>
      </w:r>
      <w:r>
        <w:rPr>
          <w:strike/>
          <w:sz w:val="22"/>
        </w:rPr>
        <w:t> and specified cryptographic key sizes [assignment: </w:t>
      </w:r>
      <w:r>
        <w:rPr>
          <w:i/>
          <w:strike/>
          <w:sz w:val="22"/>
        </w:rPr>
        <w:t>cryptographic key sizes</w:t>
      </w:r>
      <w:r>
        <w:rPr>
          <w:strike/>
          <w:sz w:val="22"/>
        </w:rPr>
        <w:t>] that meet the</w:t>
      </w:r>
      <w:r>
        <w:rPr>
          <w:strike w:val="0"/>
          <w:sz w:val="22"/>
        </w:rPr>
        <w:t> </w:t>
      </w:r>
      <w:r>
        <w:rPr>
          <w:strike/>
          <w:sz w:val="22"/>
        </w:rPr>
        <w:t>following: [assignment: </w:t>
      </w:r>
      <w:r>
        <w:rPr>
          <w:i/>
          <w:strike/>
          <w:sz w:val="22"/>
        </w:rPr>
        <w:t>list of standards</w:t>
      </w:r>
      <w:r>
        <w:rPr>
          <w:strike/>
          <w:sz w:val="22"/>
        </w:rPr>
        <w:t>]</w:t>
      </w:r>
      <w:r>
        <w:rPr>
          <w:strike w:val="0"/>
          <w:sz w:val="22"/>
        </w:rPr>
        <w:t>.</w:t>
      </w:r>
    </w:p>
    <w:p>
      <w:pPr>
        <w:pStyle w:val="BodyText"/>
        <w:spacing w:before="8"/>
        <w:rPr>
          <w:sz w:val="16"/>
        </w:rPr>
      </w:pPr>
    </w:p>
    <w:p>
      <w:pPr>
        <w:pStyle w:val="Heading4"/>
        <w:numPr>
          <w:ilvl w:val="3"/>
          <w:numId w:val="27"/>
        </w:numPr>
        <w:tabs>
          <w:tab w:pos="1373" w:val="left" w:leader="none"/>
          <w:tab w:pos="1374" w:val="left" w:leader="none"/>
        </w:tabs>
        <w:spacing w:line="240" w:lineRule="auto" w:before="0" w:after="0"/>
        <w:ind w:left="1373" w:right="0" w:hanging="1133"/>
        <w:jc w:val="left"/>
        <w:rPr>
          <w:i/>
        </w:rPr>
      </w:pPr>
      <w:r>
        <w:rPr/>
        <w:pict>
          <v:shape style="position:absolute;margin-left:66.384003pt;margin-top:19.092134pt;width:462.7pt;height:15.85pt;mso-position-horizontal-relative:page;mso-position-vertical-relative:paragraph;z-index:1360;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FCS_CKM.2 Cryptographic Key Establishment</w:t>
                  </w:r>
                </w:p>
              </w:txbxContent>
            </v:textbox>
            <v:stroke dashstyle="solid"/>
            <w10:wrap type="topAndBottom"/>
          </v:shape>
        </w:pict>
      </w:r>
      <w:r>
        <w:rPr>
          <w:i/>
          <w:color w:val="4F81BC"/>
        </w:rPr>
        <w:t>FCS_CKM.2 Cryptographic Key Establishment</w:t>
      </w:r>
      <w:r>
        <w:rPr>
          <w:i/>
          <w:color w:val="4F81BC"/>
          <w:spacing w:val="-6"/>
        </w:rPr>
        <w:t> </w:t>
      </w:r>
      <w:r>
        <w:rPr>
          <w:i/>
          <w:color w:val="4F81BC"/>
        </w:rPr>
        <w:t>(Refinement)</w:t>
      </w:r>
    </w:p>
    <w:p>
      <w:pPr>
        <w:spacing w:before="90"/>
        <w:ind w:left="240" w:right="647" w:firstLine="0"/>
        <w:jc w:val="left"/>
        <w:rPr>
          <w:sz w:val="22"/>
        </w:rPr>
      </w:pPr>
      <w:r>
        <w:rPr>
          <w:b/>
          <w:sz w:val="22"/>
        </w:rPr>
        <w:t>FCS_CKM.2.1 </w:t>
      </w:r>
      <w:r>
        <w:rPr>
          <w:sz w:val="22"/>
        </w:rPr>
        <w:t>The TSF shall </w:t>
      </w:r>
      <w:r>
        <w:rPr>
          <w:b/>
          <w:sz w:val="22"/>
        </w:rPr>
        <w:t>perform </w:t>
      </w:r>
      <w:r>
        <w:rPr>
          <w:sz w:val="22"/>
        </w:rPr>
        <w:t>cryptographic </w:t>
      </w:r>
      <w:r>
        <w:rPr>
          <w:b/>
          <w:sz w:val="22"/>
        </w:rPr>
        <w:t>key establishment </w:t>
      </w:r>
      <w:r>
        <w:rPr>
          <w:sz w:val="22"/>
        </w:rPr>
        <w:t>in accordance with a specified cryptographic key </w:t>
      </w:r>
      <w:r>
        <w:rPr>
          <w:b/>
          <w:sz w:val="22"/>
        </w:rPr>
        <w:t>establishment </w:t>
      </w:r>
      <w:r>
        <w:rPr>
          <w:sz w:val="22"/>
        </w:rPr>
        <w:t>method: [</w:t>
      </w:r>
    </w:p>
    <w:p>
      <w:pPr>
        <w:pStyle w:val="ListParagraph"/>
        <w:numPr>
          <w:ilvl w:val="0"/>
          <w:numId w:val="30"/>
        </w:numPr>
        <w:tabs>
          <w:tab w:pos="1320" w:val="left" w:leader="none"/>
          <w:tab w:pos="1321" w:val="left" w:leader="none"/>
        </w:tabs>
        <w:spacing w:line="240" w:lineRule="auto" w:before="120" w:after="0"/>
        <w:ind w:left="1320" w:right="936" w:hanging="360"/>
        <w:jc w:val="left"/>
        <w:rPr>
          <w:sz w:val="22"/>
        </w:rPr>
      </w:pPr>
      <w:r>
        <w:rPr>
          <w:sz w:val="22"/>
          <w:u w:val="single"/>
        </w:rPr>
        <w:t>Elliptic curve-based key establishment schemes that meet the following: NIST Special Publication 800-56A Revision 2, “Recommendation for Pair-Wise Key Establishment Schemes Using Discrete Logarithm</w:t>
      </w:r>
      <w:r>
        <w:rPr>
          <w:spacing w:val="-7"/>
          <w:sz w:val="22"/>
          <w:u w:val="single"/>
        </w:rPr>
        <w:t> </w:t>
      </w:r>
      <w:r>
        <w:rPr>
          <w:sz w:val="22"/>
          <w:u w:val="single"/>
        </w:rPr>
        <w:t>Cryptography”;</w:t>
      </w:r>
    </w:p>
    <w:p>
      <w:pPr>
        <w:pStyle w:val="ListParagraph"/>
        <w:numPr>
          <w:ilvl w:val="0"/>
          <w:numId w:val="30"/>
        </w:numPr>
        <w:tabs>
          <w:tab w:pos="1320" w:val="left" w:leader="none"/>
          <w:tab w:pos="1321" w:val="left" w:leader="none"/>
        </w:tabs>
        <w:spacing w:line="240" w:lineRule="auto" w:before="1" w:after="0"/>
        <w:ind w:left="1320" w:right="736" w:hanging="360"/>
        <w:jc w:val="left"/>
        <w:rPr>
          <w:sz w:val="22"/>
        </w:rPr>
      </w:pPr>
      <w:r>
        <w:rPr/>
        <w:pict>
          <v:rect style="position:absolute;margin-left:194.690002pt;margin-top:21.203638pt;width:2.88pt;height:.72pt;mso-position-horizontal-relative:page;mso-position-vertical-relative:paragraph;z-index:-87280" filled="true" fillcolor="#000000" stroked="false">
            <v:fill type="solid"/>
            <w10:wrap type="none"/>
          </v:rect>
        </w:pict>
      </w:r>
      <w:r>
        <w:rPr>
          <w:sz w:val="22"/>
          <w:u w:val="single"/>
        </w:rPr>
        <w:t>Key establishment scheme using Diffie-Hellman group 14 that meets the following: RFC 3526, Section</w:t>
      </w:r>
      <w:r>
        <w:rPr>
          <w:spacing w:val="-6"/>
          <w:sz w:val="22"/>
          <w:u w:val="single"/>
        </w:rPr>
        <w:t> </w:t>
      </w:r>
      <w:r>
        <w:rPr>
          <w:sz w:val="22"/>
          <w:u w:val="single"/>
        </w:rPr>
        <w:t>3;</w:t>
      </w:r>
    </w:p>
    <w:p>
      <w:pPr>
        <w:spacing w:before="121"/>
        <w:ind w:left="948" w:right="0" w:firstLine="0"/>
        <w:jc w:val="left"/>
        <w:rPr>
          <w:sz w:val="22"/>
        </w:rPr>
      </w:pPr>
      <w:r>
        <w:rPr>
          <w:sz w:val="22"/>
        </w:rPr>
        <w:t>]</w:t>
      </w:r>
      <w:r>
        <w:rPr>
          <w:strike/>
          <w:sz w:val="22"/>
        </w:rPr>
        <w:t> that meets the following: [assignment: </w:t>
      </w:r>
      <w:r>
        <w:rPr>
          <w:i/>
          <w:strike/>
          <w:sz w:val="22"/>
        </w:rPr>
        <w:t>list of standards</w:t>
      </w:r>
      <w:r>
        <w:rPr>
          <w:strike/>
          <w:sz w:val="22"/>
        </w:rPr>
        <w:t>]</w:t>
      </w:r>
      <w:r>
        <w:rPr>
          <w:strike w:val="0"/>
          <w:sz w:val="22"/>
        </w:rPr>
        <w:t>.</w:t>
      </w:r>
    </w:p>
    <w:p>
      <w:pPr>
        <w:pStyle w:val="BodyText"/>
        <w:spacing w:before="4"/>
        <w:rPr>
          <w:sz w:val="16"/>
        </w:rPr>
      </w:pPr>
    </w:p>
    <w:p>
      <w:pPr>
        <w:pStyle w:val="Heading4"/>
        <w:numPr>
          <w:ilvl w:val="3"/>
          <w:numId w:val="27"/>
        </w:numPr>
        <w:tabs>
          <w:tab w:pos="1373" w:val="left" w:leader="none"/>
          <w:tab w:pos="1374" w:val="left" w:leader="none"/>
        </w:tabs>
        <w:spacing w:line="240" w:lineRule="auto" w:before="1" w:after="0"/>
        <w:ind w:left="1373" w:right="0" w:hanging="1133"/>
        <w:jc w:val="left"/>
        <w:rPr>
          <w:i/>
        </w:rPr>
      </w:pPr>
      <w:r>
        <w:rPr/>
        <w:pict>
          <v:shape style="position:absolute;margin-left:66.384003pt;margin-top:19.262131pt;width:462.7pt;height:15.85pt;mso-position-horizontal-relative:page;mso-position-vertical-relative:paragraph;z-index:1384;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FCS_CKM.4 Cryptographic Key Destruction</w:t>
                  </w:r>
                </w:p>
              </w:txbxContent>
            </v:textbox>
            <v:stroke dashstyle="solid"/>
            <w10:wrap type="topAndBottom"/>
          </v:shape>
        </w:pict>
      </w:r>
      <w:r>
        <w:rPr>
          <w:i/>
          <w:color w:val="4F81BC"/>
        </w:rPr>
        <w:t>FCS_CKM.4 Cryptographic Key</w:t>
      </w:r>
      <w:r>
        <w:rPr>
          <w:i/>
          <w:color w:val="4F81BC"/>
          <w:spacing w:val="-4"/>
        </w:rPr>
        <w:t> </w:t>
      </w:r>
      <w:r>
        <w:rPr>
          <w:i/>
          <w:color w:val="4F81BC"/>
        </w:rPr>
        <w:t>Destruction</w:t>
      </w:r>
    </w:p>
    <w:p>
      <w:pPr>
        <w:pStyle w:val="BodyText"/>
        <w:spacing w:before="90"/>
        <w:ind w:left="240" w:right="712"/>
      </w:pPr>
      <w:r>
        <w:rPr>
          <w:b/>
        </w:rPr>
        <w:t>FCS_CKM.4.1 </w:t>
      </w:r>
      <w:r>
        <w:rPr/>
        <w:t>The TSF shall destroy cryptographic keys in accordance with a specified cryptographic key destruction method [</w:t>
      </w:r>
    </w:p>
    <w:p>
      <w:pPr>
        <w:pStyle w:val="ListParagraph"/>
        <w:numPr>
          <w:ilvl w:val="0"/>
          <w:numId w:val="31"/>
        </w:numPr>
        <w:tabs>
          <w:tab w:pos="1320" w:val="left" w:leader="none"/>
          <w:tab w:pos="1321" w:val="left" w:leader="none"/>
        </w:tabs>
        <w:spacing w:line="240" w:lineRule="auto" w:before="120" w:after="0"/>
        <w:ind w:left="1320" w:right="723" w:hanging="360"/>
        <w:jc w:val="left"/>
        <w:rPr>
          <w:i/>
          <w:sz w:val="22"/>
        </w:rPr>
      </w:pPr>
      <w:r>
        <w:rPr>
          <w:i/>
          <w:sz w:val="22"/>
        </w:rPr>
        <w:t>For plaintext keys in volatile storage, the destruction shall be executed by a [</w:t>
      </w:r>
      <w:r>
        <w:rPr>
          <w:i/>
          <w:sz w:val="22"/>
          <w:u w:val="single"/>
        </w:rPr>
        <w:t>destruction </w:t>
      </w:r>
      <w:r>
        <w:rPr>
          <w:i/>
          <w:sz w:val="22"/>
          <w:u w:val="single"/>
        </w:rPr>
        <w:t>of reference to the key directly followed by a request for garbage</w:t>
      </w:r>
      <w:r>
        <w:rPr>
          <w:i/>
          <w:spacing w:val="-15"/>
          <w:sz w:val="22"/>
          <w:u w:val="single"/>
        </w:rPr>
        <w:t> </w:t>
      </w:r>
      <w:r>
        <w:rPr>
          <w:i/>
          <w:sz w:val="22"/>
          <w:u w:val="single"/>
        </w:rPr>
        <w:t>collection</w:t>
      </w:r>
      <w:r>
        <w:rPr>
          <w:i/>
          <w:sz w:val="22"/>
        </w:rPr>
        <w:t>];</w:t>
      </w:r>
    </w:p>
    <w:p>
      <w:pPr>
        <w:pStyle w:val="ListParagraph"/>
        <w:numPr>
          <w:ilvl w:val="0"/>
          <w:numId w:val="31"/>
        </w:numPr>
        <w:tabs>
          <w:tab w:pos="1320" w:val="left" w:leader="none"/>
          <w:tab w:pos="1321" w:val="left" w:leader="none"/>
        </w:tabs>
        <w:spacing w:line="240" w:lineRule="auto" w:before="1" w:after="0"/>
        <w:ind w:left="1320" w:right="1263" w:hanging="360"/>
        <w:jc w:val="left"/>
        <w:rPr>
          <w:i/>
          <w:sz w:val="22"/>
        </w:rPr>
      </w:pPr>
      <w:r>
        <w:rPr>
          <w:i/>
          <w:sz w:val="22"/>
        </w:rPr>
        <w:t>For plaintext keys in non-volatile storage, the destruction shall be executed by the </w:t>
      </w:r>
      <w:r>
        <w:rPr>
          <w:i/>
          <w:sz w:val="22"/>
        </w:rPr>
        <w:t>invocation of an interface provided by a part of the TSF that</w:t>
      </w:r>
      <w:r>
        <w:rPr>
          <w:i/>
          <w:spacing w:val="-11"/>
          <w:sz w:val="22"/>
        </w:rPr>
        <w:t> </w:t>
      </w:r>
      <w:r>
        <w:rPr>
          <w:i/>
          <w:sz w:val="22"/>
        </w:rPr>
        <w:t>[</w:t>
      </w:r>
    </w:p>
    <w:p>
      <w:pPr>
        <w:tabs>
          <w:tab w:pos="2040" w:val="left" w:leader="none"/>
        </w:tabs>
        <w:spacing w:line="235" w:lineRule="auto" w:before="2"/>
        <w:ind w:left="2040" w:right="1329" w:hanging="360"/>
        <w:jc w:val="left"/>
        <w:rPr>
          <w:sz w:val="22"/>
        </w:rPr>
      </w:pPr>
      <w:r>
        <w:rPr>
          <w:rFonts w:ascii="Courier New"/>
          <w:sz w:val="22"/>
        </w:rPr>
        <w:t>o</w:t>
        <w:tab/>
      </w:r>
      <w:r>
        <w:rPr>
          <w:i/>
          <w:sz w:val="22"/>
          <w:u w:val="single"/>
        </w:rPr>
        <w:t>logically addresses the storage location of the key and performs a [single </w:t>
      </w:r>
      <w:r>
        <w:rPr>
          <w:i/>
          <w:sz w:val="22"/>
          <w:u w:val="single"/>
        </w:rPr>
        <w:t>overwrite consisting of</w:t>
      </w:r>
      <w:r>
        <w:rPr>
          <w:i/>
          <w:spacing w:val="-4"/>
          <w:sz w:val="22"/>
          <w:u w:val="single"/>
        </w:rPr>
        <w:t> </w:t>
      </w:r>
      <w:r>
        <w:rPr>
          <w:i/>
          <w:sz w:val="22"/>
          <w:u w:val="single"/>
        </w:rPr>
        <w:t>[zeroes]]</w:t>
      </w:r>
      <w:r>
        <w:rPr>
          <w:sz w:val="22"/>
        </w:rPr>
        <w:t>]</w:t>
      </w:r>
    </w:p>
    <w:p>
      <w:pPr>
        <w:spacing w:before="120"/>
        <w:ind w:left="948" w:right="0" w:firstLine="0"/>
        <w:jc w:val="left"/>
        <w:rPr>
          <w:sz w:val="22"/>
        </w:rPr>
      </w:pPr>
      <w:r>
        <w:rPr>
          <w:sz w:val="22"/>
        </w:rPr>
        <w:t>that meets the following: </w:t>
      </w:r>
      <w:r>
        <w:rPr>
          <w:i/>
          <w:sz w:val="22"/>
        </w:rPr>
        <w:t>No Standard</w:t>
      </w:r>
      <w:r>
        <w:rPr>
          <w:sz w:val="22"/>
        </w:rPr>
        <w:t>.</w:t>
      </w:r>
    </w:p>
    <w:p>
      <w:pPr>
        <w:pStyle w:val="BodyText"/>
        <w:spacing w:before="8"/>
        <w:rPr>
          <w:sz w:val="16"/>
        </w:rPr>
      </w:pPr>
    </w:p>
    <w:p>
      <w:pPr>
        <w:pStyle w:val="Heading3"/>
        <w:numPr>
          <w:ilvl w:val="2"/>
          <w:numId w:val="27"/>
        </w:numPr>
        <w:tabs>
          <w:tab w:pos="1373" w:val="left" w:leader="none"/>
          <w:tab w:pos="1374" w:val="left" w:leader="none"/>
        </w:tabs>
        <w:spacing w:line="240" w:lineRule="auto" w:before="0" w:after="0"/>
        <w:ind w:left="1373" w:right="0" w:hanging="1133"/>
        <w:jc w:val="left"/>
        <w:rPr>
          <w:rFonts w:ascii="Cambria"/>
        </w:rPr>
      </w:pPr>
      <w:bookmarkStart w:name="_bookmark38" w:id="68"/>
      <w:bookmarkEnd w:id="68"/>
      <w:r>
        <w:rPr>
          <w:b w:val="0"/>
        </w:rPr>
      </w:r>
      <w:bookmarkStart w:name="_bookmark38" w:id="69"/>
      <w:bookmarkEnd w:id="69"/>
      <w:r>
        <w:rPr>
          <w:rFonts w:ascii="Cambria"/>
          <w:color w:val="4F81BC"/>
        </w:rPr>
        <w:t>C</w:t>
      </w:r>
      <w:r>
        <w:rPr>
          <w:rFonts w:ascii="Cambria"/>
          <w:color w:val="4F81BC"/>
        </w:rPr>
        <w:t>ryptographic Operation (FCS_COP)</w:t>
      </w:r>
    </w:p>
    <w:p>
      <w:pPr>
        <w:pStyle w:val="Heading4"/>
        <w:numPr>
          <w:ilvl w:val="3"/>
          <w:numId w:val="27"/>
        </w:numPr>
        <w:tabs>
          <w:tab w:pos="1373" w:val="left" w:leader="none"/>
          <w:tab w:pos="1374" w:val="left" w:leader="none"/>
        </w:tabs>
        <w:spacing w:line="240" w:lineRule="auto" w:before="200" w:after="0"/>
        <w:ind w:left="1373" w:right="0" w:hanging="1133"/>
        <w:jc w:val="left"/>
        <w:rPr>
          <w:i/>
        </w:rPr>
      </w:pPr>
      <w:r>
        <w:rPr/>
        <w:pict>
          <v:shape style="position:absolute;margin-left:66.384003pt;margin-top:29.212122pt;width:462.7pt;height:15.85pt;mso-position-horizontal-relative:page;mso-position-vertical-relative:paragraph;z-index:1408;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FCS_COP.1/DataEncryption Cryptographic Operation (AES Data Encryption/Decryption)</w:t>
                  </w:r>
                </w:p>
              </w:txbxContent>
            </v:textbox>
            <v:stroke dashstyle="solid"/>
            <w10:wrap type="topAndBottom"/>
          </v:shape>
        </w:pict>
      </w:r>
      <w:r>
        <w:rPr>
          <w:i/>
          <w:color w:val="4F81BC"/>
        </w:rPr>
        <w:t>FCS_COP.1 Cryptographic</w:t>
      </w:r>
      <w:r>
        <w:rPr>
          <w:i/>
          <w:color w:val="4F81BC"/>
          <w:spacing w:val="-1"/>
        </w:rPr>
        <w:t> </w:t>
      </w:r>
      <w:r>
        <w:rPr>
          <w:i/>
          <w:color w:val="4F81BC"/>
        </w:rPr>
        <w:t>Operation</w:t>
      </w:r>
    </w:p>
    <w:p>
      <w:pPr>
        <w:spacing w:before="90"/>
        <w:ind w:left="240" w:right="606" w:firstLine="0"/>
        <w:jc w:val="left"/>
        <w:rPr>
          <w:i/>
          <w:sz w:val="22"/>
        </w:rPr>
      </w:pPr>
      <w:r>
        <w:rPr>
          <w:b/>
          <w:sz w:val="22"/>
        </w:rPr>
        <w:t>FCS_COP.1.1/DataEncryption </w:t>
      </w:r>
      <w:r>
        <w:rPr>
          <w:sz w:val="22"/>
        </w:rPr>
        <w:t>The TSF shall perform </w:t>
      </w:r>
      <w:r>
        <w:rPr>
          <w:i/>
          <w:sz w:val="22"/>
        </w:rPr>
        <w:t>encryption/decryption </w:t>
      </w:r>
      <w:r>
        <w:rPr>
          <w:sz w:val="22"/>
        </w:rPr>
        <w:t>in accordance with a specified cryptographic algorithm </w:t>
      </w:r>
      <w:r>
        <w:rPr>
          <w:i/>
          <w:sz w:val="22"/>
        </w:rPr>
        <w:t>AES used in </w:t>
      </w:r>
      <w:r>
        <w:rPr>
          <w:sz w:val="22"/>
        </w:rPr>
        <w:t>[</w:t>
      </w:r>
      <w:r>
        <w:rPr>
          <w:sz w:val="22"/>
          <w:u w:val="single"/>
        </w:rPr>
        <w:t>CBC, CTR</w:t>
      </w:r>
      <w:r>
        <w:rPr>
          <w:sz w:val="22"/>
        </w:rPr>
        <w:t>] </w:t>
      </w:r>
      <w:r>
        <w:rPr>
          <w:i/>
          <w:sz w:val="22"/>
        </w:rPr>
        <w:t>mode </w:t>
      </w:r>
      <w:r>
        <w:rPr>
          <w:sz w:val="22"/>
        </w:rPr>
        <w:t>and cryptographic key sizes </w:t>
      </w:r>
      <w:r>
        <w:rPr>
          <w:i/>
          <w:sz w:val="22"/>
        </w:rPr>
        <w:t>[128 bits,</w:t>
      </w:r>
    </w:p>
    <w:p>
      <w:pPr>
        <w:spacing w:after="0"/>
        <w:jc w:val="left"/>
        <w:rPr>
          <w:sz w:val="22"/>
        </w:rPr>
        <w:sectPr>
          <w:pgSz w:w="11910" w:h="16840"/>
          <w:pgMar w:header="746" w:footer="689" w:top="1340" w:bottom="880" w:left="1200" w:right="860"/>
        </w:sectPr>
      </w:pPr>
    </w:p>
    <w:p>
      <w:pPr>
        <w:spacing w:before="90"/>
        <w:ind w:left="240" w:right="808" w:firstLine="0"/>
        <w:jc w:val="left"/>
        <w:rPr>
          <w:i/>
          <w:sz w:val="22"/>
        </w:rPr>
      </w:pPr>
      <w:r>
        <w:rPr/>
        <w:pict>
          <v:shape style="position:absolute;margin-left:66.384003pt;margin-top:37.793613pt;width:462.7pt;height:15.85pt;mso-position-horizontal-relative:page;mso-position-vertical-relative:paragraph;z-index:1456;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FCS_COP.1/SigGen Cryptographic Operation (Signature Generation and Verification)</w:t>
                  </w:r>
                </w:p>
              </w:txbxContent>
            </v:textbox>
            <v:stroke dashstyle="solid"/>
            <w10:wrap type="topAndBottom"/>
          </v:shape>
        </w:pict>
      </w:r>
      <w:r>
        <w:rPr>
          <w:i/>
          <w:sz w:val="22"/>
        </w:rPr>
        <w:t>192 bits, 256 bits] </w:t>
      </w:r>
      <w:r>
        <w:rPr>
          <w:sz w:val="22"/>
        </w:rPr>
        <w:t>that meet the following: </w:t>
      </w:r>
      <w:r>
        <w:rPr>
          <w:i/>
          <w:sz w:val="22"/>
        </w:rPr>
        <w:t>AES as specified in ISO 18033-3, [</w:t>
      </w:r>
      <w:r>
        <w:rPr>
          <w:i/>
          <w:sz w:val="22"/>
          <w:u w:val="single"/>
        </w:rPr>
        <w:t>CBC as specified in ISO </w:t>
      </w:r>
      <w:r>
        <w:rPr>
          <w:i/>
          <w:sz w:val="22"/>
          <w:u w:val="single"/>
        </w:rPr>
        <w:t>10116, CTR as specified in ISO 10116]</w:t>
      </w:r>
      <w:r>
        <w:rPr>
          <w:i/>
          <w:sz w:val="22"/>
        </w:rPr>
        <w:t>.</w:t>
      </w:r>
    </w:p>
    <w:p>
      <w:pPr>
        <w:spacing w:before="90"/>
        <w:ind w:left="240" w:right="1320" w:firstLine="0"/>
        <w:jc w:val="left"/>
        <w:rPr>
          <w:i/>
          <w:sz w:val="22"/>
        </w:rPr>
      </w:pPr>
      <w:r>
        <w:rPr>
          <w:b/>
          <w:sz w:val="22"/>
        </w:rPr>
        <w:t>FCS_COP.1.1/SigGen </w:t>
      </w:r>
      <w:r>
        <w:rPr>
          <w:sz w:val="22"/>
        </w:rPr>
        <w:t>The TSF shall perform </w:t>
      </w:r>
      <w:r>
        <w:rPr>
          <w:i/>
          <w:sz w:val="22"/>
        </w:rPr>
        <w:t>cryptographic signature services (generation and </w:t>
      </w:r>
      <w:r>
        <w:rPr>
          <w:i/>
          <w:sz w:val="22"/>
        </w:rPr>
        <w:t>verification) </w:t>
      </w:r>
      <w:r>
        <w:rPr>
          <w:sz w:val="22"/>
        </w:rPr>
        <w:t>in accordance with a specified cryptographic algorithm </w:t>
      </w:r>
      <w:r>
        <w:rPr>
          <w:i/>
          <w:sz w:val="22"/>
        </w:rPr>
        <w:t>[</w:t>
      </w:r>
    </w:p>
    <w:p>
      <w:pPr>
        <w:pStyle w:val="ListParagraph"/>
        <w:numPr>
          <w:ilvl w:val="0"/>
          <w:numId w:val="32"/>
        </w:numPr>
        <w:tabs>
          <w:tab w:pos="1320" w:val="left" w:leader="none"/>
          <w:tab w:pos="1321" w:val="left" w:leader="none"/>
        </w:tabs>
        <w:spacing w:line="240" w:lineRule="auto" w:before="118" w:after="0"/>
        <w:ind w:left="1320" w:right="766" w:hanging="360"/>
        <w:jc w:val="left"/>
        <w:rPr>
          <w:i/>
          <w:sz w:val="22"/>
        </w:rPr>
      </w:pPr>
      <w:r>
        <w:rPr>
          <w:i/>
          <w:sz w:val="22"/>
          <w:u w:val="single"/>
        </w:rPr>
        <w:t>RSA Digital Signature Algorithm and cryptographic key sizes (modulus) [2048 bits, 3072 </w:t>
      </w:r>
      <w:r>
        <w:rPr>
          <w:i/>
          <w:sz w:val="22"/>
          <w:u w:val="single"/>
        </w:rPr>
        <w:t>bits],</w:t>
      </w:r>
    </w:p>
    <w:p>
      <w:pPr>
        <w:pStyle w:val="ListParagraph"/>
        <w:numPr>
          <w:ilvl w:val="0"/>
          <w:numId w:val="32"/>
        </w:numPr>
        <w:tabs>
          <w:tab w:pos="1320" w:val="left" w:leader="none"/>
          <w:tab w:pos="1321" w:val="left" w:leader="none"/>
        </w:tabs>
        <w:spacing w:line="240" w:lineRule="auto" w:before="0" w:after="0"/>
        <w:ind w:left="1320" w:right="0" w:hanging="360"/>
        <w:jc w:val="left"/>
        <w:rPr>
          <w:i/>
          <w:sz w:val="22"/>
        </w:rPr>
      </w:pPr>
      <w:r>
        <w:rPr>
          <w:i/>
          <w:sz w:val="22"/>
          <w:u w:val="single"/>
        </w:rPr>
        <w:t>Elliptic Curve Digital Signature Algorithm and cryptographic key sizes [256</w:t>
      </w:r>
      <w:r>
        <w:rPr>
          <w:i/>
          <w:spacing w:val="-11"/>
          <w:sz w:val="22"/>
          <w:u w:val="single"/>
        </w:rPr>
        <w:t> </w:t>
      </w:r>
      <w:r>
        <w:rPr>
          <w:i/>
          <w:sz w:val="22"/>
          <w:u w:val="single"/>
        </w:rPr>
        <w:t>bits]</w:t>
      </w:r>
    </w:p>
    <w:p>
      <w:pPr>
        <w:spacing w:line="348" w:lineRule="auto" w:before="121"/>
        <w:ind w:left="240" w:right="3657" w:firstLine="0"/>
        <w:jc w:val="left"/>
        <w:rPr>
          <w:i/>
          <w:sz w:val="22"/>
        </w:rPr>
      </w:pPr>
      <w:r>
        <w:rPr>
          <w:i/>
          <w:sz w:val="22"/>
        </w:rPr>
        <w:t>]</w:t>
      </w:r>
      <w:r>
        <w:rPr>
          <w:i/>
          <w:strike/>
          <w:sz w:val="22"/>
        </w:rPr>
        <w:t> </w:t>
      </w:r>
      <w:r>
        <w:rPr>
          <w:strike/>
          <w:sz w:val="22"/>
        </w:rPr>
        <w:t>and cryptographic key sizes [assignment: </w:t>
      </w:r>
      <w:r>
        <w:rPr>
          <w:i/>
          <w:strike/>
          <w:sz w:val="22"/>
        </w:rPr>
        <w:t>cryptographic key sizes</w:t>
      </w:r>
      <w:r>
        <w:rPr>
          <w:strike/>
          <w:sz w:val="22"/>
        </w:rPr>
        <w:t>]</w:t>
      </w:r>
      <w:r>
        <w:rPr>
          <w:strike w:val="0"/>
          <w:sz w:val="22"/>
        </w:rPr>
        <w:t> that meet the following: </w:t>
      </w:r>
      <w:r>
        <w:rPr>
          <w:i/>
          <w:strike w:val="0"/>
          <w:sz w:val="22"/>
        </w:rPr>
        <w:t>[</w:t>
      </w:r>
    </w:p>
    <w:p>
      <w:pPr>
        <w:pStyle w:val="ListParagraph"/>
        <w:numPr>
          <w:ilvl w:val="0"/>
          <w:numId w:val="32"/>
        </w:numPr>
        <w:tabs>
          <w:tab w:pos="1320" w:val="left" w:leader="none"/>
          <w:tab w:pos="1321" w:val="left" w:leader="none"/>
        </w:tabs>
        <w:spacing w:line="240" w:lineRule="auto" w:before="0" w:after="0"/>
        <w:ind w:left="1320" w:right="609" w:hanging="360"/>
        <w:jc w:val="left"/>
        <w:rPr>
          <w:i/>
          <w:sz w:val="22"/>
        </w:rPr>
      </w:pPr>
      <w:r>
        <w:rPr>
          <w:i/>
          <w:sz w:val="22"/>
          <w:u w:val="single"/>
        </w:rPr>
        <w:t>For RSA schemes: FIPS PUB 186-4, “Digital Signature Standard (DSS)”, Section 5.5, using </w:t>
      </w:r>
      <w:r>
        <w:rPr>
          <w:i/>
          <w:sz w:val="22"/>
          <w:u w:val="single"/>
        </w:rPr>
        <w:t>PKCS #1 v2.1 Signature Schemes RSASSA-PSS and/or RSASSA-PKCS1v1_5; ISO/IEC 9796-2, Digital signature scheme 2 or Digital Signature scheme</w:t>
      </w:r>
      <w:r>
        <w:rPr>
          <w:i/>
          <w:spacing w:val="-12"/>
          <w:sz w:val="22"/>
          <w:u w:val="single"/>
        </w:rPr>
        <w:t> </w:t>
      </w:r>
      <w:r>
        <w:rPr>
          <w:i/>
          <w:sz w:val="22"/>
          <w:u w:val="single"/>
        </w:rPr>
        <w:t>3,</w:t>
      </w:r>
    </w:p>
    <w:p>
      <w:pPr>
        <w:pStyle w:val="ListParagraph"/>
        <w:numPr>
          <w:ilvl w:val="0"/>
          <w:numId w:val="32"/>
        </w:numPr>
        <w:tabs>
          <w:tab w:pos="1320" w:val="left" w:leader="none"/>
          <w:tab w:pos="1321" w:val="left" w:leader="none"/>
        </w:tabs>
        <w:spacing w:line="267" w:lineRule="exact" w:before="0" w:after="0"/>
        <w:ind w:left="1320" w:right="0" w:hanging="360"/>
        <w:jc w:val="left"/>
        <w:rPr>
          <w:i/>
          <w:sz w:val="22"/>
        </w:rPr>
      </w:pPr>
      <w:r>
        <w:rPr>
          <w:i/>
          <w:sz w:val="22"/>
          <w:u w:val="single"/>
        </w:rPr>
        <w:t>For ECDSA schemes: FIPS PUB 186-4, “Digital Signature Standard (DSS)”, Section 6</w:t>
      </w:r>
      <w:r>
        <w:rPr>
          <w:i/>
          <w:spacing w:val="-21"/>
          <w:sz w:val="22"/>
          <w:u w:val="single"/>
        </w:rPr>
        <w:t> </w:t>
      </w:r>
      <w:r>
        <w:rPr>
          <w:i/>
          <w:sz w:val="22"/>
          <w:u w:val="single"/>
        </w:rPr>
        <w:t>and</w:t>
      </w:r>
    </w:p>
    <w:p>
      <w:pPr>
        <w:spacing w:before="0"/>
        <w:ind w:left="1320" w:right="644" w:firstLine="0"/>
        <w:jc w:val="left"/>
        <w:rPr>
          <w:i/>
          <w:sz w:val="22"/>
        </w:rPr>
      </w:pPr>
      <w:r>
        <w:rPr>
          <w:rFonts w:ascii="Times New Roman" w:hAnsi="Times New Roman"/>
          <w:spacing w:val="-56"/>
          <w:w w:val="100"/>
          <w:sz w:val="22"/>
          <w:u w:val="single"/>
        </w:rPr>
        <w:t> </w:t>
      </w:r>
      <w:r>
        <w:rPr>
          <w:i/>
          <w:sz w:val="22"/>
          <w:u w:val="single"/>
        </w:rPr>
        <w:t>Appendix D, Implementing “NIST curves” [P-256, P-384, P-521]; ISO/IEC 14888-3, Section</w:t>
      </w:r>
      <w:r>
        <w:rPr>
          <w:i/>
          <w:sz w:val="22"/>
        </w:rPr>
        <w:t> </w:t>
      </w:r>
      <w:r>
        <w:rPr>
          <w:i/>
          <w:sz w:val="22"/>
          <w:u w:val="single"/>
        </w:rPr>
        <w:t>6.4</w:t>
      </w:r>
    </w:p>
    <w:p>
      <w:pPr>
        <w:spacing w:before="119"/>
        <w:ind w:left="240" w:right="0" w:firstLine="0"/>
        <w:jc w:val="left"/>
        <w:rPr>
          <w:sz w:val="22"/>
        </w:rPr>
      </w:pPr>
      <w:r>
        <w:rPr/>
        <w:pict>
          <v:shape style="position:absolute;margin-left:66.384003pt;margin-top:25.783632pt;width:462.7pt;height:15.85pt;mso-position-horizontal-relative:page;mso-position-vertical-relative:paragraph;z-index:1480;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FCS_COP.1/Hash Cryptographic Operation (Hash Algorithm)</w:t>
                  </w:r>
                </w:p>
              </w:txbxContent>
            </v:textbox>
            <v:stroke dashstyle="solid"/>
            <w10:wrap type="topAndBottom"/>
          </v:shape>
        </w:pict>
      </w:r>
      <w:r>
        <w:rPr>
          <w:i/>
          <w:sz w:val="22"/>
        </w:rPr>
        <w:t>]</w:t>
      </w:r>
      <w:r>
        <w:rPr>
          <w:sz w:val="22"/>
        </w:rPr>
        <w:t>.</w:t>
      </w:r>
    </w:p>
    <w:p>
      <w:pPr>
        <w:spacing w:before="90" w:after="124"/>
        <w:ind w:left="240" w:right="747" w:firstLine="0"/>
        <w:jc w:val="left"/>
        <w:rPr>
          <w:sz w:val="22"/>
        </w:rPr>
      </w:pPr>
      <w:r>
        <w:rPr>
          <w:b/>
          <w:sz w:val="22"/>
        </w:rPr>
        <w:t>FCS_COP.1.1/Hash </w:t>
      </w:r>
      <w:r>
        <w:rPr>
          <w:sz w:val="22"/>
        </w:rPr>
        <w:t>The TSF shall perform </w:t>
      </w:r>
      <w:r>
        <w:rPr>
          <w:i/>
          <w:sz w:val="22"/>
        </w:rPr>
        <w:t>cryptographic hashing services </w:t>
      </w:r>
      <w:r>
        <w:rPr>
          <w:sz w:val="22"/>
        </w:rPr>
        <w:t>in accordance with a specified cryptographic algorithm [</w:t>
      </w:r>
      <w:r>
        <w:rPr>
          <w:sz w:val="22"/>
          <w:u w:val="single"/>
        </w:rPr>
        <w:t>SHA-1, SHA-256, SHA-384, SHA-512</w:t>
      </w:r>
      <w:r>
        <w:rPr>
          <w:sz w:val="22"/>
        </w:rPr>
        <w:t>] </w:t>
      </w:r>
      <w:r>
        <w:rPr>
          <w:strike/>
          <w:sz w:val="22"/>
        </w:rPr>
        <w:t>and cryptographic key sizes</w:t>
      </w:r>
      <w:r>
        <w:rPr>
          <w:strike w:val="0"/>
          <w:sz w:val="22"/>
        </w:rPr>
        <w:t> </w:t>
      </w:r>
      <w:r>
        <w:rPr>
          <w:strike/>
          <w:sz w:val="22"/>
        </w:rPr>
        <w:t>[</w:t>
      </w:r>
      <w:r>
        <w:rPr>
          <w:i/>
          <w:strike/>
          <w:sz w:val="22"/>
        </w:rPr>
        <w:t>assignment: cryptographic key sizes</w:t>
      </w:r>
      <w:r>
        <w:rPr>
          <w:strike w:val="0"/>
          <w:sz w:val="22"/>
        </w:rPr>
        <w:t>] and </w:t>
      </w:r>
      <w:r>
        <w:rPr>
          <w:b/>
          <w:strike w:val="0"/>
          <w:sz w:val="22"/>
        </w:rPr>
        <w:t>message digest sizes [</w:t>
      </w:r>
      <w:r>
        <w:rPr>
          <w:b/>
          <w:strike w:val="0"/>
          <w:sz w:val="22"/>
          <w:u w:val="single"/>
        </w:rPr>
        <w:t>160, 256, 384, 512</w:t>
      </w:r>
      <w:r>
        <w:rPr>
          <w:b/>
          <w:strike w:val="0"/>
          <w:sz w:val="22"/>
        </w:rPr>
        <w:t>] bits </w:t>
      </w:r>
      <w:r>
        <w:rPr>
          <w:strike w:val="0"/>
          <w:sz w:val="22"/>
        </w:rPr>
        <w:t>that meet the following: [</w:t>
      </w:r>
      <w:r>
        <w:rPr>
          <w:i/>
          <w:strike w:val="0"/>
          <w:sz w:val="22"/>
        </w:rPr>
        <w:t>ISO/IEC 10118-3:2004</w:t>
      </w:r>
      <w:r>
        <w:rPr>
          <w:strike w:val="0"/>
          <w:sz w:val="22"/>
        </w:rPr>
        <w:t>].</w:t>
      </w:r>
    </w:p>
    <w:p>
      <w:pPr>
        <w:pStyle w:val="BodyText"/>
        <w:ind w:left="122"/>
        <w:rPr>
          <w:sz w:val="20"/>
        </w:rPr>
      </w:pPr>
      <w:r>
        <w:rPr>
          <w:sz w:val="20"/>
        </w:rPr>
        <w:pict>
          <v:shape style="width:462.7pt;height:15.85pt;mso-position-horizontal-relative:char;mso-position-vertical-relative:line" type="#_x0000_t202" filled="false" stroked="true" strokeweight=".48004pt" strokecolor="#000000">
            <w10:anchorlock/>
            <v:textbox inset="0,0,0,0">
              <w:txbxContent>
                <w:p>
                  <w:pPr>
                    <w:spacing w:before="18"/>
                    <w:ind w:left="107" w:right="0" w:firstLine="0"/>
                    <w:jc w:val="left"/>
                    <w:rPr>
                      <w:b/>
                      <w:sz w:val="22"/>
                    </w:rPr>
                  </w:pPr>
                  <w:r>
                    <w:rPr>
                      <w:b/>
                      <w:sz w:val="22"/>
                    </w:rPr>
                    <w:t>FCS_COP.1/KeyedHash Cryptographic Operation (Keyed Hash Algorithm)</w:t>
                  </w:r>
                </w:p>
              </w:txbxContent>
            </v:textbox>
            <v:stroke dashstyle="solid"/>
          </v:shape>
        </w:pict>
      </w:r>
      <w:r>
        <w:rPr>
          <w:sz w:val="20"/>
        </w:rPr>
      </w:r>
    </w:p>
    <w:p>
      <w:pPr>
        <w:spacing w:before="90"/>
        <w:ind w:left="240" w:right="787" w:firstLine="0"/>
        <w:jc w:val="left"/>
        <w:rPr>
          <w:sz w:val="22"/>
        </w:rPr>
      </w:pPr>
      <w:r>
        <w:rPr>
          <w:b/>
          <w:sz w:val="22"/>
        </w:rPr>
        <w:t>FCS_COP.1.1/KeyedHash </w:t>
      </w:r>
      <w:r>
        <w:rPr>
          <w:sz w:val="22"/>
        </w:rPr>
        <w:t>The TSF shall perform keyed-hash message authentication in accordance with a specified cryptographic algorithm </w:t>
      </w:r>
      <w:r>
        <w:rPr>
          <w:i/>
          <w:sz w:val="22"/>
        </w:rPr>
        <w:t>[</w:t>
      </w:r>
      <w:r>
        <w:rPr>
          <w:i/>
          <w:sz w:val="22"/>
          <w:u w:val="single"/>
        </w:rPr>
        <w:t>HMAC-SHA-1, HMAC-SHA-256, HMAC-SHA-512</w:t>
      </w:r>
      <w:r>
        <w:rPr>
          <w:i/>
          <w:sz w:val="22"/>
        </w:rPr>
        <w:t>] </w:t>
      </w:r>
      <w:r>
        <w:rPr>
          <w:sz w:val="22"/>
        </w:rPr>
        <w:t>and cryptographic key sizes </w:t>
      </w:r>
      <w:r>
        <w:rPr>
          <w:i/>
          <w:sz w:val="22"/>
        </w:rPr>
        <w:t>[160, 256 and 512 bits] </w:t>
      </w:r>
      <w:r>
        <w:rPr>
          <w:b/>
          <w:sz w:val="22"/>
        </w:rPr>
        <w:t>and message digest sizes [</w:t>
      </w:r>
      <w:r>
        <w:rPr>
          <w:b/>
          <w:sz w:val="22"/>
          <w:u w:val="single"/>
        </w:rPr>
        <w:t>160, 256, 512</w:t>
      </w:r>
      <w:r>
        <w:rPr>
          <w:b/>
          <w:sz w:val="22"/>
        </w:rPr>
        <w:t>] bits </w:t>
      </w:r>
      <w:r>
        <w:rPr>
          <w:sz w:val="22"/>
        </w:rPr>
        <w:t>that meet the following: </w:t>
      </w:r>
      <w:r>
        <w:rPr>
          <w:i/>
          <w:sz w:val="22"/>
        </w:rPr>
        <w:t>ISO/IEC 9797-2:2011, Section 7 “MAC Algorithm 2”</w:t>
      </w:r>
      <w:r>
        <w:rPr>
          <w:sz w:val="22"/>
        </w:rPr>
        <w:t>.</w:t>
      </w:r>
    </w:p>
    <w:p>
      <w:pPr>
        <w:pStyle w:val="BodyText"/>
        <w:spacing w:before="6"/>
        <w:rPr>
          <w:sz w:val="16"/>
        </w:rPr>
      </w:pPr>
    </w:p>
    <w:p>
      <w:pPr>
        <w:pStyle w:val="Heading3"/>
        <w:numPr>
          <w:ilvl w:val="2"/>
          <w:numId w:val="27"/>
        </w:numPr>
        <w:tabs>
          <w:tab w:pos="1373" w:val="left" w:leader="none"/>
          <w:tab w:pos="1374" w:val="left" w:leader="none"/>
        </w:tabs>
        <w:spacing w:line="240" w:lineRule="auto" w:before="0" w:after="0"/>
        <w:ind w:left="1373" w:right="0" w:hanging="1133"/>
        <w:jc w:val="left"/>
        <w:rPr>
          <w:rFonts w:ascii="Cambria" w:hAnsi="Cambria"/>
        </w:rPr>
      </w:pPr>
      <w:bookmarkStart w:name="_bookmark39" w:id="70"/>
      <w:bookmarkEnd w:id="70"/>
      <w:r>
        <w:rPr>
          <w:b w:val="0"/>
        </w:rPr>
      </w:r>
      <w:bookmarkStart w:name="_bookmark39" w:id="71"/>
      <w:bookmarkEnd w:id="71"/>
      <w:r>
        <w:rPr>
          <w:rFonts w:ascii="Cambria" w:hAnsi="Cambria"/>
          <w:color w:val="4F81BC"/>
        </w:rPr>
        <w:t>Ran</w:t>
      </w:r>
      <w:r>
        <w:rPr>
          <w:rFonts w:ascii="Cambria" w:hAnsi="Cambria"/>
          <w:color w:val="4F81BC"/>
        </w:rPr>
        <w:t>dom Bit Generation (Extended –</w:t>
      </w:r>
      <w:r>
        <w:rPr>
          <w:rFonts w:ascii="Cambria" w:hAnsi="Cambria"/>
          <w:color w:val="4F81BC"/>
          <w:spacing w:val="-6"/>
        </w:rPr>
        <w:t> </w:t>
      </w:r>
      <w:r>
        <w:rPr>
          <w:rFonts w:ascii="Cambria" w:hAnsi="Cambria"/>
          <w:color w:val="4F81BC"/>
        </w:rPr>
        <w:t>FCS_RBG_EXT)</w:t>
      </w:r>
    </w:p>
    <w:p>
      <w:pPr>
        <w:pStyle w:val="Heading4"/>
        <w:numPr>
          <w:ilvl w:val="3"/>
          <w:numId w:val="27"/>
        </w:numPr>
        <w:tabs>
          <w:tab w:pos="1373" w:val="left" w:leader="none"/>
          <w:tab w:pos="1374" w:val="left" w:leader="none"/>
        </w:tabs>
        <w:spacing w:line="240" w:lineRule="auto" w:before="200" w:after="0"/>
        <w:ind w:left="1373" w:right="0" w:hanging="1133"/>
        <w:jc w:val="left"/>
        <w:rPr>
          <w:i/>
        </w:rPr>
      </w:pPr>
      <w:r>
        <w:rPr/>
        <w:pict>
          <v:shape style="position:absolute;margin-left:66.384003pt;margin-top:29.212173pt;width:462.7pt;height:15.85pt;mso-position-horizontal-relative:page;mso-position-vertical-relative:paragraph;z-index:1528;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FCS_RBG_EXT.1 Random Bit Generation</w:t>
                  </w:r>
                </w:p>
              </w:txbxContent>
            </v:textbox>
            <v:stroke dashstyle="solid"/>
            <w10:wrap type="topAndBottom"/>
          </v:shape>
        </w:pict>
      </w:r>
      <w:r>
        <w:rPr>
          <w:i/>
          <w:color w:val="4F81BC"/>
        </w:rPr>
        <w:t>FCS_RBG_EXT.1 Random Bit</w:t>
      </w:r>
      <w:r>
        <w:rPr>
          <w:i/>
          <w:color w:val="4F81BC"/>
          <w:spacing w:val="-6"/>
        </w:rPr>
        <w:t> </w:t>
      </w:r>
      <w:r>
        <w:rPr>
          <w:i/>
          <w:color w:val="4F81BC"/>
        </w:rPr>
        <w:t>Generation</w:t>
      </w:r>
    </w:p>
    <w:p>
      <w:pPr>
        <w:pStyle w:val="BodyText"/>
        <w:spacing w:before="90"/>
        <w:ind w:left="240" w:right="1465"/>
      </w:pPr>
      <w:r>
        <w:rPr>
          <w:b/>
        </w:rPr>
        <w:t>FCS_RBG_EXT.1.1 </w:t>
      </w:r>
      <w:r>
        <w:rPr/>
        <w:t>The TSF shall perform all deterministic random bit generation services in accordance with ISO/IEC 18031:2011 using [</w:t>
      </w:r>
      <w:r>
        <w:rPr>
          <w:u w:val="single"/>
        </w:rPr>
        <w:t>HMAC_DRBG (any)</w:t>
      </w:r>
      <w:r>
        <w:rPr/>
        <w:t>].</w:t>
      </w:r>
    </w:p>
    <w:p>
      <w:pPr>
        <w:pStyle w:val="BodyText"/>
        <w:spacing w:before="118"/>
        <w:ind w:left="240" w:right="696"/>
      </w:pPr>
      <w:r>
        <w:rPr>
          <w:b/>
        </w:rPr>
        <w:t>FCS_RBG_EXT.1.2 </w:t>
      </w:r>
      <w:r>
        <w:rPr/>
        <w:t>The deterministic RBG shall be seeded by at least one entropy source that accumulates entropy from [</w:t>
      </w:r>
      <w:r>
        <w:rPr>
          <w:i/>
          <w:u w:val="single"/>
        </w:rPr>
        <w:t>[1] </w:t>
      </w:r>
      <w:r>
        <w:rPr>
          <w:u w:val="single"/>
        </w:rPr>
        <w:t>software-based noise source, </w:t>
      </w:r>
      <w:r>
        <w:rPr>
          <w:i/>
          <w:u w:val="single"/>
        </w:rPr>
        <w:t>[1] </w:t>
      </w:r>
      <w:r>
        <w:rPr>
          <w:u w:val="single"/>
        </w:rPr>
        <w:t>hardware-based noise source</w:t>
      </w:r>
      <w:r>
        <w:rPr/>
        <w:t>] with a minimum of [</w:t>
      </w:r>
      <w:r>
        <w:rPr>
          <w:u w:val="single"/>
        </w:rPr>
        <w:t>256 bits</w:t>
      </w:r>
      <w:r>
        <w:rPr/>
        <w:t>] of entropy at least equal to the greatest security strength, according to ISO/IEC 18031:2011 Table C.1 “Security Strength Table for Hash Functions”, of the keys and hashes that it will generate.</w:t>
      </w:r>
    </w:p>
    <w:p>
      <w:pPr>
        <w:spacing w:after="0"/>
        <w:sectPr>
          <w:pgSz w:w="11910" w:h="16840"/>
          <w:pgMar w:header="746" w:footer="689" w:top="1340" w:bottom="880" w:left="1200" w:right="860"/>
        </w:sectPr>
      </w:pPr>
    </w:p>
    <w:p>
      <w:pPr>
        <w:pStyle w:val="Heading3"/>
        <w:numPr>
          <w:ilvl w:val="2"/>
          <w:numId w:val="27"/>
        </w:numPr>
        <w:tabs>
          <w:tab w:pos="1373" w:val="left" w:leader="none"/>
          <w:tab w:pos="1374" w:val="left" w:leader="none"/>
        </w:tabs>
        <w:spacing w:line="240" w:lineRule="auto" w:before="93" w:after="0"/>
        <w:ind w:left="1373" w:right="0" w:hanging="1133"/>
        <w:jc w:val="left"/>
        <w:rPr>
          <w:rFonts w:ascii="Cambria" w:hAnsi="Cambria"/>
        </w:rPr>
      </w:pPr>
      <w:bookmarkStart w:name="_bookmark40" w:id="72"/>
      <w:bookmarkEnd w:id="72"/>
      <w:r>
        <w:rPr>
          <w:b w:val="0"/>
        </w:rPr>
      </w:r>
      <w:bookmarkStart w:name="_bookmark40" w:id="73"/>
      <w:bookmarkEnd w:id="73"/>
      <w:r>
        <w:rPr>
          <w:rFonts w:ascii="Cambria" w:hAnsi="Cambria"/>
          <w:color w:val="4F81BC"/>
        </w:rPr>
        <w:t>C</w:t>
      </w:r>
      <w:r>
        <w:rPr>
          <w:rFonts w:ascii="Cambria" w:hAnsi="Cambria"/>
          <w:color w:val="4F81BC"/>
        </w:rPr>
        <w:t>ryptographic Protocols (Extended –FCS_SSHS_EXT SSH</w:t>
      </w:r>
      <w:r>
        <w:rPr>
          <w:rFonts w:ascii="Cambria" w:hAnsi="Cambria"/>
          <w:color w:val="4F81BC"/>
          <w:spacing w:val="-6"/>
        </w:rPr>
        <w:t> </w:t>
      </w:r>
      <w:r>
        <w:rPr>
          <w:rFonts w:ascii="Cambria" w:hAnsi="Cambria"/>
          <w:color w:val="4F81BC"/>
        </w:rPr>
        <w:t>Protocol</w:t>
      </w:r>
    </w:p>
    <w:p>
      <w:pPr>
        <w:pStyle w:val="Heading4"/>
        <w:numPr>
          <w:ilvl w:val="3"/>
          <w:numId w:val="27"/>
        </w:numPr>
        <w:tabs>
          <w:tab w:pos="1373" w:val="left" w:leader="none"/>
          <w:tab w:pos="1374" w:val="left" w:leader="none"/>
        </w:tabs>
        <w:spacing w:line="240" w:lineRule="auto" w:before="199" w:after="0"/>
        <w:ind w:left="1373" w:right="0" w:hanging="1133"/>
        <w:jc w:val="left"/>
        <w:rPr>
          <w:i/>
        </w:rPr>
      </w:pPr>
      <w:r>
        <w:rPr/>
        <w:pict>
          <v:shape style="position:absolute;margin-left:66.384003pt;margin-top:29.162127pt;width:462.7pt;height:15.85pt;mso-position-horizontal-relative:page;mso-position-vertical-relative:paragraph;z-index:1552;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FCS_SSHS_EXT.1 SSH Server Protocol</w:t>
                  </w:r>
                </w:p>
              </w:txbxContent>
            </v:textbox>
            <v:stroke dashstyle="solid"/>
            <w10:wrap type="topAndBottom"/>
          </v:shape>
        </w:pict>
      </w:r>
      <w:r>
        <w:rPr>
          <w:i/>
          <w:color w:val="4F81BC"/>
        </w:rPr>
        <w:t>FCS_SSHS_EXT.1 SSH Server Protocol</w:t>
      </w:r>
    </w:p>
    <w:p>
      <w:pPr>
        <w:pStyle w:val="BodyText"/>
        <w:spacing w:before="90"/>
        <w:ind w:left="240" w:right="663"/>
      </w:pPr>
      <w:r>
        <w:rPr>
          <w:b/>
        </w:rPr>
        <w:t>FCS_SSHS_EXT.1.1 </w:t>
      </w:r>
      <w:r>
        <w:rPr/>
        <w:t>The TSF shall implement the SSH protocol that complies with RFC(s) [</w:t>
      </w:r>
      <w:r>
        <w:rPr>
          <w:u w:val="single"/>
        </w:rPr>
        <w:t>4251, 4252,</w:t>
      </w:r>
      <w:r>
        <w:rPr/>
        <w:t> </w:t>
      </w:r>
      <w:r>
        <w:rPr>
          <w:u w:val="single"/>
        </w:rPr>
        <w:t>4253, 4254, 5656, 6668</w:t>
      </w:r>
      <w:r>
        <w:rPr/>
        <w:t>].</w:t>
      </w:r>
    </w:p>
    <w:p>
      <w:pPr>
        <w:pStyle w:val="BodyText"/>
        <w:spacing w:before="120"/>
        <w:ind w:left="240" w:right="1069"/>
      </w:pPr>
      <w:r>
        <w:rPr>
          <w:b/>
        </w:rPr>
        <w:t>FCS_SSHS_EXT.1.2 </w:t>
      </w:r>
      <w:r>
        <w:rPr/>
        <w:t>The TSF shall ensure that the SSH protocol implementation supports the following authentication methods as described in RFC 4252: public key-based, password-based.</w:t>
      </w:r>
    </w:p>
    <w:p>
      <w:pPr>
        <w:pStyle w:val="BodyText"/>
        <w:spacing w:before="121"/>
        <w:ind w:left="240" w:right="738"/>
      </w:pPr>
      <w:r>
        <w:rPr>
          <w:b/>
        </w:rPr>
        <w:t>FCS_SSHS_EXT.1.3 </w:t>
      </w:r>
      <w:r>
        <w:rPr/>
        <w:t>The TSF shall ensure that, as described in RFC 4253, packets greater than [</w:t>
      </w:r>
      <w:r>
        <w:rPr>
          <w:i/>
        </w:rPr>
        <w:t>256K</w:t>
      </w:r>
      <w:r>
        <w:rPr/>
        <w:t>] bytes in an SSH transport connection are dropped.</w:t>
      </w:r>
    </w:p>
    <w:p>
      <w:pPr>
        <w:spacing w:before="118"/>
        <w:ind w:left="240" w:right="673" w:firstLine="0"/>
        <w:jc w:val="left"/>
        <w:rPr>
          <w:sz w:val="22"/>
        </w:rPr>
      </w:pPr>
      <w:r>
        <w:rPr>
          <w:b/>
          <w:sz w:val="22"/>
        </w:rPr>
        <w:t>FCS_SSHS_EXT.1.4 </w:t>
      </w:r>
      <w:r>
        <w:rPr>
          <w:sz w:val="22"/>
        </w:rPr>
        <w:t>The TSF shall ensure that the SSH transport implementation uses the following encryption algorithms and rejects all other encryption algorithms: </w:t>
      </w:r>
      <w:r>
        <w:rPr>
          <w:i/>
          <w:sz w:val="22"/>
        </w:rPr>
        <w:t>[</w:t>
      </w:r>
      <w:r>
        <w:rPr>
          <w:i/>
          <w:sz w:val="22"/>
          <w:u w:val="single"/>
        </w:rPr>
        <w:t>aes128-cbc, aes256-cbc, aes128-</w:t>
      </w:r>
      <w:r>
        <w:rPr>
          <w:i/>
          <w:sz w:val="22"/>
        </w:rPr>
        <w:t> </w:t>
      </w:r>
      <w:r>
        <w:rPr>
          <w:i/>
          <w:sz w:val="22"/>
          <w:u w:val="single"/>
        </w:rPr>
        <w:t>ctr, aes256-ctr</w:t>
      </w:r>
      <w:r>
        <w:rPr>
          <w:i/>
          <w:sz w:val="22"/>
        </w:rPr>
        <w:t>]</w:t>
      </w:r>
      <w:r>
        <w:rPr>
          <w:sz w:val="22"/>
        </w:rPr>
        <w:t>.</w:t>
      </w:r>
    </w:p>
    <w:p>
      <w:pPr>
        <w:pStyle w:val="BodyText"/>
        <w:spacing w:before="121"/>
        <w:ind w:left="240" w:right="574"/>
      </w:pPr>
      <w:r>
        <w:rPr>
          <w:b/>
        </w:rPr>
        <w:t>FCS_SSHS_EXT.1.5 </w:t>
      </w:r>
      <w:r>
        <w:rPr/>
        <w:t>The TSF shall ensure that the SSH public-key based authentication implementation uses [</w:t>
      </w:r>
      <w:r>
        <w:rPr>
          <w:u w:val="single"/>
        </w:rPr>
        <w:t>ssh-rsa, ecdsa-sha2-nistp256, ecdsa-sha2-nistp384, ecdsa-sha2-nistp521</w:t>
      </w:r>
      <w:r>
        <w:rPr/>
        <w:t>] as its public key algorithm(s) and rejects all other public key algorithms.</w:t>
      </w:r>
    </w:p>
    <w:p>
      <w:pPr>
        <w:spacing w:before="121"/>
        <w:ind w:left="240" w:right="682" w:firstLine="0"/>
        <w:jc w:val="left"/>
        <w:rPr>
          <w:sz w:val="22"/>
        </w:rPr>
      </w:pPr>
      <w:r>
        <w:rPr>
          <w:b/>
          <w:sz w:val="22"/>
        </w:rPr>
        <w:t>FCS_SSHS_EXT.1.6 </w:t>
      </w:r>
      <w:r>
        <w:rPr>
          <w:sz w:val="22"/>
        </w:rPr>
        <w:t>The TSF shall ensure that the SSH transport implementation uses </w:t>
      </w:r>
      <w:r>
        <w:rPr>
          <w:i/>
          <w:sz w:val="22"/>
        </w:rPr>
        <w:t>[</w:t>
      </w:r>
      <w:r>
        <w:rPr>
          <w:i/>
          <w:sz w:val="22"/>
          <w:u w:val="single"/>
        </w:rPr>
        <w:t>hmac-sha1,</w:t>
      </w:r>
      <w:r>
        <w:rPr>
          <w:i/>
          <w:sz w:val="22"/>
        </w:rPr>
        <w:t> </w:t>
      </w:r>
      <w:r>
        <w:rPr>
          <w:i/>
          <w:sz w:val="22"/>
          <w:u w:val="single"/>
        </w:rPr>
        <w:t>hmac-sha2-256, hmac-sha2-512</w:t>
      </w:r>
      <w:r>
        <w:rPr>
          <w:i/>
          <w:sz w:val="22"/>
        </w:rPr>
        <w:t>] </w:t>
      </w:r>
      <w:r>
        <w:rPr>
          <w:sz w:val="22"/>
        </w:rPr>
        <w:t>and </w:t>
      </w:r>
      <w:r>
        <w:rPr>
          <w:i/>
          <w:sz w:val="22"/>
        </w:rPr>
        <w:t>[</w:t>
      </w:r>
      <w:r>
        <w:rPr>
          <w:i/>
          <w:sz w:val="22"/>
          <w:u w:val="single"/>
        </w:rPr>
        <w:t>no other MAC algorithms</w:t>
      </w:r>
      <w:r>
        <w:rPr>
          <w:i/>
          <w:sz w:val="22"/>
        </w:rPr>
        <w:t>] </w:t>
      </w:r>
      <w:r>
        <w:rPr>
          <w:sz w:val="22"/>
        </w:rPr>
        <w:t>as its MAC algorithm(s) and rejects all other MAC algorithm(s).</w:t>
      </w:r>
    </w:p>
    <w:p>
      <w:pPr>
        <w:spacing w:line="240" w:lineRule="auto" w:before="121"/>
        <w:ind w:left="240" w:right="671" w:firstLine="0"/>
        <w:jc w:val="left"/>
        <w:rPr>
          <w:sz w:val="22"/>
        </w:rPr>
      </w:pPr>
      <w:r>
        <w:rPr>
          <w:b/>
          <w:sz w:val="22"/>
        </w:rPr>
        <w:t>FCS_SSHS_EXT.1.7 </w:t>
      </w:r>
      <w:r>
        <w:rPr>
          <w:sz w:val="22"/>
        </w:rPr>
        <w:t>The TSF shall ensure that </w:t>
      </w:r>
      <w:r>
        <w:rPr>
          <w:i/>
          <w:sz w:val="22"/>
        </w:rPr>
        <w:t>[</w:t>
      </w:r>
      <w:r>
        <w:rPr>
          <w:i/>
          <w:sz w:val="22"/>
          <w:u w:val="single"/>
        </w:rPr>
        <w:t>diffie-hellman-group14-sha1, ecdh-sha2-nistp256</w:t>
      </w:r>
      <w:r>
        <w:rPr>
          <w:i/>
          <w:sz w:val="22"/>
        </w:rPr>
        <w:t>] and </w:t>
      </w:r>
      <w:r>
        <w:rPr>
          <w:i/>
          <w:sz w:val="22"/>
        </w:rPr>
        <w:t>[</w:t>
      </w:r>
      <w:r>
        <w:rPr>
          <w:i/>
          <w:sz w:val="22"/>
          <w:u w:val="single"/>
        </w:rPr>
        <w:t>ecdh-sha2-nistp384, ecdh-sha2-nistp521</w:t>
      </w:r>
      <w:r>
        <w:rPr>
          <w:i/>
          <w:sz w:val="22"/>
        </w:rPr>
        <w:t>] </w:t>
      </w:r>
      <w:r>
        <w:rPr>
          <w:sz w:val="22"/>
        </w:rPr>
        <w:t>are the only allowed key exchange methods used for the SSH protocol.</w:t>
      </w:r>
    </w:p>
    <w:p>
      <w:pPr>
        <w:pStyle w:val="BodyText"/>
        <w:spacing w:before="118"/>
        <w:ind w:left="240" w:right="668"/>
      </w:pPr>
      <w:r>
        <w:rPr>
          <w:b/>
        </w:rPr>
        <w:t>FCS_SSHS_EXT.1.8 </w:t>
      </w:r>
      <w:r>
        <w:rPr/>
        <w:t>The TSF shall ensure that within SSH connections the same session keys are used for a threshold of no longer than one hour, and no more than one gigabyte of transmitted data.</w:t>
      </w:r>
    </w:p>
    <w:p>
      <w:pPr>
        <w:pStyle w:val="BodyText"/>
        <w:spacing w:before="1"/>
        <w:ind w:left="240"/>
      </w:pPr>
      <w:r>
        <w:rPr/>
        <w:t>After either of the thresholds are reached a rekey needs to be performed.</w:t>
      </w:r>
    </w:p>
    <w:p>
      <w:pPr>
        <w:pStyle w:val="BodyText"/>
        <w:spacing w:before="5"/>
        <w:rPr>
          <w:sz w:val="16"/>
        </w:rPr>
      </w:pPr>
    </w:p>
    <w:p>
      <w:pPr>
        <w:pStyle w:val="Heading2"/>
        <w:numPr>
          <w:ilvl w:val="1"/>
          <w:numId w:val="27"/>
        </w:numPr>
        <w:tabs>
          <w:tab w:pos="1373" w:val="left" w:leader="none"/>
          <w:tab w:pos="1374" w:val="left" w:leader="none"/>
        </w:tabs>
        <w:spacing w:line="240" w:lineRule="auto" w:before="0" w:after="0"/>
        <w:ind w:left="1373" w:right="0" w:hanging="1133"/>
        <w:jc w:val="left"/>
      </w:pPr>
      <w:bookmarkStart w:name="_bookmark41" w:id="74"/>
      <w:bookmarkEnd w:id="74"/>
      <w:r>
        <w:rPr>
          <w:b w:val="0"/>
        </w:rPr>
      </w:r>
      <w:bookmarkStart w:name="_bookmark41" w:id="75"/>
      <w:bookmarkEnd w:id="75"/>
      <w:r>
        <w:rPr>
          <w:color w:val="4F81BC"/>
        </w:rPr>
        <w:t>Id</w:t>
      </w:r>
      <w:r>
        <w:rPr>
          <w:color w:val="4F81BC"/>
        </w:rPr>
        <w:t>entification and Authentication</w:t>
      </w:r>
      <w:r>
        <w:rPr>
          <w:color w:val="4F81BC"/>
          <w:spacing w:val="-27"/>
        </w:rPr>
        <w:t> </w:t>
      </w:r>
      <w:r>
        <w:rPr>
          <w:color w:val="4F81BC"/>
        </w:rPr>
        <w:t>(FIA)</w:t>
      </w:r>
    </w:p>
    <w:p>
      <w:pPr>
        <w:pStyle w:val="Heading3"/>
        <w:numPr>
          <w:ilvl w:val="2"/>
          <w:numId w:val="27"/>
        </w:numPr>
        <w:tabs>
          <w:tab w:pos="1373" w:val="left" w:leader="none"/>
          <w:tab w:pos="1374" w:val="left" w:leader="none"/>
        </w:tabs>
        <w:spacing w:line="240" w:lineRule="auto" w:before="201" w:after="0"/>
        <w:ind w:left="1373" w:right="0" w:hanging="1133"/>
        <w:jc w:val="left"/>
        <w:rPr>
          <w:rFonts w:ascii="Cambria"/>
        </w:rPr>
      </w:pPr>
      <w:bookmarkStart w:name="_bookmark42" w:id="76"/>
      <w:bookmarkEnd w:id="76"/>
      <w:r>
        <w:rPr>
          <w:b w:val="0"/>
        </w:rPr>
      </w:r>
      <w:bookmarkStart w:name="_bookmark42" w:id="77"/>
      <w:bookmarkEnd w:id="77"/>
      <w:r>
        <w:rPr>
          <w:rFonts w:ascii="Cambria"/>
          <w:color w:val="4F81BC"/>
        </w:rPr>
        <w:t>Au</w:t>
      </w:r>
      <w:r>
        <w:rPr>
          <w:rFonts w:ascii="Cambria"/>
          <w:color w:val="4F81BC"/>
        </w:rPr>
        <w:t>thentication Failure Management</w:t>
      </w:r>
      <w:r>
        <w:rPr>
          <w:rFonts w:ascii="Cambria"/>
          <w:color w:val="4F81BC"/>
          <w:spacing w:val="-21"/>
        </w:rPr>
        <w:t> </w:t>
      </w:r>
      <w:r>
        <w:rPr>
          <w:rFonts w:ascii="Cambria"/>
          <w:color w:val="4F81BC"/>
        </w:rPr>
        <w:t>(FIA_AFL)</w:t>
      </w:r>
    </w:p>
    <w:p>
      <w:pPr>
        <w:pStyle w:val="Heading4"/>
        <w:numPr>
          <w:ilvl w:val="3"/>
          <w:numId w:val="27"/>
        </w:numPr>
        <w:tabs>
          <w:tab w:pos="1373" w:val="left" w:leader="none"/>
          <w:tab w:pos="1374" w:val="left" w:leader="none"/>
        </w:tabs>
        <w:spacing w:line="240" w:lineRule="auto" w:before="201" w:after="0"/>
        <w:ind w:left="1373" w:right="0" w:hanging="1133"/>
        <w:jc w:val="left"/>
        <w:rPr>
          <w:i/>
        </w:rPr>
      </w:pPr>
      <w:r>
        <w:rPr/>
        <w:pict>
          <v:shape style="position:absolute;margin-left:66.384003pt;margin-top:29.262169pt;width:462.7pt;height:15.85pt;mso-position-horizontal-relative:page;mso-position-vertical-relative:paragraph;z-index:1576;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FIA_AFL.1 Authentication Failure Management</w:t>
                  </w:r>
                </w:p>
              </w:txbxContent>
            </v:textbox>
            <v:stroke dashstyle="solid"/>
            <w10:wrap type="topAndBottom"/>
          </v:shape>
        </w:pict>
      </w:r>
      <w:r>
        <w:rPr>
          <w:i/>
          <w:color w:val="4F81BC"/>
        </w:rPr>
        <w:t>FIA_AFL.1 Authentication Failure Management</w:t>
      </w:r>
      <w:r>
        <w:rPr>
          <w:i/>
          <w:color w:val="4F81BC"/>
          <w:spacing w:val="-4"/>
        </w:rPr>
        <w:t> </w:t>
      </w:r>
      <w:r>
        <w:rPr>
          <w:i/>
          <w:color w:val="4F81BC"/>
        </w:rPr>
        <w:t>(Refinement)</w:t>
      </w:r>
    </w:p>
    <w:p>
      <w:pPr>
        <w:spacing w:before="90"/>
        <w:ind w:left="240" w:right="574" w:firstLine="0"/>
        <w:jc w:val="left"/>
        <w:rPr>
          <w:sz w:val="22"/>
        </w:rPr>
      </w:pPr>
      <w:r>
        <w:rPr>
          <w:b/>
          <w:sz w:val="22"/>
        </w:rPr>
        <w:t>FIA_AFL.1.1 </w:t>
      </w:r>
      <w:r>
        <w:rPr>
          <w:sz w:val="22"/>
        </w:rPr>
        <w:t>The TSF shall detect when </w:t>
      </w:r>
      <w:r>
        <w:rPr>
          <w:sz w:val="22"/>
          <w:u w:val="single"/>
        </w:rPr>
        <w:t>an Administrator configurable positive integer within [</w:t>
      </w:r>
      <w:r>
        <w:rPr>
          <w:i/>
          <w:sz w:val="22"/>
          <w:u w:val="single"/>
        </w:rPr>
        <w:t>1 to</w:t>
      </w:r>
      <w:r>
        <w:rPr>
          <w:i/>
          <w:sz w:val="22"/>
        </w:rPr>
        <w:t> </w:t>
      </w:r>
      <w:r>
        <w:rPr>
          <w:i/>
          <w:sz w:val="22"/>
          <w:u w:val="single"/>
        </w:rPr>
        <w:t> </w:t>
      </w:r>
      <w:r>
        <w:rPr>
          <w:i/>
          <w:sz w:val="22"/>
          <w:u w:val="single"/>
        </w:rPr>
        <w:t>10</w:t>
      </w:r>
      <w:r>
        <w:rPr>
          <w:sz w:val="22"/>
          <w:u w:val="single"/>
        </w:rPr>
        <w:t>]</w:t>
      </w:r>
      <w:r>
        <w:rPr>
          <w:sz w:val="22"/>
        </w:rPr>
        <w:t> unsuccessful authentication attempts occur related to </w:t>
      </w:r>
      <w:r>
        <w:rPr>
          <w:i/>
          <w:sz w:val="22"/>
        </w:rPr>
        <w:t>Administrators attempting to authenticate </w:t>
      </w:r>
      <w:r>
        <w:rPr>
          <w:i/>
          <w:sz w:val="22"/>
        </w:rPr>
        <w:t>remotely</w:t>
      </w:r>
      <w:r>
        <w:rPr>
          <w:sz w:val="22"/>
        </w:rPr>
        <w:t>.</w:t>
      </w:r>
    </w:p>
    <w:p>
      <w:pPr>
        <w:pStyle w:val="BodyText"/>
        <w:spacing w:before="118"/>
        <w:ind w:left="240" w:right="782"/>
        <w:rPr>
          <w:i/>
        </w:rPr>
      </w:pPr>
      <w:r>
        <w:rPr>
          <w:b/>
        </w:rPr>
        <w:t>FIA_AFL.1.2 </w:t>
      </w:r>
      <w:r>
        <w:rPr/>
        <w:t>When the defined number of unsuccessful authentication attempts has been </w:t>
      </w:r>
      <w:r>
        <w:rPr>
          <w:u w:val="single"/>
        </w:rPr>
        <w:t>met</w:t>
      </w:r>
      <w:r>
        <w:rPr/>
        <w:t>, the TSF shall </w:t>
      </w:r>
      <w:r>
        <w:rPr>
          <w:i/>
        </w:rPr>
        <w:t>[</w:t>
      </w:r>
    </w:p>
    <w:p>
      <w:pPr>
        <w:pStyle w:val="ListParagraph"/>
        <w:numPr>
          <w:ilvl w:val="0"/>
          <w:numId w:val="33"/>
        </w:numPr>
        <w:tabs>
          <w:tab w:pos="1320" w:val="left" w:leader="none"/>
          <w:tab w:pos="1321" w:val="left" w:leader="none"/>
        </w:tabs>
        <w:spacing w:line="240" w:lineRule="auto" w:before="121" w:after="0"/>
        <w:ind w:left="1320" w:right="874" w:hanging="360"/>
        <w:jc w:val="left"/>
        <w:rPr>
          <w:i/>
          <w:sz w:val="22"/>
        </w:rPr>
      </w:pPr>
      <w:r>
        <w:rPr>
          <w:i/>
          <w:sz w:val="22"/>
          <w:u w:val="single"/>
        </w:rPr>
        <w:t>prevent the offending remote Administrator from successfully authenticating until </w:t>
      </w:r>
      <w:r>
        <w:rPr>
          <w:i/>
          <w:sz w:val="22"/>
          <w:u w:val="single"/>
        </w:rPr>
        <w:t>[action= administrator has unlocked the account] is taken by </w:t>
      </w:r>
      <w:r>
        <w:rPr>
          <w:i/>
          <w:strike/>
          <w:sz w:val="22"/>
          <w:u w:val="single"/>
        </w:rPr>
        <w:t>a local</w:t>
      </w:r>
      <w:r>
        <w:rPr>
          <w:i/>
          <w:strike w:val="0"/>
          <w:sz w:val="22"/>
          <w:u w:val="single"/>
        </w:rPr>
        <w:t> </w:t>
      </w:r>
      <w:r>
        <w:rPr>
          <w:b/>
          <w:i/>
          <w:strike w:val="0"/>
          <w:sz w:val="22"/>
          <w:u w:val="single"/>
        </w:rPr>
        <w:t>an</w:t>
      </w:r>
      <w:r>
        <w:rPr>
          <w:b/>
          <w:i/>
          <w:strike w:val="0"/>
          <w:spacing w:val="-31"/>
          <w:sz w:val="22"/>
          <w:u w:val="single"/>
        </w:rPr>
        <w:t> </w:t>
      </w:r>
      <w:r>
        <w:rPr>
          <w:i/>
          <w:strike w:val="0"/>
          <w:sz w:val="22"/>
          <w:u w:val="single"/>
        </w:rPr>
        <w:t>Administrator</w:t>
      </w:r>
      <w:r>
        <w:rPr>
          <w:i/>
          <w:strike w:val="0"/>
          <w:sz w:val="22"/>
        </w:rPr>
        <w:t>;</w:t>
      </w:r>
    </w:p>
    <w:p>
      <w:pPr>
        <w:pStyle w:val="Heading4"/>
        <w:spacing w:before="1"/>
        <w:ind w:left="960" w:firstLine="0"/>
        <w:rPr>
          <w:rFonts w:ascii="Calibri"/>
          <w:i/>
        </w:rPr>
      </w:pPr>
      <w:r>
        <w:rPr>
          <w:rFonts w:ascii="Calibri"/>
          <w:i/>
        </w:rPr>
        <w:t>or</w:t>
      </w:r>
    </w:p>
    <w:p>
      <w:pPr>
        <w:pStyle w:val="ListParagraph"/>
        <w:numPr>
          <w:ilvl w:val="0"/>
          <w:numId w:val="33"/>
        </w:numPr>
        <w:tabs>
          <w:tab w:pos="1320" w:val="left" w:leader="none"/>
          <w:tab w:pos="1321" w:val="left" w:leader="none"/>
        </w:tabs>
        <w:spacing w:line="240" w:lineRule="auto" w:before="0" w:after="0"/>
        <w:ind w:left="1320" w:right="953" w:hanging="360"/>
        <w:jc w:val="left"/>
        <w:rPr>
          <w:i/>
          <w:sz w:val="22"/>
        </w:rPr>
      </w:pPr>
      <w:r>
        <w:rPr>
          <w:i/>
          <w:sz w:val="22"/>
          <w:u w:val="single"/>
        </w:rPr>
        <w:t>prevent the offending remote Administrator from successfully authenticating until an </w:t>
      </w:r>
      <w:r>
        <w:rPr>
          <w:i/>
          <w:sz w:val="22"/>
          <w:u w:val="single"/>
        </w:rPr>
        <w:t>Administrator defined time period has</w:t>
      </w:r>
      <w:r>
        <w:rPr>
          <w:i/>
          <w:spacing w:val="-9"/>
          <w:sz w:val="22"/>
          <w:u w:val="single"/>
        </w:rPr>
        <w:t> </w:t>
      </w:r>
      <w:r>
        <w:rPr>
          <w:i/>
          <w:sz w:val="22"/>
          <w:u w:val="single"/>
        </w:rPr>
        <w:t>elapsed</w:t>
      </w:r>
      <w:r>
        <w:rPr>
          <w:i/>
          <w:sz w:val="22"/>
        </w:rPr>
        <w:t>].</w:t>
      </w:r>
    </w:p>
    <w:p>
      <w:pPr>
        <w:pStyle w:val="Heading4"/>
        <w:spacing w:before="120"/>
        <w:ind w:left="240" w:firstLine="0"/>
        <w:rPr>
          <w:rFonts w:ascii="Calibri"/>
          <w:i/>
        </w:rPr>
      </w:pPr>
      <w:r>
        <w:rPr>
          <w:rFonts w:ascii="Calibri"/>
          <w:i/>
        </w:rPr>
        <w:t>ST Application Note</w:t>
      </w:r>
    </w:p>
    <w:p>
      <w:pPr>
        <w:spacing w:line="240" w:lineRule="auto" w:before="1"/>
        <w:ind w:left="240" w:right="719" w:firstLine="0"/>
        <w:jc w:val="left"/>
        <w:rPr>
          <w:i/>
          <w:sz w:val="22"/>
        </w:rPr>
      </w:pPr>
      <w:r>
        <w:rPr>
          <w:i/>
          <w:sz w:val="22"/>
        </w:rPr>
        <w:t>The Security Administrator can select to unlock the account of another administrator who has failed </w:t>
      </w:r>
      <w:r>
        <w:rPr>
          <w:i/>
          <w:sz w:val="22"/>
        </w:rPr>
        <w:t>to authenticate, rather than require the administrator to wait until the delay of an administrator- configured time period has lapsed before another attempt can be made to authenticate.</w:t>
      </w:r>
    </w:p>
    <w:p>
      <w:pPr>
        <w:spacing w:after="0" w:line="240" w:lineRule="auto"/>
        <w:jc w:val="left"/>
        <w:rPr>
          <w:sz w:val="22"/>
        </w:rPr>
        <w:sectPr>
          <w:pgSz w:w="11910" w:h="16840"/>
          <w:pgMar w:header="746" w:footer="689" w:top="1340" w:bottom="880" w:left="1200" w:right="860"/>
        </w:sectPr>
      </w:pPr>
    </w:p>
    <w:p>
      <w:pPr>
        <w:pStyle w:val="Heading3"/>
        <w:numPr>
          <w:ilvl w:val="2"/>
          <w:numId w:val="27"/>
        </w:numPr>
        <w:tabs>
          <w:tab w:pos="1373" w:val="left" w:leader="none"/>
          <w:tab w:pos="1374" w:val="left" w:leader="none"/>
        </w:tabs>
        <w:spacing w:line="240" w:lineRule="auto" w:before="93" w:after="0"/>
        <w:ind w:left="1373" w:right="0" w:hanging="1133"/>
        <w:jc w:val="left"/>
        <w:rPr>
          <w:rFonts w:ascii="Cambria" w:hAnsi="Cambria"/>
        </w:rPr>
      </w:pPr>
      <w:bookmarkStart w:name="_bookmark43" w:id="78"/>
      <w:bookmarkEnd w:id="78"/>
      <w:r>
        <w:rPr>
          <w:b w:val="0"/>
        </w:rPr>
      </w:r>
      <w:bookmarkStart w:name="_bookmark43" w:id="79"/>
      <w:bookmarkEnd w:id="79"/>
      <w:r>
        <w:rPr>
          <w:rFonts w:ascii="Cambria" w:hAnsi="Cambria"/>
          <w:color w:val="4F81BC"/>
        </w:rPr>
        <w:t>P</w:t>
      </w:r>
      <w:r>
        <w:rPr>
          <w:rFonts w:ascii="Cambria" w:hAnsi="Cambria"/>
          <w:color w:val="4F81BC"/>
        </w:rPr>
        <w:t>assword Management (Extended –</w:t>
      </w:r>
      <w:r>
        <w:rPr>
          <w:rFonts w:ascii="Cambria" w:hAnsi="Cambria"/>
          <w:color w:val="4F81BC"/>
          <w:spacing w:val="-3"/>
        </w:rPr>
        <w:t> </w:t>
      </w:r>
      <w:r>
        <w:rPr>
          <w:rFonts w:ascii="Cambria" w:hAnsi="Cambria"/>
          <w:color w:val="4F81BC"/>
        </w:rPr>
        <w:t>FIA_PMG_EXT)</w:t>
      </w:r>
    </w:p>
    <w:p>
      <w:pPr>
        <w:pStyle w:val="Heading4"/>
        <w:numPr>
          <w:ilvl w:val="3"/>
          <w:numId w:val="27"/>
        </w:numPr>
        <w:tabs>
          <w:tab w:pos="1373" w:val="left" w:leader="none"/>
          <w:tab w:pos="1374" w:val="left" w:leader="none"/>
        </w:tabs>
        <w:spacing w:line="240" w:lineRule="auto" w:before="199" w:after="0"/>
        <w:ind w:left="1373" w:right="0" w:hanging="1133"/>
        <w:jc w:val="left"/>
        <w:rPr>
          <w:i/>
        </w:rPr>
      </w:pPr>
      <w:r>
        <w:rPr/>
        <w:pict>
          <v:shape style="position:absolute;margin-left:66.384003pt;margin-top:29.162127pt;width:462.7pt;height:15.85pt;mso-position-horizontal-relative:page;mso-position-vertical-relative:paragraph;z-index:1600;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FIA_PMG_EXT.1 Password Management</w:t>
                  </w:r>
                </w:p>
              </w:txbxContent>
            </v:textbox>
            <v:stroke dashstyle="solid"/>
            <w10:wrap type="topAndBottom"/>
          </v:shape>
        </w:pict>
      </w:r>
      <w:r>
        <w:rPr>
          <w:i/>
          <w:color w:val="4F81BC"/>
        </w:rPr>
        <w:t>FIA_PMG_EXT.1 Password</w:t>
      </w:r>
      <w:r>
        <w:rPr>
          <w:i/>
          <w:color w:val="4F81BC"/>
          <w:spacing w:val="-2"/>
        </w:rPr>
        <w:t> </w:t>
      </w:r>
      <w:r>
        <w:rPr>
          <w:i/>
          <w:color w:val="4F81BC"/>
        </w:rPr>
        <w:t>Management</w:t>
      </w:r>
    </w:p>
    <w:p>
      <w:pPr>
        <w:pStyle w:val="BodyText"/>
        <w:spacing w:before="90"/>
        <w:ind w:left="240" w:right="1280"/>
      </w:pPr>
      <w:r>
        <w:rPr>
          <w:b/>
        </w:rPr>
        <w:t>FIA_PMG_EXT.1.1 </w:t>
      </w:r>
      <w:r>
        <w:rPr/>
        <w:t>The TSF shall provide the following password management capabilities for administrative passwords:</w:t>
      </w:r>
    </w:p>
    <w:p>
      <w:pPr>
        <w:pStyle w:val="ListParagraph"/>
        <w:numPr>
          <w:ilvl w:val="4"/>
          <w:numId w:val="27"/>
        </w:numPr>
        <w:tabs>
          <w:tab w:pos="961" w:val="left" w:leader="none"/>
        </w:tabs>
        <w:spacing w:line="240" w:lineRule="auto" w:before="120" w:after="0"/>
        <w:ind w:left="960" w:right="609" w:hanging="360"/>
        <w:jc w:val="both"/>
        <w:rPr>
          <w:sz w:val="22"/>
        </w:rPr>
      </w:pPr>
      <w:r>
        <w:rPr/>
        <w:pict>
          <v:line style="position:absolute;mso-position-horizontal-relative:page;mso-position-vertical-relative:paragraph;z-index:-86992" from="322.149994pt,31.473639pt" to="521.729994pt,31.473639pt" stroked="true" strokeweight=".72pt" strokecolor="#000000">
            <v:stroke dashstyle="solid"/>
            <w10:wrap type="none"/>
          </v:line>
        </w:pict>
      </w:r>
      <w:r>
        <w:rPr>
          <w:sz w:val="22"/>
        </w:rPr>
        <w:t>Passwords shall be able to be composed of any combination of upper and lower case letters, numbers, and the following special characters: [“!”, “@”, “#”, “$”, “%”, “^”, “&amp;”, “*”, “(“, “)”,</w:t>
      </w:r>
      <w:r>
        <w:rPr>
          <w:sz w:val="22"/>
          <w:u w:val="single"/>
        </w:rPr>
        <w:t> [</w:t>
      </w:r>
      <w:r>
        <w:rPr>
          <w:i/>
          <w:sz w:val="22"/>
          <w:u w:val="single"/>
        </w:rPr>
        <w:t>and all other standard ASCII, extended ASCII and Unicode</w:t>
      </w:r>
      <w:r>
        <w:rPr>
          <w:i/>
          <w:spacing w:val="-10"/>
          <w:sz w:val="22"/>
          <w:u w:val="single"/>
        </w:rPr>
        <w:t> </w:t>
      </w:r>
      <w:r>
        <w:rPr>
          <w:i/>
          <w:sz w:val="22"/>
          <w:u w:val="single"/>
        </w:rPr>
        <w:t>characters</w:t>
      </w:r>
      <w:r>
        <w:rPr>
          <w:sz w:val="22"/>
        </w:rPr>
        <w:t>]];</w:t>
      </w:r>
    </w:p>
    <w:p>
      <w:pPr>
        <w:pStyle w:val="ListParagraph"/>
        <w:numPr>
          <w:ilvl w:val="4"/>
          <w:numId w:val="27"/>
        </w:numPr>
        <w:tabs>
          <w:tab w:pos="961" w:val="left" w:leader="none"/>
        </w:tabs>
        <w:spacing w:line="240" w:lineRule="auto" w:before="1" w:after="0"/>
        <w:ind w:left="960" w:right="0" w:hanging="360"/>
        <w:jc w:val="left"/>
        <w:rPr>
          <w:sz w:val="22"/>
        </w:rPr>
      </w:pPr>
      <w:r>
        <w:rPr>
          <w:sz w:val="22"/>
        </w:rPr>
        <w:t>Minimum password length shall be configurable to </w:t>
      </w:r>
      <w:r>
        <w:rPr>
          <w:b/>
          <w:sz w:val="22"/>
        </w:rPr>
        <w:t>between </w:t>
      </w:r>
      <w:r>
        <w:rPr>
          <w:sz w:val="22"/>
        </w:rPr>
        <w:t>[</w:t>
      </w:r>
      <w:r>
        <w:rPr>
          <w:i/>
          <w:sz w:val="22"/>
        </w:rPr>
        <w:t>10</w:t>
      </w:r>
      <w:r>
        <w:rPr>
          <w:sz w:val="22"/>
        </w:rPr>
        <w:t>] and [</w:t>
      </w:r>
      <w:r>
        <w:rPr>
          <w:i/>
          <w:sz w:val="22"/>
        </w:rPr>
        <w:t>20</w:t>
      </w:r>
      <w:r>
        <w:rPr>
          <w:sz w:val="22"/>
        </w:rPr>
        <w:t>]</w:t>
      </w:r>
      <w:r>
        <w:rPr>
          <w:spacing w:val="-16"/>
          <w:sz w:val="22"/>
        </w:rPr>
        <w:t> </w:t>
      </w:r>
      <w:r>
        <w:rPr>
          <w:b/>
          <w:sz w:val="22"/>
        </w:rPr>
        <w:t>characters</w:t>
      </w:r>
      <w:r>
        <w:rPr>
          <w:sz w:val="22"/>
        </w:rPr>
        <w:t>.</w:t>
      </w:r>
    </w:p>
    <w:p>
      <w:pPr>
        <w:pStyle w:val="BodyText"/>
        <w:spacing w:before="7"/>
        <w:rPr>
          <w:sz w:val="16"/>
        </w:rPr>
      </w:pPr>
    </w:p>
    <w:p>
      <w:pPr>
        <w:pStyle w:val="Heading3"/>
        <w:numPr>
          <w:ilvl w:val="2"/>
          <w:numId w:val="27"/>
        </w:numPr>
        <w:tabs>
          <w:tab w:pos="1373" w:val="left" w:leader="none"/>
          <w:tab w:pos="1374" w:val="left" w:leader="none"/>
        </w:tabs>
        <w:spacing w:line="240" w:lineRule="auto" w:before="0" w:after="0"/>
        <w:ind w:left="1373" w:right="0" w:hanging="1133"/>
        <w:jc w:val="left"/>
        <w:rPr>
          <w:rFonts w:ascii="Cambria" w:hAnsi="Cambria"/>
        </w:rPr>
      </w:pPr>
      <w:bookmarkStart w:name="_bookmark44" w:id="80"/>
      <w:bookmarkEnd w:id="80"/>
      <w:r>
        <w:rPr>
          <w:b w:val="0"/>
        </w:rPr>
      </w:r>
      <w:bookmarkStart w:name="_bookmark44" w:id="81"/>
      <w:bookmarkEnd w:id="81"/>
      <w:r>
        <w:rPr>
          <w:rFonts w:ascii="Cambria" w:hAnsi="Cambria"/>
          <w:color w:val="4F81BC"/>
        </w:rPr>
        <w:t>U</w:t>
      </w:r>
      <w:r>
        <w:rPr>
          <w:rFonts w:ascii="Cambria" w:hAnsi="Cambria"/>
          <w:color w:val="4F81BC"/>
        </w:rPr>
        <w:t>ser Identification and Authentication (Extended –</w:t>
      </w:r>
      <w:r>
        <w:rPr>
          <w:rFonts w:ascii="Cambria" w:hAnsi="Cambria"/>
          <w:color w:val="4F81BC"/>
          <w:spacing w:val="-9"/>
        </w:rPr>
        <w:t> </w:t>
      </w:r>
      <w:r>
        <w:rPr>
          <w:rFonts w:ascii="Cambria" w:hAnsi="Cambria"/>
          <w:color w:val="4F81BC"/>
        </w:rPr>
        <w:t>FIA_UIA_EXT)</w:t>
      </w:r>
    </w:p>
    <w:p>
      <w:pPr>
        <w:pStyle w:val="Heading4"/>
        <w:numPr>
          <w:ilvl w:val="3"/>
          <w:numId w:val="27"/>
        </w:numPr>
        <w:tabs>
          <w:tab w:pos="1373" w:val="left" w:leader="none"/>
          <w:tab w:pos="1374" w:val="left" w:leader="none"/>
        </w:tabs>
        <w:spacing w:line="240" w:lineRule="auto" w:before="198" w:after="0"/>
        <w:ind w:left="1373" w:right="0" w:hanging="1133"/>
        <w:jc w:val="left"/>
        <w:rPr>
          <w:i/>
        </w:rPr>
      </w:pPr>
      <w:r>
        <w:rPr/>
        <w:pict>
          <v:shape style="position:absolute;margin-left:66.384003pt;margin-top:29.112148pt;width:462.7pt;height:15.9pt;mso-position-horizontal-relative:page;mso-position-vertical-relative:paragraph;z-index:1624;mso-wrap-distance-left:0;mso-wrap-distance-right:0" type="#_x0000_t202" filled="false" stroked="true" strokeweight=".48004pt" strokecolor="#000000">
            <v:textbox inset="0,0,0,0">
              <w:txbxContent>
                <w:p>
                  <w:pPr>
                    <w:spacing w:before="19"/>
                    <w:ind w:left="107" w:right="0" w:firstLine="0"/>
                    <w:jc w:val="left"/>
                    <w:rPr>
                      <w:b/>
                      <w:sz w:val="22"/>
                    </w:rPr>
                  </w:pPr>
                  <w:r>
                    <w:rPr>
                      <w:b/>
                      <w:sz w:val="22"/>
                    </w:rPr>
                    <w:t>FIA_UIA_EXT.1 User Identification and Authentication</w:t>
                  </w:r>
                </w:p>
              </w:txbxContent>
            </v:textbox>
            <v:stroke dashstyle="solid"/>
            <w10:wrap type="topAndBottom"/>
          </v:shape>
        </w:pict>
      </w:r>
      <w:r>
        <w:rPr>
          <w:i/>
          <w:color w:val="4F81BC"/>
        </w:rPr>
        <w:t>FIA_UIA_EXT.1 User Identification and</w:t>
      </w:r>
      <w:r>
        <w:rPr>
          <w:i/>
          <w:color w:val="4F81BC"/>
          <w:spacing w:val="-5"/>
        </w:rPr>
        <w:t> </w:t>
      </w:r>
      <w:r>
        <w:rPr>
          <w:i/>
          <w:color w:val="4F81BC"/>
        </w:rPr>
        <w:t>Authentication</w:t>
      </w:r>
    </w:p>
    <w:p>
      <w:pPr>
        <w:pStyle w:val="BodyText"/>
        <w:spacing w:before="90"/>
        <w:ind w:left="240" w:right="847"/>
      </w:pPr>
      <w:r>
        <w:rPr>
          <w:b/>
        </w:rPr>
        <w:t>FIA_UIA_EXT.1.1 </w:t>
      </w:r>
      <w:r>
        <w:rPr/>
        <w:t>The TSF shall allow the following actions prior to requiring the non-TOE entity to initiate the identification and authentication process:</w:t>
      </w:r>
    </w:p>
    <w:p>
      <w:pPr>
        <w:pStyle w:val="ListParagraph"/>
        <w:numPr>
          <w:ilvl w:val="0"/>
          <w:numId w:val="34"/>
        </w:numPr>
        <w:tabs>
          <w:tab w:pos="1320" w:val="left" w:leader="none"/>
          <w:tab w:pos="1321" w:val="left" w:leader="none"/>
        </w:tabs>
        <w:spacing w:line="240" w:lineRule="auto" w:before="120" w:after="0"/>
        <w:ind w:left="1320" w:right="0" w:hanging="360"/>
        <w:jc w:val="left"/>
        <w:rPr>
          <w:sz w:val="22"/>
        </w:rPr>
      </w:pPr>
      <w:r>
        <w:rPr>
          <w:sz w:val="22"/>
        </w:rPr>
        <w:t>Display the warning banner in accordance with</w:t>
      </w:r>
      <w:r>
        <w:rPr>
          <w:spacing w:val="-10"/>
          <w:sz w:val="22"/>
        </w:rPr>
        <w:t> </w:t>
      </w:r>
      <w:r>
        <w:rPr>
          <w:sz w:val="22"/>
        </w:rPr>
        <w:t>FTA_TAB.1;</w:t>
      </w:r>
    </w:p>
    <w:p>
      <w:pPr>
        <w:pStyle w:val="ListParagraph"/>
        <w:numPr>
          <w:ilvl w:val="0"/>
          <w:numId w:val="34"/>
        </w:numPr>
        <w:tabs>
          <w:tab w:pos="1320" w:val="left" w:leader="none"/>
          <w:tab w:pos="1321" w:val="left" w:leader="none"/>
        </w:tabs>
        <w:spacing w:line="240" w:lineRule="auto" w:before="1" w:after="0"/>
        <w:ind w:left="1320" w:right="0" w:hanging="360"/>
        <w:jc w:val="left"/>
        <w:rPr>
          <w:sz w:val="22"/>
        </w:rPr>
      </w:pPr>
      <w:r>
        <w:rPr>
          <w:sz w:val="22"/>
        </w:rPr>
        <w:t>[</w:t>
      </w:r>
      <w:r>
        <w:rPr>
          <w:i/>
          <w:sz w:val="22"/>
          <w:u w:val="single"/>
        </w:rPr>
        <w:t>ICMP</w:t>
      </w:r>
      <w:r>
        <w:rPr>
          <w:i/>
          <w:spacing w:val="-2"/>
          <w:sz w:val="22"/>
          <w:u w:val="single"/>
        </w:rPr>
        <w:t> </w:t>
      </w:r>
      <w:r>
        <w:rPr>
          <w:i/>
          <w:sz w:val="22"/>
          <w:u w:val="single"/>
        </w:rPr>
        <w:t>echo.</w:t>
      </w:r>
      <w:r>
        <w:rPr>
          <w:sz w:val="22"/>
        </w:rPr>
        <w:t>]]</w:t>
      </w:r>
    </w:p>
    <w:p>
      <w:pPr>
        <w:pStyle w:val="BodyText"/>
        <w:spacing w:before="120"/>
        <w:ind w:left="240" w:right="630"/>
      </w:pPr>
      <w:r>
        <w:rPr>
          <w:b/>
        </w:rPr>
        <w:t>FIA_UIA_EXT.1.2 </w:t>
      </w:r>
      <w:r>
        <w:rPr/>
        <w:t>The TSF shall require each administrative user to be successfully identified and authenticated before allowing any other TSF-mediated actions on behalf of that administrative user.</w:t>
      </w:r>
    </w:p>
    <w:p>
      <w:pPr>
        <w:pStyle w:val="BodyText"/>
        <w:spacing w:before="4"/>
        <w:rPr>
          <w:sz w:val="16"/>
        </w:rPr>
      </w:pPr>
    </w:p>
    <w:p>
      <w:pPr>
        <w:pStyle w:val="Heading3"/>
        <w:numPr>
          <w:ilvl w:val="2"/>
          <w:numId w:val="27"/>
        </w:numPr>
        <w:tabs>
          <w:tab w:pos="1373" w:val="left" w:leader="none"/>
          <w:tab w:pos="1374" w:val="left" w:leader="none"/>
        </w:tabs>
        <w:spacing w:line="240" w:lineRule="auto" w:before="1" w:after="0"/>
        <w:ind w:left="1373" w:right="0" w:hanging="1133"/>
        <w:jc w:val="left"/>
        <w:rPr>
          <w:rFonts w:ascii="Cambria" w:hAnsi="Cambria"/>
        </w:rPr>
      </w:pPr>
      <w:bookmarkStart w:name="_bookmark45" w:id="82"/>
      <w:bookmarkEnd w:id="82"/>
      <w:r>
        <w:rPr>
          <w:b w:val="0"/>
        </w:rPr>
      </w:r>
      <w:bookmarkStart w:name="_bookmark45" w:id="83"/>
      <w:bookmarkEnd w:id="83"/>
      <w:r>
        <w:rPr>
          <w:rFonts w:ascii="Cambria" w:hAnsi="Cambria"/>
          <w:color w:val="4F81BC"/>
        </w:rPr>
        <w:t>U</w:t>
      </w:r>
      <w:r>
        <w:rPr>
          <w:rFonts w:ascii="Cambria" w:hAnsi="Cambria"/>
          <w:color w:val="4F81BC"/>
        </w:rPr>
        <w:t>ser authentication (FIA_UAU) (Extended –</w:t>
      </w:r>
      <w:r>
        <w:rPr>
          <w:rFonts w:ascii="Cambria" w:hAnsi="Cambria"/>
          <w:color w:val="4F81BC"/>
          <w:spacing w:val="-18"/>
        </w:rPr>
        <w:t> </w:t>
      </w:r>
      <w:r>
        <w:rPr>
          <w:rFonts w:ascii="Cambria" w:hAnsi="Cambria"/>
          <w:color w:val="4F81BC"/>
        </w:rPr>
        <w:t>FIA_UAU_EXT)</w:t>
      </w:r>
    </w:p>
    <w:p>
      <w:pPr>
        <w:pStyle w:val="Heading4"/>
        <w:numPr>
          <w:ilvl w:val="3"/>
          <w:numId w:val="27"/>
        </w:numPr>
        <w:tabs>
          <w:tab w:pos="1373" w:val="left" w:leader="none"/>
          <w:tab w:pos="1374" w:val="left" w:leader="none"/>
        </w:tabs>
        <w:spacing w:line="240" w:lineRule="auto" w:before="200" w:after="0"/>
        <w:ind w:left="1373" w:right="0" w:hanging="1133"/>
        <w:jc w:val="left"/>
        <w:rPr>
          <w:i/>
        </w:rPr>
      </w:pPr>
      <w:r>
        <w:rPr/>
        <w:pict>
          <v:shape style="position:absolute;margin-left:66.384003pt;margin-top:29.212162pt;width:462.7pt;height:15.85pt;mso-position-horizontal-relative:page;mso-position-vertical-relative:paragraph;z-index:1648;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FIA_UAU_EXT.2 Password-based Authentication Mechanism</w:t>
                  </w:r>
                </w:p>
              </w:txbxContent>
            </v:textbox>
            <v:stroke dashstyle="solid"/>
            <w10:wrap type="topAndBottom"/>
          </v:shape>
        </w:pict>
      </w:r>
      <w:r>
        <w:rPr>
          <w:i/>
          <w:color w:val="4F81BC"/>
        </w:rPr>
        <w:t>FIA_UAU_EXT.2 Password-based Authentication</w:t>
      </w:r>
      <w:r>
        <w:rPr>
          <w:i/>
          <w:color w:val="4F81BC"/>
          <w:spacing w:val="-23"/>
        </w:rPr>
        <w:t> </w:t>
      </w:r>
      <w:r>
        <w:rPr>
          <w:i/>
          <w:color w:val="4F81BC"/>
        </w:rPr>
        <w:t>Mechanism</w:t>
      </w:r>
    </w:p>
    <w:p>
      <w:pPr>
        <w:pStyle w:val="BodyText"/>
        <w:spacing w:before="90"/>
        <w:ind w:left="240" w:right="689"/>
      </w:pPr>
      <w:r>
        <w:rPr>
          <w:b/>
        </w:rPr>
        <w:t>FIA_UAU_EXT.2.1 </w:t>
      </w:r>
      <w:r>
        <w:rPr/>
        <w:t>The TSF shall provide a local password-based authentication mechanism, and [</w:t>
      </w:r>
      <w:r>
        <w:rPr>
          <w:u w:val="single"/>
        </w:rPr>
        <w:t>no</w:t>
      </w:r>
      <w:r>
        <w:rPr/>
        <w:t> </w:t>
      </w:r>
      <w:r>
        <w:rPr>
          <w:u w:val="single"/>
        </w:rPr>
        <w:t>other authentication mechanism</w:t>
      </w:r>
      <w:r>
        <w:rPr/>
        <w:t>] to perform local administrative user authentication.</w:t>
      </w:r>
    </w:p>
    <w:p>
      <w:pPr>
        <w:pStyle w:val="BodyText"/>
        <w:spacing w:before="7"/>
        <w:rPr>
          <w:sz w:val="16"/>
        </w:rPr>
      </w:pPr>
    </w:p>
    <w:p>
      <w:pPr>
        <w:pStyle w:val="Heading4"/>
        <w:numPr>
          <w:ilvl w:val="3"/>
          <w:numId w:val="27"/>
        </w:numPr>
        <w:tabs>
          <w:tab w:pos="1373" w:val="left" w:leader="none"/>
          <w:tab w:pos="1374" w:val="left" w:leader="none"/>
        </w:tabs>
        <w:spacing w:line="240" w:lineRule="auto" w:before="0" w:after="0"/>
        <w:ind w:left="1373" w:right="0" w:hanging="1133"/>
        <w:jc w:val="left"/>
        <w:rPr>
          <w:i/>
        </w:rPr>
      </w:pPr>
      <w:r>
        <w:rPr/>
        <w:pict>
          <v:shape style="position:absolute;margin-left:66.384003pt;margin-top:19.212122pt;width:462.7pt;height:15.75pt;mso-position-horizontal-relative:page;mso-position-vertical-relative:paragraph;z-index:1672;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FIA_UAU.7 Protected Authentication Feedback</w:t>
                  </w:r>
                </w:p>
              </w:txbxContent>
            </v:textbox>
            <v:stroke dashstyle="solid"/>
            <w10:wrap type="topAndBottom"/>
          </v:shape>
        </w:pict>
      </w:r>
      <w:r>
        <w:rPr>
          <w:i/>
          <w:color w:val="4F81BC"/>
        </w:rPr>
        <w:t>FIA_UAU.7 Protected Authentication</w:t>
      </w:r>
      <w:r>
        <w:rPr>
          <w:i/>
          <w:color w:val="4F81BC"/>
          <w:spacing w:val="-3"/>
        </w:rPr>
        <w:t> </w:t>
      </w:r>
      <w:r>
        <w:rPr>
          <w:i/>
          <w:color w:val="4F81BC"/>
        </w:rPr>
        <w:t>Feedback</w:t>
      </w:r>
    </w:p>
    <w:p>
      <w:pPr>
        <w:spacing w:before="90"/>
        <w:ind w:left="240" w:right="1100" w:firstLine="0"/>
        <w:jc w:val="left"/>
        <w:rPr>
          <w:sz w:val="22"/>
        </w:rPr>
      </w:pPr>
      <w:r>
        <w:rPr>
          <w:b/>
          <w:sz w:val="22"/>
        </w:rPr>
        <w:t>FIA_UAU.7.1 </w:t>
      </w:r>
      <w:r>
        <w:rPr>
          <w:sz w:val="22"/>
        </w:rPr>
        <w:t>The TSF shall provide only </w:t>
      </w:r>
      <w:r>
        <w:rPr>
          <w:i/>
          <w:sz w:val="22"/>
        </w:rPr>
        <w:t>obscured feedback </w:t>
      </w:r>
      <w:r>
        <w:rPr>
          <w:sz w:val="22"/>
        </w:rPr>
        <w:t>to the administrative user while the authentication is in progress </w:t>
      </w:r>
      <w:r>
        <w:rPr>
          <w:b/>
          <w:sz w:val="22"/>
        </w:rPr>
        <w:t>at the local console</w:t>
      </w:r>
      <w:r>
        <w:rPr>
          <w:sz w:val="22"/>
        </w:rPr>
        <w:t>.</w:t>
      </w:r>
    </w:p>
    <w:p>
      <w:pPr>
        <w:pStyle w:val="BodyText"/>
        <w:spacing w:before="7"/>
        <w:rPr>
          <w:sz w:val="16"/>
        </w:rPr>
      </w:pPr>
    </w:p>
    <w:p>
      <w:pPr>
        <w:pStyle w:val="Heading3"/>
        <w:numPr>
          <w:ilvl w:val="2"/>
          <w:numId w:val="27"/>
        </w:numPr>
        <w:tabs>
          <w:tab w:pos="1373" w:val="left" w:leader="none"/>
          <w:tab w:pos="1374" w:val="left" w:leader="none"/>
        </w:tabs>
        <w:spacing w:line="240" w:lineRule="auto" w:before="0" w:after="0"/>
        <w:ind w:left="1373" w:right="0" w:hanging="1133"/>
        <w:jc w:val="left"/>
        <w:rPr>
          <w:rFonts w:ascii="Cambria" w:hAnsi="Cambria"/>
        </w:rPr>
      </w:pPr>
      <w:bookmarkStart w:name="_bookmark46" w:id="84"/>
      <w:bookmarkEnd w:id="84"/>
      <w:r>
        <w:rPr>
          <w:b w:val="0"/>
        </w:rPr>
      </w:r>
      <w:bookmarkStart w:name="_bookmark46" w:id="85"/>
      <w:bookmarkEnd w:id="85"/>
      <w:r>
        <w:rPr>
          <w:rFonts w:ascii="Cambria" w:hAnsi="Cambria"/>
          <w:color w:val="4F81BC"/>
        </w:rPr>
        <w:t>Au</w:t>
      </w:r>
      <w:r>
        <w:rPr>
          <w:rFonts w:ascii="Cambria" w:hAnsi="Cambria"/>
          <w:color w:val="4F81BC"/>
        </w:rPr>
        <w:t>thentication using X.509 certificates (Extended –</w:t>
      </w:r>
      <w:r>
        <w:rPr>
          <w:rFonts w:ascii="Cambria" w:hAnsi="Cambria"/>
          <w:color w:val="4F81BC"/>
          <w:spacing w:val="-7"/>
        </w:rPr>
        <w:t> </w:t>
      </w:r>
      <w:r>
        <w:rPr>
          <w:rFonts w:ascii="Cambria" w:hAnsi="Cambria"/>
          <w:color w:val="4F81BC"/>
        </w:rPr>
        <w:t>FIA_X509_EXT)</w:t>
      </w:r>
    </w:p>
    <w:p>
      <w:pPr>
        <w:pStyle w:val="Heading4"/>
        <w:numPr>
          <w:ilvl w:val="3"/>
          <w:numId w:val="27"/>
        </w:numPr>
        <w:tabs>
          <w:tab w:pos="1373" w:val="left" w:leader="none"/>
          <w:tab w:pos="1374" w:val="left" w:leader="none"/>
        </w:tabs>
        <w:spacing w:line="240" w:lineRule="auto" w:before="201" w:after="0"/>
        <w:ind w:left="1373" w:right="0" w:hanging="1133"/>
        <w:jc w:val="left"/>
        <w:rPr>
          <w:i/>
        </w:rPr>
      </w:pPr>
      <w:r>
        <w:rPr/>
        <w:pict>
          <v:shape style="position:absolute;margin-left:66.384003pt;margin-top:29.262159pt;width:462.7pt;height:15.85pt;mso-position-horizontal-relative:page;mso-position-vertical-relative:paragraph;z-index:1696;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FIA_X509_EXT.1/Rev X.509 Certificate Validation</w:t>
                  </w:r>
                </w:p>
              </w:txbxContent>
            </v:textbox>
            <v:stroke dashstyle="solid"/>
            <w10:wrap type="topAndBottom"/>
          </v:shape>
        </w:pict>
      </w:r>
      <w:r>
        <w:rPr>
          <w:i/>
          <w:color w:val="4F81BC"/>
        </w:rPr>
        <w:t>FIA_X509_EXT.1 X.509 Certificate</w:t>
      </w:r>
      <w:r>
        <w:rPr>
          <w:i/>
          <w:color w:val="4F81BC"/>
          <w:spacing w:val="-1"/>
        </w:rPr>
        <w:t> </w:t>
      </w:r>
      <w:r>
        <w:rPr>
          <w:i/>
          <w:color w:val="4F81BC"/>
        </w:rPr>
        <w:t>Validation</w:t>
      </w:r>
    </w:p>
    <w:p>
      <w:pPr>
        <w:spacing w:before="90"/>
        <w:ind w:left="240" w:right="0" w:firstLine="0"/>
        <w:jc w:val="left"/>
        <w:rPr>
          <w:sz w:val="22"/>
        </w:rPr>
      </w:pPr>
      <w:r>
        <w:rPr>
          <w:b/>
          <w:sz w:val="22"/>
        </w:rPr>
        <w:t>FIA_X509_EXT.1.1/Rev </w:t>
      </w:r>
      <w:r>
        <w:rPr>
          <w:sz w:val="22"/>
        </w:rPr>
        <w:t>The TSF shall validate certificates in accordance with the following rules:</w:t>
      </w:r>
    </w:p>
    <w:p>
      <w:pPr>
        <w:pStyle w:val="ListParagraph"/>
        <w:numPr>
          <w:ilvl w:val="0"/>
          <w:numId w:val="35"/>
        </w:numPr>
        <w:tabs>
          <w:tab w:pos="1320" w:val="left" w:leader="none"/>
          <w:tab w:pos="1321" w:val="left" w:leader="none"/>
        </w:tabs>
        <w:spacing w:line="237" w:lineRule="auto" w:before="123" w:after="0"/>
        <w:ind w:left="1320" w:right="944" w:hanging="360"/>
        <w:jc w:val="left"/>
        <w:rPr>
          <w:sz w:val="22"/>
        </w:rPr>
      </w:pPr>
      <w:r>
        <w:rPr>
          <w:sz w:val="22"/>
        </w:rPr>
        <w:t>RFC 5280 certificate validation and certificate path validation </w:t>
      </w:r>
      <w:r>
        <w:rPr>
          <w:b/>
          <w:sz w:val="22"/>
        </w:rPr>
        <w:t>supporting a minimum path length of three</w:t>
      </w:r>
      <w:r>
        <w:rPr>
          <w:b/>
          <w:spacing w:val="-7"/>
          <w:sz w:val="22"/>
        </w:rPr>
        <w:t> </w:t>
      </w:r>
      <w:r>
        <w:rPr>
          <w:b/>
          <w:sz w:val="22"/>
        </w:rPr>
        <w:t>certificates</w:t>
      </w:r>
      <w:r>
        <w:rPr>
          <w:sz w:val="22"/>
        </w:rPr>
        <w:t>.</w:t>
      </w:r>
    </w:p>
    <w:p>
      <w:pPr>
        <w:pStyle w:val="ListParagraph"/>
        <w:numPr>
          <w:ilvl w:val="0"/>
          <w:numId w:val="35"/>
        </w:numPr>
        <w:tabs>
          <w:tab w:pos="1320" w:val="left" w:leader="none"/>
          <w:tab w:pos="1321" w:val="left" w:leader="none"/>
        </w:tabs>
        <w:spacing w:line="240" w:lineRule="auto" w:before="1" w:after="0"/>
        <w:ind w:left="1320" w:right="0" w:hanging="360"/>
        <w:jc w:val="left"/>
        <w:rPr>
          <w:sz w:val="22"/>
        </w:rPr>
      </w:pPr>
      <w:r>
        <w:rPr>
          <w:sz w:val="22"/>
        </w:rPr>
        <w:t>The certificate path must terminate with a trusted CA</w:t>
      </w:r>
      <w:r>
        <w:rPr>
          <w:spacing w:val="-11"/>
          <w:sz w:val="22"/>
        </w:rPr>
        <w:t> </w:t>
      </w:r>
      <w:r>
        <w:rPr>
          <w:sz w:val="22"/>
        </w:rPr>
        <w:t>certificate.</w:t>
      </w:r>
    </w:p>
    <w:p>
      <w:pPr>
        <w:pStyle w:val="ListParagraph"/>
        <w:numPr>
          <w:ilvl w:val="0"/>
          <w:numId w:val="35"/>
        </w:numPr>
        <w:tabs>
          <w:tab w:pos="1320" w:val="left" w:leader="none"/>
          <w:tab w:pos="1321" w:val="left" w:leader="none"/>
        </w:tabs>
        <w:spacing w:line="240" w:lineRule="auto" w:before="0" w:after="0"/>
        <w:ind w:left="1320" w:right="650" w:hanging="360"/>
        <w:jc w:val="left"/>
        <w:rPr>
          <w:sz w:val="22"/>
        </w:rPr>
      </w:pPr>
      <w:r>
        <w:rPr>
          <w:sz w:val="22"/>
        </w:rPr>
        <w:t>The TSF shall validate a certificate path by ensuring the presence of the basicConstraints extension and that the CA flag is set to TRUE for all CA</w:t>
      </w:r>
      <w:r>
        <w:rPr>
          <w:spacing w:val="-17"/>
          <w:sz w:val="22"/>
        </w:rPr>
        <w:t> </w:t>
      </w:r>
      <w:r>
        <w:rPr>
          <w:sz w:val="22"/>
        </w:rPr>
        <w:t>certificates.</w:t>
      </w:r>
    </w:p>
    <w:p>
      <w:pPr>
        <w:pStyle w:val="ListParagraph"/>
        <w:numPr>
          <w:ilvl w:val="0"/>
          <w:numId w:val="35"/>
        </w:numPr>
        <w:tabs>
          <w:tab w:pos="1320" w:val="left" w:leader="none"/>
          <w:tab w:pos="1321" w:val="left" w:leader="none"/>
        </w:tabs>
        <w:spacing w:line="240" w:lineRule="auto" w:before="1" w:after="0"/>
        <w:ind w:left="1320" w:right="1414" w:hanging="360"/>
        <w:jc w:val="left"/>
        <w:rPr>
          <w:sz w:val="22"/>
        </w:rPr>
      </w:pPr>
      <w:r>
        <w:rPr>
          <w:sz w:val="22"/>
        </w:rPr>
        <w:t>The TSF shall validate the revocation status of the certificate using [</w:t>
      </w:r>
      <w:r>
        <w:rPr>
          <w:sz w:val="22"/>
          <w:u w:val="single"/>
        </w:rPr>
        <w:t>a Certificate Revocation List (CRL) as specified in RFC 5280 Section</w:t>
      </w:r>
      <w:r>
        <w:rPr>
          <w:spacing w:val="-15"/>
          <w:sz w:val="22"/>
          <w:u w:val="single"/>
        </w:rPr>
        <w:t> </w:t>
      </w:r>
      <w:r>
        <w:rPr>
          <w:sz w:val="22"/>
          <w:u w:val="single"/>
        </w:rPr>
        <w:t>6.3</w:t>
      </w:r>
      <w:r>
        <w:rPr>
          <w:sz w:val="22"/>
        </w:rPr>
        <w:t>]</w:t>
      </w:r>
    </w:p>
    <w:p>
      <w:pPr>
        <w:pStyle w:val="ListParagraph"/>
        <w:numPr>
          <w:ilvl w:val="0"/>
          <w:numId w:val="35"/>
        </w:numPr>
        <w:tabs>
          <w:tab w:pos="1320" w:val="left" w:leader="none"/>
          <w:tab w:pos="1321" w:val="left" w:leader="none"/>
        </w:tabs>
        <w:spacing w:line="240" w:lineRule="auto" w:before="0" w:after="0"/>
        <w:ind w:left="1320" w:right="0" w:hanging="360"/>
        <w:jc w:val="left"/>
        <w:rPr>
          <w:sz w:val="22"/>
        </w:rPr>
      </w:pPr>
      <w:r>
        <w:rPr>
          <w:sz w:val="22"/>
        </w:rPr>
        <w:t>The TSF shall validate the extendedKeyUsage field according to the following</w:t>
      </w:r>
      <w:r>
        <w:rPr>
          <w:spacing w:val="-17"/>
          <w:sz w:val="22"/>
        </w:rPr>
        <w:t> </w:t>
      </w:r>
      <w:r>
        <w:rPr>
          <w:sz w:val="22"/>
        </w:rPr>
        <w:t>rules:</w:t>
      </w:r>
    </w:p>
    <w:p>
      <w:pPr>
        <w:spacing w:after="0" w:line="240" w:lineRule="auto"/>
        <w:jc w:val="left"/>
        <w:rPr>
          <w:sz w:val="22"/>
        </w:rPr>
        <w:sectPr>
          <w:headerReference w:type="default" r:id="rId39"/>
          <w:pgSz w:w="11910" w:h="16840"/>
          <w:pgMar w:header="746" w:footer="689" w:top="1340" w:bottom="880" w:left="1200" w:right="860"/>
        </w:sectPr>
      </w:pPr>
    </w:p>
    <w:p>
      <w:pPr>
        <w:pStyle w:val="ListParagraph"/>
        <w:numPr>
          <w:ilvl w:val="1"/>
          <w:numId w:val="35"/>
        </w:numPr>
        <w:tabs>
          <w:tab w:pos="2040" w:val="left" w:leader="none"/>
          <w:tab w:pos="2041" w:val="left" w:leader="none"/>
        </w:tabs>
        <w:spacing w:line="237" w:lineRule="auto" w:before="92" w:after="0"/>
        <w:ind w:left="2040" w:right="836" w:hanging="360"/>
        <w:jc w:val="left"/>
        <w:rPr>
          <w:i/>
          <w:sz w:val="22"/>
        </w:rPr>
      </w:pPr>
      <w:r>
        <w:rPr>
          <w:i/>
          <w:sz w:val="22"/>
        </w:rPr>
        <w:t>Certificates used for trusted updates and executable code integrity verification </w:t>
      </w:r>
      <w:r>
        <w:rPr>
          <w:i/>
          <w:sz w:val="22"/>
        </w:rPr>
        <w:t>shall have the Code Signing purpose (id-kp 3 with OID 1.3.6.1.5.5.7.3.3) in the extendedKeyUsage</w:t>
      </w:r>
      <w:r>
        <w:rPr>
          <w:i/>
          <w:spacing w:val="-1"/>
          <w:sz w:val="22"/>
        </w:rPr>
        <w:t> </w:t>
      </w:r>
      <w:r>
        <w:rPr>
          <w:i/>
          <w:sz w:val="22"/>
        </w:rPr>
        <w:t>field.</w:t>
      </w:r>
    </w:p>
    <w:p>
      <w:pPr>
        <w:pStyle w:val="ListParagraph"/>
        <w:numPr>
          <w:ilvl w:val="1"/>
          <w:numId w:val="35"/>
        </w:numPr>
        <w:tabs>
          <w:tab w:pos="2040" w:val="left" w:leader="none"/>
          <w:tab w:pos="2041" w:val="left" w:leader="none"/>
        </w:tabs>
        <w:spacing w:line="232" w:lineRule="auto" w:before="6" w:after="0"/>
        <w:ind w:left="2040" w:right="584" w:hanging="360"/>
        <w:jc w:val="left"/>
        <w:rPr>
          <w:i/>
          <w:sz w:val="22"/>
        </w:rPr>
      </w:pPr>
      <w:r>
        <w:rPr>
          <w:i/>
          <w:sz w:val="22"/>
        </w:rPr>
        <w:t>Server certificates presented for TLS shall have the Server Authentication purpose </w:t>
      </w:r>
      <w:r>
        <w:rPr>
          <w:i/>
          <w:sz w:val="22"/>
        </w:rPr>
        <w:t>(id-kp 1 with OID 1.3.6.1.5.5.7.3.1) in the extendedKeyUsage</w:t>
      </w:r>
      <w:r>
        <w:rPr>
          <w:i/>
          <w:spacing w:val="-9"/>
          <w:sz w:val="22"/>
        </w:rPr>
        <w:t> </w:t>
      </w:r>
      <w:r>
        <w:rPr>
          <w:i/>
          <w:sz w:val="22"/>
        </w:rPr>
        <w:t>field.</w:t>
      </w:r>
    </w:p>
    <w:p>
      <w:pPr>
        <w:pStyle w:val="ListParagraph"/>
        <w:numPr>
          <w:ilvl w:val="1"/>
          <w:numId w:val="35"/>
        </w:numPr>
        <w:tabs>
          <w:tab w:pos="2040" w:val="left" w:leader="none"/>
          <w:tab w:pos="2041" w:val="left" w:leader="none"/>
        </w:tabs>
        <w:spacing w:line="235" w:lineRule="auto" w:before="6" w:after="0"/>
        <w:ind w:left="2040" w:right="685" w:hanging="360"/>
        <w:jc w:val="left"/>
        <w:rPr>
          <w:i/>
          <w:sz w:val="22"/>
        </w:rPr>
      </w:pPr>
      <w:r>
        <w:rPr>
          <w:i/>
          <w:sz w:val="22"/>
        </w:rPr>
        <w:t>Client certificates presented for TLS shall have the Client Authentication purpose </w:t>
      </w:r>
      <w:r>
        <w:rPr>
          <w:i/>
          <w:sz w:val="22"/>
        </w:rPr>
        <w:t>(id-kp 2 with OID 1.3.6.1.5.5.7.3.2) in the extendedKeyUsage</w:t>
      </w:r>
      <w:r>
        <w:rPr>
          <w:i/>
          <w:spacing w:val="-9"/>
          <w:sz w:val="22"/>
        </w:rPr>
        <w:t> </w:t>
      </w:r>
      <w:r>
        <w:rPr>
          <w:i/>
          <w:sz w:val="22"/>
        </w:rPr>
        <w:t>field.</w:t>
      </w:r>
    </w:p>
    <w:p>
      <w:pPr>
        <w:pStyle w:val="ListParagraph"/>
        <w:numPr>
          <w:ilvl w:val="1"/>
          <w:numId w:val="35"/>
        </w:numPr>
        <w:tabs>
          <w:tab w:pos="2040" w:val="left" w:leader="none"/>
          <w:tab w:pos="2041" w:val="left" w:leader="none"/>
        </w:tabs>
        <w:spacing w:line="235" w:lineRule="auto" w:before="4" w:after="0"/>
        <w:ind w:left="2040" w:right="1094" w:hanging="360"/>
        <w:jc w:val="left"/>
        <w:rPr>
          <w:i/>
          <w:sz w:val="22"/>
        </w:rPr>
      </w:pPr>
      <w:r>
        <w:rPr>
          <w:i/>
          <w:sz w:val="22"/>
        </w:rPr>
        <w:t>OCSP certificates presented for OCSP responses shall have the OCSP Signing </w:t>
      </w:r>
      <w:r>
        <w:rPr>
          <w:i/>
          <w:sz w:val="22"/>
        </w:rPr>
        <w:t>purpose (id-kp 9 with OID 1.3.6.1.5.5.7.3.9) in the extendedKeyUsage</w:t>
      </w:r>
      <w:r>
        <w:rPr>
          <w:i/>
          <w:spacing w:val="-19"/>
          <w:sz w:val="22"/>
        </w:rPr>
        <w:t> </w:t>
      </w:r>
      <w:r>
        <w:rPr>
          <w:i/>
          <w:sz w:val="22"/>
        </w:rPr>
        <w:t>field.</w:t>
      </w:r>
    </w:p>
    <w:p>
      <w:pPr>
        <w:pStyle w:val="BodyText"/>
        <w:spacing w:before="120"/>
        <w:ind w:left="240" w:right="609"/>
      </w:pPr>
      <w:r>
        <w:rPr>
          <w:b/>
        </w:rPr>
        <w:t>FIA_X509_EXT.1.2/Rev </w:t>
      </w:r>
      <w:r>
        <w:rPr/>
        <w:t>The TSF shall only treat a certificate as a CA certificate if the basicConstraints extension is present and the CA flag is set to TRUE.</w:t>
      </w:r>
    </w:p>
    <w:p>
      <w:pPr>
        <w:pStyle w:val="BodyText"/>
        <w:spacing w:before="7"/>
        <w:rPr>
          <w:sz w:val="16"/>
        </w:rPr>
      </w:pPr>
    </w:p>
    <w:p>
      <w:pPr>
        <w:pStyle w:val="Heading4"/>
        <w:numPr>
          <w:ilvl w:val="3"/>
          <w:numId w:val="27"/>
        </w:numPr>
        <w:tabs>
          <w:tab w:pos="1373" w:val="left" w:leader="none"/>
          <w:tab w:pos="1374" w:val="left" w:leader="none"/>
        </w:tabs>
        <w:spacing w:line="240" w:lineRule="auto" w:before="0" w:after="0"/>
        <w:ind w:left="1373" w:right="0" w:hanging="1133"/>
        <w:jc w:val="left"/>
        <w:rPr>
          <w:i/>
        </w:rPr>
      </w:pPr>
      <w:r>
        <w:rPr/>
        <w:pict>
          <v:shape style="position:absolute;margin-left:66.384003pt;margin-top:19.212116pt;width:462.7pt;height:15.85pt;mso-position-horizontal-relative:page;mso-position-vertical-relative:paragraph;z-index:1744;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FIA_X509_EXT.2 X.509 Certificate Authentication</w:t>
                  </w:r>
                </w:p>
              </w:txbxContent>
            </v:textbox>
            <v:stroke dashstyle="solid"/>
            <w10:wrap type="topAndBottom"/>
          </v:shape>
        </w:pict>
      </w:r>
      <w:r>
        <w:rPr>
          <w:i/>
          <w:color w:val="4F81BC"/>
        </w:rPr>
        <w:t>FIA_X509_EXT.2 X.509 Certificate</w:t>
      </w:r>
      <w:r>
        <w:rPr>
          <w:i/>
          <w:color w:val="4F81BC"/>
          <w:spacing w:val="-1"/>
        </w:rPr>
        <w:t> </w:t>
      </w:r>
      <w:r>
        <w:rPr>
          <w:i/>
          <w:color w:val="4F81BC"/>
        </w:rPr>
        <w:t>Authentication</w:t>
      </w:r>
    </w:p>
    <w:p>
      <w:pPr>
        <w:pStyle w:val="BodyText"/>
        <w:spacing w:before="88"/>
        <w:ind w:left="240" w:right="1470"/>
      </w:pPr>
      <w:r>
        <w:rPr>
          <w:b/>
        </w:rPr>
        <w:t>FIA_X509_EXT.2.1 </w:t>
      </w:r>
      <w:r>
        <w:rPr/>
        <w:t>The TSF shall use X.509v3 certificates as defined by RFC 5280 to support authentication for [</w:t>
      </w:r>
      <w:r>
        <w:rPr>
          <w:u w:val="single"/>
        </w:rPr>
        <w:t>none</w:t>
      </w:r>
      <w:r>
        <w:rPr/>
        <w:t>], and [</w:t>
      </w:r>
      <w:r>
        <w:rPr>
          <w:u w:val="single"/>
        </w:rPr>
        <w:t>code signing for system software updates</w:t>
      </w:r>
      <w:r>
        <w:rPr/>
        <w:t>].</w:t>
      </w:r>
    </w:p>
    <w:p>
      <w:pPr>
        <w:pStyle w:val="BodyText"/>
        <w:spacing w:before="121"/>
        <w:ind w:left="240" w:right="1279"/>
      </w:pPr>
      <w:r>
        <w:rPr>
          <w:b/>
        </w:rPr>
        <w:t>FIA_X509_EXT.2.2 </w:t>
      </w:r>
      <w:r>
        <w:rPr/>
        <w:t>When the TSF cannot establish a connection to determine the validity of a certificate, the TSF shall [</w:t>
      </w:r>
      <w:r>
        <w:rPr>
          <w:u w:val="single"/>
        </w:rPr>
        <w:t>accept the certificate</w:t>
      </w:r>
      <w:r>
        <w:rPr/>
        <w:t>].</w:t>
      </w:r>
    </w:p>
    <w:p>
      <w:pPr>
        <w:pStyle w:val="Heading4"/>
        <w:spacing w:before="120"/>
        <w:ind w:left="240" w:firstLine="0"/>
        <w:rPr>
          <w:rFonts w:ascii="Calibri"/>
          <w:i/>
        </w:rPr>
      </w:pPr>
      <w:r>
        <w:rPr>
          <w:rFonts w:ascii="Calibri"/>
          <w:i/>
        </w:rPr>
        <w:t>ST Application Note:</w:t>
      </w:r>
    </w:p>
    <w:p>
      <w:pPr>
        <w:pStyle w:val="BodyText"/>
        <w:spacing w:before="120"/>
        <w:ind w:left="240"/>
      </w:pPr>
      <w:r>
        <w:rPr/>
        <w:t>The first selection operation in FIA_X509_EXT.2.1 is completed with “none” in accordance with the</w:t>
      </w:r>
    </w:p>
    <w:p>
      <w:pPr>
        <w:pStyle w:val="BodyText"/>
        <w:ind w:left="240"/>
      </w:pPr>
      <w:hyperlink w:history="true" w:anchor="_bookmark3">
        <w:r>
          <w:rPr/>
          <w:t>[NDcPP] </w:t>
        </w:r>
      </w:hyperlink>
      <w:r>
        <w:rPr/>
        <w:t>Application Note 121, which states</w:t>
      </w:r>
    </w:p>
    <w:p>
      <w:pPr>
        <w:pStyle w:val="BodyText"/>
        <w:spacing w:before="121"/>
        <w:ind w:left="960" w:right="1259"/>
        <w:jc w:val="both"/>
      </w:pPr>
      <w:r>
        <w:rPr/>
        <w:t>“The ST author must include FIA_X509_EXT.2 in all instances except when only SSH is selected within FTP_ITC.1 or FPT_ITT.1 and ssh-rsa, ecdsa-sha2-nistp256, ecdsa-sha2- nistp384, and/or ecdsa-sha2-nistp521 authentication is also selected.”</w:t>
      </w:r>
    </w:p>
    <w:p>
      <w:pPr>
        <w:pStyle w:val="BodyText"/>
        <w:spacing w:before="5"/>
        <w:rPr>
          <w:sz w:val="16"/>
        </w:rPr>
      </w:pPr>
    </w:p>
    <w:p>
      <w:pPr>
        <w:pStyle w:val="Heading2"/>
        <w:numPr>
          <w:ilvl w:val="1"/>
          <w:numId w:val="27"/>
        </w:numPr>
        <w:tabs>
          <w:tab w:pos="1373" w:val="left" w:leader="none"/>
          <w:tab w:pos="1374" w:val="left" w:leader="none"/>
        </w:tabs>
        <w:spacing w:line="240" w:lineRule="auto" w:before="0" w:after="0"/>
        <w:ind w:left="1373" w:right="0" w:hanging="1133"/>
        <w:jc w:val="left"/>
      </w:pPr>
      <w:bookmarkStart w:name="_bookmark47" w:id="86"/>
      <w:bookmarkEnd w:id="86"/>
      <w:r>
        <w:rPr>
          <w:b w:val="0"/>
        </w:rPr>
      </w:r>
      <w:bookmarkStart w:name="_bookmark47" w:id="87"/>
      <w:bookmarkEnd w:id="87"/>
      <w:r>
        <w:rPr>
          <w:color w:val="4F81BC"/>
        </w:rPr>
        <w:t>S</w:t>
      </w:r>
      <w:r>
        <w:rPr>
          <w:color w:val="4F81BC"/>
        </w:rPr>
        <w:t>ecurity Management</w:t>
      </w:r>
      <w:r>
        <w:rPr>
          <w:color w:val="4F81BC"/>
          <w:spacing w:val="-4"/>
        </w:rPr>
        <w:t> </w:t>
      </w:r>
      <w:r>
        <w:rPr>
          <w:color w:val="4F81BC"/>
        </w:rPr>
        <w:t>(FMT)</w:t>
      </w:r>
    </w:p>
    <w:p>
      <w:pPr>
        <w:pStyle w:val="Heading3"/>
        <w:numPr>
          <w:ilvl w:val="2"/>
          <w:numId w:val="27"/>
        </w:numPr>
        <w:tabs>
          <w:tab w:pos="1373" w:val="left" w:leader="none"/>
          <w:tab w:pos="1374" w:val="left" w:leader="none"/>
        </w:tabs>
        <w:spacing w:line="240" w:lineRule="auto" w:before="202" w:after="0"/>
        <w:ind w:left="1373" w:right="0" w:hanging="1133"/>
        <w:jc w:val="left"/>
        <w:rPr>
          <w:rFonts w:ascii="Cambria"/>
        </w:rPr>
      </w:pPr>
      <w:bookmarkStart w:name="_bookmark48" w:id="88"/>
      <w:bookmarkEnd w:id="88"/>
      <w:r>
        <w:rPr>
          <w:b w:val="0"/>
        </w:rPr>
      </w:r>
      <w:bookmarkStart w:name="_bookmark48" w:id="89"/>
      <w:bookmarkEnd w:id="89"/>
      <w:r>
        <w:rPr>
          <w:rFonts w:ascii="Cambria"/>
          <w:color w:val="4F81BC"/>
        </w:rPr>
        <w:t>Ma</w:t>
      </w:r>
      <w:r>
        <w:rPr>
          <w:rFonts w:ascii="Cambria"/>
          <w:color w:val="4F81BC"/>
        </w:rPr>
        <w:t>nagement of functions in TSF</w:t>
      </w:r>
      <w:r>
        <w:rPr>
          <w:rFonts w:ascii="Cambria"/>
          <w:color w:val="4F81BC"/>
          <w:spacing w:val="-5"/>
        </w:rPr>
        <w:t> </w:t>
      </w:r>
      <w:r>
        <w:rPr>
          <w:rFonts w:ascii="Cambria"/>
          <w:color w:val="4F81BC"/>
        </w:rPr>
        <w:t>(FMT_MOF)</w:t>
      </w:r>
    </w:p>
    <w:p>
      <w:pPr>
        <w:pStyle w:val="Heading4"/>
        <w:numPr>
          <w:ilvl w:val="3"/>
          <w:numId w:val="27"/>
        </w:numPr>
        <w:tabs>
          <w:tab w:pos="1373" w:val="left" w:leader="none"/>
          <w:tab w:pos="1374" w:val="left" w:leader="none"/>
        </w:tabs>
        <w:spacing w:line="240" w:lineRule="auto" w:before="200" w:after="0"/>
        <w:ind w:left="1373" w:right="0" w:hanging="1133"/>
        <w:jc w:val="left"/>
        <w:rPr>
          <w:i/>
        </w:rPr>
      </w:pPr>
      <w:r>
        <w:rPr/>
        <w:pict>
          <v:shape style="position:absolute;margin-left:66.384003pt;margin-top:29.092134pt;width:462.7pt;height:15.85pt;mso-position-horizontal-relative:page;mso-position-vertical-relative:paragraph;z-index:1768;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FMT_MOF.1/ManualUpdate Management of security functions behaviour</w:t>
                  </w:r>
                </w:p>
              </w:txbxContent>
            </v:textbox>
            <v:stroke dashstyle="solid"/>
            <w10:wrap type="topAndBottom"/>
          </v:shape>
        </w:pict>
      </w:r>
      <w:r>
        <w:rPr>
          <w:i/>
          <w:color w:val="4F81BC"/>
        </w:rPr>
        <w:t>FMT_MOF.1/ManualUpdate Management of security functions</w:t>
      </w:r>
      <w:r>
        <w:rPr>
          <w:i/>
          <w:color w:val="4F81BC"/>
          <w:spacing w:val="-8"/>
        </w:rPr>
        <w:t> </w:t>
      </w:r>
      <w:r>
        <w:rPr>
          <w:i/>
          <w:color w:val="4F81BC"/>
        </w:rPr>
        <w:t>behaviour</w:t>
      </w:r>
    </w:p>
    <w:p>
      <w:pPr>
        <w:spacing w:before="90"/>
        <w:ind w:left="240" w:right="855" w:firstLine="0"/>
        <w:jc w:val="left"/>
        <w:rPr>
          <w:sz w:val="22"/>
        </w:rPr>
      </w:pPr>
      <w:r>
        <w:rPr>
          <w:b/>
          <w:sz w:val="22"/>
        </w:rPr>
        <w:t>FMT_MOF.1.1/ManualUpdate </w:t>
      </w:r>
      <w:r>
        <w:rPr>
          <w:sz w:val="22"/>
        </w:rPr>
        <w:t>The TSF shall restrict the ability to </w:t>
      </w:r>
      <w:r>
        <w:rPr>
          <w:sz w:val="22"/>
          <w:u w:val="single"/>
        </w:rPr>
        <w:t>enable</w:t>
      </w:r>
      <w:r>
        <w:rPr>
          <w:sz w:val="22"/>
        </w:rPr>
        <w:t> the functions to </w:t>
      </w:r>
      <w:r>
        <w:rPr>
          <w:i/>
          <w:sz w:val="22"/>
        </w:rPr>
        <w:t>perform </w:t>
      </w:r>
      <w:r>
        <w:rPr>
          <w:i/>
          <w:sz w:val="22"/>
        </w:rPr>
        <w:t>manual updates </w:t>
      </w:r>
      <w:r>
        <w:rPr>
          <w:sz w:val="22"/>
        </w:rPr>
        <w:t>to </w:t>
      </w:r>
      <w:r>
        <w:rPr>
          <w:i/>
          <w:sz w:val="22"/>
        </w:rPr>
        <w:t>Security Administrators</w:t>
      </w:r>
      <w:r>
        <w:rPr>
          <w:sz w:val="22"/>
        </w:rPr>
        <w:t>.</w:t>
      </w:r>
    </w:p>
    <w:p>
      <w:pPr>
        <w:pStyle w:val="BodyText"/>
        <w:spacing w:before="7"/>
        <w:rPr>
          <w:sz w:val="16"/>
        </w:rPr>
      </w:pPr>
    </w:p>
    <w:p>
      <w:pPr>
        <w:pStyle w:val="Heading4"/>
        <w:numPr>
          <w:ilvl w:val="3"/>
          <w:numId w:val="27"/>
        </w:numPr>
        <w:tabs>
          <w:tab w:pos="1373" w:val="left" w:leader="none"/>
          <w:tab w:pos="1374" w:val="left" w:leader="none"/>
        </w:tabs>
        <w:spacing w:line="240" w:lineRule="auto" w:before="0" w:after="0"/>
        <w:ind w:left="1373" w:right="0" w:hanging="1133"/>
        <w:jc w:val="left"/>
        <w:rPr>
          <w:i/>
        </w:rPr>
      </w:pPr>
      <w:r>
        <w:rPr/>
        <w:pict>
          <v:shape style="position:absolute;margin-left:66.384003pt;margin-top:19.212139pt;width:462.7pt;height:15.85pt;mso-position-horizontal-relative:page;mso-position-vertical-relative:paragraph;z-index:1792;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FMT_MOF.1/Services Management of security functions behaviour</w:t>
                  </w:r>
                </w:p>
              </w:txbxContent>
            </v:textbox>
            <v:stroke dashstyle="solid"/>
            <w10:wrap type="topAndBottom"/>
          </v:shape>
        </w:pict>
      </w:r>
      <w:r>
        <w:rPr>
          <w:i/>
          <w:color w:val="4F81BC"/>
        </w:rPr>
        <w:t>FMT_MOF.1/Services Management of security functions</w:t>
      </w:r>
      <w:r>
        <w:rPr>
          <w:i/>
          <w:color w:val="4F81BC"/>
          <w:spacing w:val="-6"/>
        </w:rPr>
        <w:t> </w:t>
      </w:r>
      <w:r>
        <w:rPr>
          <w:i/>
          <w:color w:val="4F81BC"/>
        </w:rPr>
        <w:t>behaviour</w:t>
      </w:r>
    </w:p>
    <w:p>
      <w:pPr>
        <w:spacing w:before="90"/>
        <w:ind w:left="240" w:right="1037" w:firstLine="0"/>
        <w:jc w:val="left"/>
        <w:rPr>
          <w:sz w:val="22"/>
        </w:rPr>
      </w:pPr>
      <w:r>
        <w:rPr>
          <w:b/>
          <w:sz w:val="22"/>
        </w:rPr>
        <w:t>FMT_MOF.1.1/Services </w:t>
      </w:r>
      <w:r>
        <w:rPr>
          <w:sz w:val="22"/>
        </w:rPr>
        <w:t>The TSF shall restrict the ability to </w:t>
      </w:r>
      <w:r>
        <w:rPr>
          <w:sz w:val="22"/>
          <w:u w:val="single"/>
        </w:rPr>
        <w:t>enable and disable</w:t>
      </w:r>
      <w:r>
        <w:rPr>
          <w:sz w:val="22"/>
        </w:rPr>
        <w:t> the functions </w:t>
      </w:r>
      <w:r>
        <w:rPr>
          <w:b/>
          <w:sz w:val="22"/>
        </w:rPr>
        <w:t>and services </w:t>
      </w:r>
      <w:r>
        <w:rPr>
          <w:sz w:val="22"/>
        </w:rPr>
        <w:t>to </w:t>
      </w:r>
      <w:r>
        <w:rPr>
          <w:i/>
          <w:sz w:val="22"/>
        </w:rPr>
        <w:t>Security Administrators</w:t>
      </w:r>
      <w:r>
        <w:rPr>
          <w:sz w:val="22"/>
        </w:rPr>
        <w:t>.</w:t>
      </w:r>
    </w:p>
    <w:p>
      <w:pPr>
        <w:pStyle w:val="BodyText"/>
        <w:spacing w:before="7"/>
        <w:rPr>
          <w:sz w:val="16"/>
        </w:rPr>
      </w:pPr>
    </w:p>
    <w:p>
      <w:pPr>
        <w:pStyle w:val="Heading4"/>
        <w:numPr>
          <w:ilvl w:val="3"/>
          <w:numId w:val="27"/>
        </w:numPr>
        <w:tabs>
          <w:tab w:pos="1373" w:val="left" w:leader="none"/>
          <w:tab w:pos="1374" w:val="left" w:leader="none"/>
        </w:tabs>
        <w:spacing w:line="240" w:lineRule="auto" w:before="1" w:after="0"/>
        <w:ind w:left="1373" w:right="0" w:hanging="1133"/>
        <w:jc w:val="left"/>
        <w:rPr>
          <w:i/>
        </w:rPr>
      </w:pPr>
      <w:r>
        <w:rPr/>
        <w:pict>
          <v:shape style="position:absolute;margin-left:66.384003pt;margin-top:19.142164pt;width:462.7pt;height:15.85pt;mso-position-horizontal-relative:page;mso-position-vertical-relative:paragraph;z-index:1816;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FMT_MOF.1/Functions Management of security functions behaviour</w:t>
                  </w:r>
                </w:p>
              </w:txbxContent>
            </v:textbox>
            <v:stroke dashstyle="solid"/>
            <w10:wrap type="topAndBottom"/>
          </v:shape>
        </w:pict>
      </w:r>
      <w:r>
        <w:rPr>
          <w:i/>
          <w:color w:val="4F81BC"/>
        </w:rPr>
        <w:t>FMT_MOF.1/Functions Management of security functions</w:t>
      </w:r>
      <w:r>
        <w:rPr>
          <w:i/>
          <w:color w:val="4F81BC"/>
          <w:spacing w:val="-6"/>
        </w:rPr>
        <w:t> </w:t>
      </w:r>
      <w:r>
        <w:rPr>
          <w:i/>
          <w:color w:val="4F81BC"/>
        </w:rPr>
        <w:t>behaviour</w:t>
      </w:r>
    </w:p>
    <w:p>
      <w:pPr>
        <w:spacing w:before="90"/>
        <w:ind w:left="240" w:right="670" w:firstLine="0"/>
        <w:jc w:val="left"/>
        <w:rPr>
          <w:sz w:val="22"/>
        </w:rPr>
      </w:pPr>
      <w:r>
        <w:rPr>
          <w:b/>
          <w:sz w:val="22"/>
        </w:rPr>
        <w:t>FMT_MOF.1.1/Functions </w:t>
      </w:r>
      <w:r>
        <w:rPr>
          <w:sz w:val="22"/>
        </w:rPr>
        <w:t>The TSF shall restrict the ability to [</w:t>
      </w:r>
      <w:r>
        <w:rPr>
          <w:sz w:val="22"/>
          <w:u w:val="single"/>
        </w:rPr>
        <w:t>modify the behaviour of</w:t>
      </w:r>
      <w:r>
        <w:rPr>
          <w:sz w:val="22"/>
        </w:rPr>
        <w:t>] the functions </w:t>
      </w:r>
      <w:r>
        <w:rPr>
          <w:i/>
          <w:sz w:val="22"/>
        </w:rPr>
        <w:t>[</w:t>
      </w:r>
      <w:r>
        <w:rPr>
          <w:i/>
          <w:sz w:val="22"/>
          <w:u w:val="single"/>
        </w:rPr>
        <w:t>transmission of audit data to an external IT entity, handling of audit data</w:t>
      </w:r>
      <w:r>
        <w:rPr>
          <w:i/>
          <w:sz w:val="22"/>
        </w:rPr>
        <w:t>] </w:t>
      </w:r>
      <w:r>
        <w:rPr>
          <w:sz w:val="22"/>
        </w:rPr>
        <w:t>to </w:t>
      </w:r>
      <w:r>
        <w:rPr>
          <w:i/>
          <w:sz w:val="22"/>
        </w:rPr>
        <w:t>Security </w:t>
      </w:r>
      <w:r>
        <w:rPr>
          <w:i/>
          <w:sz w:val="22"/>
        </w:rPr>
        <w:t>Administrators</w:t>
      </w:r>
      <w:r>
        <w:rPr>
          <w:sz w:val="22"/>
        </w:rPr>
        <w:t>.</w:t>
      </w:r>
    </w:p>
    <w:p>
      <w:pPr>
        <w:spacing w:after="0"/>
        <w:jc w:val="left"/>
        <w:rPr>
          <w:sz w:val="22"/>
        </w:rPr>
        <w:sectPr>
          <w:pgSz w:w="11910" w:h="16840"/>
          <w:pgMar w:header="746" w:footer="689" w:top="1340" w:bottom="880" w:left="1200" w:right="860"/>
        </w:sectPr>
      </w:pPr>
    </w:p>
    <w:p>
      <w:pPr>
        <w:pStyle w:val="Heading3"/>
        <w:numPr>
          <w:ilvl w:val="2"/>
          <w:numId w:val="27"/>
        </w:numPr>
        <w:tabs>
          <w:tab w:pos="1373" w:val="left" w:leader="none"/>
          <w:tab w:pos="1374" w:val="left" w:leader="none"/>
        </w:tabs>
        <w:spacing w:line="240" w:lineRule="auto" w:before="93" w:after="0"/>
        <w:ind w:left="1373" w:right="0" w:hanging="1133"/>
        <w:jc w:val="left"/>
        <w:rPr>
          <w:rFonts w:ascii="Cambria"/>
        </w:rPr>
      </w:pPr>
      <w:bookmarkStart w:name="_bookmark49" w:id="90"/>
      <w:bookmarkEnd w:id="90"/>
      <w:r>
        <w:rPr>
          <w:b w:val="0"/>
        </w:rPr>
      </w:r>
      <w:bookmarkStart w:name="_bookmark49" w:id="91"/>
      <w:bookmarkEnd w:id="91"/>
      <w:r>
        <w:rPr>
          <w:rFonts w:ascii="Cambria"/>
          <w:color w:val="4F81BC"/>
        </w:rPr>
        <w:t>Ma</w:t>
      </w:r>
      <w:r>
        <w:rPr>
          <w:rFonts w:ascii="Cambria"/>
          <w:color w:val="4F81BC"/>
        </w:rPr>
        <w:t>nagement of TSF Data</w:t>
      </w:r>
      <w:r>
        <w:rPr>
          <w:rFonts w:ascii="Cambria"/>
          <w:color w:val="4F81BC"/>
          <w:spacing w:val="-3"/>
        </w:rPr>
        <w:t> </w:t>
      </w:r>
      <w:r>
        <w:rPr>
          <w:rFonts w:ascii="Cambria"/>
          <w:color w:val="4F81BC"/>
        </w:rPr>
        <w:t>(FMT_MTD)</w:t>
      </w:r>
    </w:p>
    <w:p>
      <w:pPr>
        <w:pStyle w:val="Heading4"/>
        <w:numPr>
          <w:ilvl w:val="3"/>
          <w:numId w:val="27"/>
        </w:numPr>
        <w:tabs>
          <w:tab w:pos="1373" w:val="left" w:leader="none"/>
          <w:tab w:pos="1374" w:val="left" w:leader="none"/>
        </w:tabs>
        <w:spacing w:line="240" w:lineRule="auto" w:before="199" w:after="0"/>
        <w:ind w:left="1373" w:right="0" w:hanging="1133"/>
        <w:jc w:val="left"/>
        <w:rPr>
          <w:i/>
        </w:rPr>
      </w:pPr>
      <w:r>
        <w:rPr/>
        <w:pict>
          <v:shape style="position:absolute;margin-left:66.384003pt;margin-top:29.162127pt;width:462.7pt;height:15.85pt;mso-position-horizontal-relative:page;mso-position-vertical-relative:paragraph;z-index:1840;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FMT_MTD.1/CoreData Management of TSF Data</w:t>
                  </w:r>
                </w:p>
              </w:txbxContent>
            </v:textbox>
            <v:stroke dashstyle="solid"/>
            <w10:wrap type="topAndBottom"/>
          </v:shape>
        </w:pict>
      </w:r>
      <w:r>
        <w:rPr>
          <w:i/>
          <w:color w:val="4F81BC"/>
        </w:rPr>
        <w:t>FMT_MTD.1/CoreData Management of TSF</w:t>
      </w:r>
      <w:r>
        <w:rPr>
          <w:i/>
          <w:color w:val="4F81BC"/>
          <w:spacing w:val="-5"/>
        </w:rPr>
        <w:t> </w:t>
      </w:r>
      <w:r>
        <w:rPr>
          <w:i/>
          <w:color w:val="4F81BC"/>
        </w:rPr>
        <w:t>Data</w:t>
      </w:r>
    </w:p>
    <w:p>
      <w:pPr>
        <w:spacing w:before="90"/>
        <w:ind w:left="240" w:right="1329" w:firstLine="0"/>
        <w:jc w:val="left"/>
        <w:rPr>
          <w:sz w:val="22"/>
        </w:rPr>
      </w:pPr>
      <w:r>
        <w:rPr>
          <w:b/>
          <w:sz w:val="22"/>
        </w:rPr>
        <w:t>FMT_MTD.1.1/CoreData </w:t>
      </w:r>
      <w:r>
        <w:rPr>
          <w:sz w:val="22"/>
        </w:rPr>
        <w:t>The TSF shall restrict the ability to </w:t>
      </w:r>
      <w:r>
        <w:rPr>
          <w:i/>
          <w:sz w:val="22"/>
          <w:u w:val="single"/>
        </w:rPr>
        <w:t>manage</w:t>
      </w:r>
      <w:r>
        <w:rPr>
          <w:i/>
          <w:sz w:val="22"/>
        </w:rPr>
        <w:t> </w:t>
      </w:r>
      <w:r>
        <w:rPr>
          <w:sz w:val="22"/>
        </w:rPr>
        <w:t>the </w:t>
      </w:r>
      <w:r>
        <w:rPr>
          <w:i/>
          <w:sz w:val="22"/>
        </w:rPr>
        <w:t>TSF data </w:t>
      </w:r>
      <w:r>
        <w:rPr>
          <w:sz w:val="22"/>
        </w:rPr>
        <w:t>to </w:t>
      </w:r>
      <w:r>
        <w:rPr>
          <w:i/>
          <w:sz w:val="22"/>
        </w:rPr>
        <w:t>Security </w:t>
      </w:r>
      <w:r>
        <w:rPr>
          <w:i/>
          <w:sz w:val="22"/>
        </w:rPr>
        <w:t>Administrators</w:t>
      </w:r>
      <w:r>
        <w:rPr>
          <w:sz w:val="22"/>
        </w:rPr>
        <w:t>.</w:t>
      </w:r>
    </w:p>
    <w:p>
      <w:pPr>
        <w:pStyle w:val="BodyText"/>
        <w:spacing w:before="7"/>
        <w:rPr>
          <w:sz w:val="16"/>
        </w:rPr>
      </w:pPr>
    </w:p>
    <w:p>
      <w:pPr>
        <w:pStyle w:val="Heading4"/>
        <w:numPr>
          <w:ilvl w:val="3"/>
          <w:numId w:val="27"/>
        </w:numPr>
        <w:tabs>
          <w:tab w:pos="1373" w:val="left" w:leader="none"/>
          <w:tab w:pos="1374" w:val="left" w:leader="none"/>
        </w:tabs>
        <w:spacing w:line="240" w:lineRule="auto" w:before="0" w:after="0"/>
        <w:ind w:left="1373" w:right="0" w:hanging="1133"/>
        <w:jc w:val="left"/>
        <w:rPr>
          <w:i/>
        </w:rPr>
      </w:pPr>
      <w:r>
        <w:rPr/>
        <w:pict>
          <v:shape style="position:absolute;margin-left:66.384003pt;margin-top:19.212132pt;width:462.7pt;height:15.85pt;mso-position-horizontal-relative:page;mso-position-vertical-relative:paragraph;z-index:1864;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FMT_MTD.1/CryptoKeys Management of TSF data</w:t>
                  </w:r>
                </w:p>
              </w:txbxContent>
            </v:textbox>
            <v:stroke dashstyle="solid"/>
            <w10:wrap type="topAndBottom"/>
          </v:shape>
        </w:pict>
      </w:r>
      <w:r>
        <w:rPr>
          <w:i/>
          <w:color w:val="4F81BC"/>
        </w:rPr>
        <w:t>FMT_MTD.1/CryptoKeys Management of TSF</w:t>
      </w:r>
      <w:r>
        <w:rPr>
          <w:i/>
          <w:color w:val="4F81BC"/>
          <w:spacing w:val="-6"/>
        </w:rPr>
        <w:t> </w:t>
      </w:r>
      <w:r>
        <w:rPr>
          <w:i/>
          <w:color w:val="4F81BC"/>
        </w:rPr>
        <w:t>data</w:t>
      </w:r>
    </w:p>
    <w:p>
      <w:pPr>
        <w:spacing w:before="90"/>
        <w:ind w:left="240" w:right="0" w:firstLine="0"/>
        <w:jc w:val="left"/>
        <w:rPr>
          <w:sz w:val="22"/>
        </w:rPr>
      </w:pPr>
      <w:r>
        <w:rPr>
          <w:b/>
          <w:sz w:val="22"/>
        </w:rPr>
        <w:t>FMT_MTD.1.1/CryptoKeys </w:t>
      </w:r>
      <w:r>
        <w:rPr>
          <w:sz w:val="22"/>
        </w:rPr>
        <w:t>The TSF shall restrict the ability to </w:t>
      </w:r>
      <w:r>
        <w:rPr>
          <w:i/>
          <w:sz w:val="22"/>
          <w:u w:val="single"/>
        </w:rPr>
        <w:t>manage</w:t>
      </w:r>
      <w:r>
        <w:rPr>
          <w:i/>
          <w:sz w:val="22"/>
        </w:rPr>
        <w:t> </w:t>
      </w:r>
      <w:r>
        <w:rPr>
          <w:sz w:val="22"/>
        </w:rPr>
        <w:t>the </w:t>
      </w:r>
      <w:r>
        <w:rPr>
          <w:i/>
          <w:sz w:val="22"/>
        </w:rPr>
        <w:t>cryptographic keys </w:t>
      </w:r>
      <w:r>
        <w:rPr>
          <w:sz w:val="22"/>
        </w:rPr>
        <w:t>to</w:t>
      </w:r>
    </w:p>
    <w:p>
      <w:pPr>
        <w:spacing w:before="0"/>
        <w:ind w:left="240" w:right="0" w:firstLine="0"/>
        <w:jc w:val="left"/>
        <w:rPr>
          <w:sz w:val="22"/>
        </w:rPr>
      </w:pPr>
      <w:r>
        <w:rPr>
          <w:i/>
          <w:sz w:val="22"/>
        </w:rPr>
        <w:t>Security Administrators</w:t>
      </w:r>
      <w:r>
        <w:rPr>
          <w:sz w:val="22"/>
        </w:rPr>
        <w:t>.</w:t>
      </w:r>
    </w:p>
    <w:p>
      <w:pPr>
        <w:pStyle w:val="BodyText"/>
        <w:spacing w:before="4"/>
        <w:rPr>
          <w:sz w:val="16"/>
        </w:rPr>
      </w:pPr>
    </w:p>
    <w:p>
      <w:pPr>
        <w:pStyle w:val="Heading3"/>
        <w:numPr>
          <w:ilvl w:val="2"/>
          <w:numId w:val="27"/>
        </w:numPr>
        <w:tabs>
          <w:tab w:pos="1373" w:val="left" w:leader="none"/>
          <w:tab w:pos="1374" w:val="left" w:leader="none"/>
        </w:tabs>
        <w:spacing w:line="240" w:lineRule="auto" w:before="1" w:after="0"/>
        <w:ind w:left="1373" w:right="0" w:hanging="1133"/>
        <w:jc w:val="left"/>
        <w:rPr>
          <w:rFonts w:ascii="Cambria"/>
        </w:rPr>
      </w:pPr>
      <w:bookmarkStart w:name="_bookmark50" w:id="92"/>
      <w:bookmarkEnd w:id="92"/>
      <w:r>
        <w:rPr>
          <w:b w:val="0"/>
        </w:rPr>
      </w:r>
      <w:bookmarkStart w:name="_bookmark50" w:id="93"/>
      <w:bookmarkEnd w:id="93"/>
      <w:r>
        <w:rPr>
          <w:rFonts w:ascii="Cambria"/>
          <w:color w:val="4F81BC"/>
        </w:rPr>
        <w:t>Specific</w:t>
      </w:r>
      <w:r>
        <w:rPr>
          <w:rFonts w:ascii="Cambria"/>
          <w:color w:val="4F81BC"/>
        </w:rPr>
        <w:t>ation of Management Functions</w:t>
      </w:r>
      <w:r>
        <w:rPr>
          <w:rFonts w:ascii="Cambria"/>
          <w:color w:val="4F81BC"/>
          <w:spacing w:val="-7"/>
        </w:rPr>
        <w:t> </w:t>
      </w:r>
      <w:r>
        <w:rPr>
          <w:rFonts w:ascii="Cambria"/>
          <w:color w:val="4F81BC"/>
        </w:rPr>
        <w:t>(FMT_SMF)</w:t>
      </w:r>
    </w:p>
    <w:p>
      <w:pPr>
        <w:pStyle w:val="Heading4"/>
        <w:numPr>
          <w:ilvl w:val="3"/>
          <w:numId w:val="27"/>
        </w:numPr>
        <w:tabs>
          <w:tab w:pos="1373" w:val="left" w:leader="none"/>
          <w:tab w:pos="1374" w:val="left" w:leader="none"/>
        </w:tabs>
        <w:spacing w:line="240" w:lineRule="auto" w:before="201" w:after="0"/>
        <w:ind w:left="1373" w:right="0" w:hanging="1133"/>
        <w:jc w:val="left"/>
        <w:rPr>
          <w:i/>
        </w:rPr>
      </w:pPr>
      <w:r>
        <w:rPr/>
        <w:pict>
          <v:shape style="position:absolute;margin-left:66.384003pt;margin-top:29.262138pt;width:462.7pt;height:15.85pt;mso-position-horizontal-relative:page;mso-position-vertical-relative:paragraph;z-index:1888;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FMT_SMF.1 Specification of Management Functions</w:t>
                  </w:r>
                </w:p>
              </w:txbxContent>
            </v:textbox>
            <v:stroke dashstyle="solid"/>
            <w10:wrap type="topAndBottom"/>
          </v:shape>
        </w:pict>
      </w:r>
      <w:r>
        <w:rPr>
          <w:i/>
          <w:color w:val="4F81BC"/>
        </w:rPr>
        <w:t>FMT_SMF.1 Specification of Management</w:t>
      </w:r>
      <w:r>
        <w:rPr>
          <w:i/>
          <w:color w:val="4F81BC"/>
          <w:spacing w:val="-7"/>
        </w:rPr>
        <w:t> </w:t>
      </w:r>
      <w:r>
        <w:rPr>
          <w:i/>
          <w:color w:val="4F81BC"/>
        </w:rPr>
        <w:t>Functions</w:t>
      </w:r>
    </w:p>
    <w:p>
      <w:pPr>
        <w:pStyle w:val="BodyText"/>
        <w:spacing w:line="348" w:lineRule="auto" w:before="90"/>
        <w:ind w:left="240" w:right="1426"/>
      </w:pPr>
      <w:r>
        <w:rPr>
          <w:b/>
        </w:rPr>
        <w:t>FMT_SMF.1.1 </w:t>
      </w:r>
      <w:r>
        <w:rPr/>
        <w:t>The TSF shall be capable of performing the following management functions: [</w:t>
      </w:r>
    </w:p>
    <w:p>
      <w:pPr>
        <w:pStyle w:val="ListParagraph"/>
        <w:numPr>
          <w:ilvl w:val="0"/>
          <w:numId w:val="36"/>
        </w:numPr>
        <w:tabs>
          <w:tab w:pos="1320" w:val="left" w:leader="none"/>
          <w:tab w:pos="1321" w:val="left" w:leader="none"/>
        </w:tabs>
        <w:spacing w:line="267" w:lineRule="exact" w:before="0" w:after="0"/>
        <w:ind w:left="1320" w:right="0" w:hanging="360"/>
        <w:jc w:val="left"/>
        <w:rPr>
          <w:i/>
          <w:sz w:val="22"/>
        </w:rPr>
      </w:pPr>
      <w:r>
        <w:rPr>
          <w:i/>
          <w:sz w:val="22"/>
        </w:rPr>
        <w:t>Ability to administer the TOE locally and</w:t>
      </w:r>
      <w:r>
        <w:rPr>
          <w:i/>
          <w:spacing w:val="-4"/>
          <w:sz w:val="22"/>
        </w:rPr>
        <w:t> </w:t>
      </w:r>
      <w:r>
        <w:rPr>
          <w:i/>
          <w:sz w:val="22"/>
        </w:rPr>
        <w:t>remotely;</w:t>
      </w:r>
    </w:p>
    <w:p>
      <w:pPr>
        <w:pStyle w:val="ListParagraph"/>
        <w:numPr>
          <w:ilvl w:val="0"/>
          <w:numId w:val="36"/>
        </w:numPr>
        <w:tabs>
          <w:tab w:pos="1320" w:val="left" w:leader="none"/>
          <w:tab w:pos="1321" w:val="left" w:leader="none"/>
        </w:tabs>
        <w:spacing w:line="267" w:lineRule="exact" w:before="0" w:after="0"/>
        <w:ind w:left="1320" w:right="0" w:hanging="360"/>
        <w:jc w:val="left"/>
        <w:rPr>
          <w:i/>
          <w:sz w:val="22"/>
        </w:rPr>
      </w:pPr>
      <w:r>
        <w:rPr>
          <w:i/>
          <w:sz w:val="22"/>
        </w:rPr>
        <w:t>Ability to configure the access</w:t>
      </w:r>
      <w:r>
        <w:rPr>
          <w:i/>
          <w:spacing w:val="-2"/>
          <w:sz w:val="22"/>
        </w:rPr>
        <w:t> </w:t>
      </w:r>
      <w:r>
        <w:rPr>
          <w:i/>
          <w:sz w:val="22"/>
        </w:rPr>
        <w:t>banner;</w:t>
      </w:r>
    </w:p>
    <w:p>
      <w:pPr>
        <w:pStyle w:val="ListParagraph"/>
        <w:numPr>
          <w:ilvl w:val="0"/>
          <w:numId w:val="36"/>
        </w:numPr>
        <w:tabs>
          <w:tab w:pos="1320" w:val="left" w:leader="none"/>
          <w:tab w:pos="1321" w:val="left" w:leader="none"/>
        </w:tabs>
        <w:spacing w:line="267" w:lineRule="exact" w:before="0" w:after="0"/>
        <w:ind w:left="1320" w:right="0" w:hanging="360"/>
        <w:jc w:val="left"/>
        <w:rPr>
          <w:i/>
          <w:sz w:val="22"/>
        </w:rPr>
      </w:pPr>
      <w:r>
        <w:rPr>
          <w:i/>
          <w:sz w:val="22"/>
        </w:rPr>
        <w:t>Ability to configure the session inactivity time before session termination or</w:t>
      </w:r>
      <w:r>
        <w:rPr>
          <w:i/>
          <w:spacing w:val="-15"/>
          <w:sz w:val="22"/>
        </w:rPr>
        <w:t> </w:t>
      </w:r>
      <w:r>
        <w:rPr>
          <w:i/>
          <w:sz w:val="22"/>
        </w:rPr>
        <w:t>locking;</w:t>
      </w:r>
    </w:p>
    <w:p>
      <w:pPr>
        <w:pStyle w:val="ListParagraph"/>
        <w:numPr>
          <w:ilvl w:val="0"/>
          <w:numId w:val="36"/>
        </w:numPr>
        <w:tabs>
          <w:tab w:pos="1320" w:val="left" w:leader="none"/>
          <w:tab w:pos="1321" w:val="left" w:leader="none"/>
        </w:tabs>
        <w:spacing w:line="240" w:lineRule="auto" w:before="0" w:after="0"/>
        <w:ind w:left="1320" w:right="872" w:hanging="360"/>
        <w:jc w:val="left"/>
        <w:rPr>
          <w:i/>
          <w:sz w:val="22"/>
        </w:rPr>
      </w:pPr>
      <w:r>
        <w:rPr>
          <w:i/>
          <w:sz w:val="22"/>
        </w:rPr>
        <w:t>Ability to update the TOE, and to verify the updates using [</w:t>
      </w:r>
      <w:r>
        <w:rPr>
          <w:i/>
          <w:sz w:val="22"/>
          <w:u w:val="single"/>
        </w:rPr>
        <w:t>digital signature</w:t>
      </w:r>
      <w:r>
        <w:rPr>
          <w:i/>
          <w:sz w:val="22"/>
        </w:rPr>
        <w:t>] capability </w:t>
      </w:r>
      <w:r>
        <w:rPr>
          <w:i/>
          <w:sz w:val="22"/>
        </w:rPr>
        <w:t>prior to installing those</w:t>
      </w:r>
      <w:r>
        <w:rPr>
          <w:i/>
          <w:spacing w:val="-3"/>
          <w:sz w:val="22"/>
        </w:rPr>
        <w:t> </w:t>
      </w:r>
      <w:r>
        <w:rPr>
          <w:i/>
          <w:sz w:val="22"/>
        </w:rPr>
        <w:t>updates;</w:t>
      </w:r>
    </w:p>
    <w:p>
      <w:pPr>
        <w:pStyle w:val="ListParagraph"/>
        <w:numPr>
          <w:ilvl w:val="0"/>
          <w:numId w:val="36"/>
        </w:numPr>
        <w:tabs>
          <w:tab w:pos="1320" w:val="left" w:leader="none"/>
          <w:tab w:pos="1321" w:val="left" w:leader="none"/>
        </w:tabs>
        <w:spacing w:line="240" w:lineRule="auto" w:before="1" w:after="0"/>
        <w:ind w:left="960" w:right="2123" w:firstLine="0"/>
        <w:jc w:val="left"/>
        <w:rPr>
          <w:i/>
          <w:sz w:val="22"/>
        </w:rPr>
      </w:pPr>
      <w:r>
        <w:rPr>
          <w:i/>
          <w:sz w:val="22"/>
        </w:rPr>
        <w:t>Ability to configure the authentication failure parameters for FIA_AFL.1; </w:t>
      </w:r>
      <w:r>
        <w:rPr>
          <w:i/>
          <w:sz w:val="22"/>
        </w:rPr>
        <w:t>[</w:t>
      </w:r>
    </w:p>
    <w:p>
      <w:pPr>
        <w:pStyle w:val="ListParagraph"/>
        <w:numPr>
          <w:ilvl w:val="1"/>
          <w:numId w:val="36"/>
        </w:numPr>
        <w:tabs>
          <w:tab w:pos="2040" w:val="left" w:leader="none"/>
          <w:tab w:pos="2041" w:val="left" w:leader="none"/>
        </w:tabs>
        <w:spacing w:line="272" w:lineRule="exact" w:before="0" w:after="0"/>
        <w:ind w:left="2040" w:right="0" w:hanging="360"/>
        <w:jc w:val="left"/>
        <w:rPr>
          <w:i/>
          <w:sz w:val="22"/>
        </w:rPr>
      </w:pPr>
      <w:r>
        <w:rPr>
          <w:i/>
          <w:sz w:val="22"/>
          <w:u w:val="single"/>
        </w:rPr>
        <w:t>Ability to configure audit</w:t>
      </w:r>
      <w:r>
        <w:rPr>
          <w:i/>
          <w:spacing w:val="-1"/>
          <w:sz w:val="22"/>
          <w:u w:val="single"/>
        </w:rPr>
        <w:t> </w:t>
      </w:r>
      <w:r>
        <w:rPr>
          <w:i/>
          <w:sz w:val="22"/>
          <w:u w:val="single"/>
        </w:rPr>
        <w:t>behaviour;</w:t>
      </w:r>
    </w:p>
    <w:p>
      <w:pPr>
        <w:pStyle w:val="ListParagraph"/>
        <w:numPr>
          <w:ilvl w:val="1"/>
          <w:numId w:val="36"/>
        </w:numPr>
        <w:tabs>
          <w:tab w:pos="2040" w:val="left" w:leader="none"/>
          <w:tab w:pos="2041" w:val="left" w:leader="none"/>
        </w:tabs>
        <w:spacing w:line="269" w:lineRule="exact" w:before="0" w:after="0"/>
        <w:ind w:left="2040" w:right="0" w:hanging="360"/>
        <w:jc w:val="left"/>
        <w:rPr>
          <w:i/>
          <w:sz w:val="22"/>
        </w:rPr>
      </w:pPr>
      <w:r>
        <w:rPr>
          <w:i/>
          <w:sz w:val="22"/>
          <w:u w:val="single"/>
        </w:rPr>
        <w:t>Ability to configure the cryptographic</w:t>
      </w:r>
      <w:r>
        <w:rPr>
          <w:i/>
          <w:spacing w:val="-5"/>
          <w:sz w:val="22"/>
          <w:u w:val="single"/>
        </w:rPr>
        <w:t> </w:t>
      </w:r>
      <w:r>
        <w:rPr>
          <w:i/>
          <w:sz w:val="22"/>
          <w:u w:val="single"/>
        </w:rPr>
        <w:t>functionality;</w:t>
      </w:r>
    </w:p>
    <w:p>
      <w:pPr>
        <w:pStyle w:val="ListParagraph"/>
        <w:numPr>
          <w:ilvl w:val="1"/>
          <w:numId w:val="36"/>
        </w:numPr>
        <w:tabs>
          <w:tab w:pos="2040" w:val="left" w:leader="none"/>
          <w:tab w:pos="2041" w:val="left" w:leader="none"/>
        </w:tabs>
        <w:spacing w:line="269" w:lineRule="exact" w:before="0" w:after="0"/>
        <w:ind w:left="2040" w:right="0" w:hanging="360"/>
        <w:jc w:val="left"/>
        <w:rPr>
          <w:i/>
          <w:sz w:val="22"/>
        </w:rPr>
      </w:pPr>
      <w:r>
        <w:rPr>
          <w:i/>
          <w:sz w:val="22"/>
          <w:u w:val="single"/>
        </w:rPr>
        <w:t>Ability to configure thresholds for SSH</w:t>
      </w:r>
      <w:r>
        <w:rPr>
          <w:i/>
          <w:spacing w:val="-8"/>
          <w:sz w:val="22"/>
          <w:u w:val="single"/>
        </w:rPr>
        <w:t> </w:t>
      </w:r>
      <w:r>
        <w:rPr>
          <w:i/>
          <w:sz w:val="22"/>
          <w:u w:val="single"/>
        </w:rPr>
        <w:t>rekeying;</w:t>
      </w:r>
    </w:p>
    <w:p>
      <w:pPr>
        <w:pStyle w:val="ListParagraph"/>
        <w:numPr>
          <w:ilvl w:val="1"/>
          <w:numId w:val="36"/>
        </w:numPr>
        <w:tabs>
          <w:tab w:pos="2040" w:val="left" w:leader="none"/>
          <w:tab w:pos="2041" w:val="left" w:leader="none"/>
        </w:tabs>
        <w:spacing w:line="269" w:lineRule="exact" w:before="0" w:after="0"/>
        <w:ind w:left="2040" w:right="0" w:hanging="360"/>
        <w:jc w:val="left"/>
        <w:rPr>
          <w:i/>
          <w:sz w:val="22"/>
        </w:rPr>
      </w:pPr>
      <w:r>
        <w:rPr>
          <w:i/>
          <w:sz w:val="22"/>
          <w:u w:val="single"/>
        </w:rPr>
        <w:t>Ability to re-enable an Administrator</w:t>
      </w:r>
      <w:r>
        <w:rPr>
          <w:i/>
          <w:spacing w:val="-1"/>
          <w:sz w:val="22"/>
          <w:u w:val="single"/>
        </w:rPr>
        <w:t> </w:t>
      </w:r>
      <w:r>
        <w:rPr>
          <w:i/>
          <w:sz w:val="22"/>
          <w:u w:val="single"/>
        </w:rPr>
        <w:t>account;</w:t>
      </w:r>
    </w:p>
    <w:p>
      <w:pPr>
        <w:pStyle w:val="ListParagraph"/>
        <w:numPr>
          <w:ilvl w:val="1"/>
          <w:numId w:val="36"/>
        </w:numPr>
        <w:tabs>
          <w:tab w:pos="2040" w:val="left" w:leader="none"/>
          <w:tab w:pos="2041" w:val="left" w:leader="none"/>
        </w:tabs>
        <w:spacing w:line="272" w:lineRule="exact" w:before="0" w:after="0"/>
        <w:ind w:left="2040" w:right="0" w:hanging="360"/>
        <w:jc w:val="left"/>
        <w:rPr>
          <w:i/>
          <w:sz w:val="22"/>
        </w:rPr>
      </w:pPr>
      <w:r>
        <w:rPr>
          <w:i/>
          <w:sz w:val="22"/>
          <w:u w:val="single"/>
        </w:rPr>
        <w:t>Ability to set the time which is used for</w:t>
      </w:r>
      <w:r>
        <w:rPr>
          <w:i/>
          <w:spacing w:val="-4"/>
          <w:sz w:val="22"/>
          <w:u w:val="single"/>
        </w:rPr>
        <w:t> </w:t>
      </w:r>
      <w:r>
        <w:rPr>
          <w:i/>
          <w:sz w:val="22"/>
          <w:u w:val="single"/>
        </w:rPr>
        <w:t>time-stamps]</w:t>
      </w:r>
    </w:p>
    <w:p>
      <w:pPr>
        <w:spacing w:before="113"/>
        <w:ind w:left="240" w:right="0" w:firstLine="0"/>
        <w:jc w:val="left"/>
        <w:rPr>
          <w:rFonts w:ascii="Times New Roman"/>
          <w:sz w:val="24"/>
        </w:rPr>
      </w:pPr>
      <w:r>
        <w:rPr>
          <w:rFonts w:ascii="Times New Roman"/>
          <w:w w:val="99"/>
          <w:sz w:val="24"/>
        </w:rPr>
        <w:t>]</w:t>
      </w:r>
    </w:p>
    <w:p>
      <w:pPr>
        <w:pStyle w:val="BodyText"/>
        <w:spacing w:before="10"/>
        <w:rPr>
          <w:rFonts w:ascii="Times New Roman"/>
          <w:sz w:val="8"/>
        </w:rPr>
      </w:pPr>
    </w:p>
    <w:p>
      <w:pPr>
        <w:pStyle w:val="Heading3"/>
        <w:numPr>
          <w:ilvl w:val="2"/>
          <w:numId w:val="27"/>
        </w:numPr>
        <w:tabs>
          <w:tab w:pos="1373" w:val="left" w:leader="none"/>
          <w:tab w:pos="1374" w:val="left" w:leader="none"/>
        </w:tabs>
        <w:spacing w:line="240" w:lineRule="auto" w:before="100" w:after="0"/>
        <w:ind w:left="1373" w:right="0" w:hanging="1133"/>
        <w:jc w:val="left"/>
        <w:rPr>
          <w:rFonts w:ascii="Cambria"/>
        </w:rPr>
      </w:pPr>
      <w:bookmarkStart w:name="_bookmark51" w:id="94"/>
      <w:bookmarkEnd w:id="94"/>
      <w:r>
        <w:rPr>
          <w:b w:val="0"/>
        </w:rPr>
      </w:r>
      <w:bookmarkStart w:name="_bookmark51" w:id="95"/>
      <w:bookmarkEnd w:id="95"/>
      <w:r>
        <w:rPr>
          <w:rFonts w:ascii="Cambria"/>
          <w:color w:val="4F81BC"/>
        </w:rPr>
        <w:t>Secu</w:t>
      </w:r>
      <w:r>
        <w:rPr>
          <w:rFonts w:ascii="Cambria"/>
          <w:color w:val="4F81BC"/>
        </w:rPr>
        <w:t>rity management roles</w:t>
      </w:r>
      <w:r>
        <w:rPr>
          <w:rFonts w:ascii="Cambria"/>
          <w:color w:val="4F81BC"/>
          <w:spacing w:val="-5"/>
        </w:rPr>
        <w:t> </w:t>
      </w:r>
      <w:r>
        <w:rPr>
          <w:rFonts w:ascii="Cambria"/>
          <w:color w:val="4F81BC"/>
        </w:rPr>
        <w:t>(FMT_SMR)</w:t>
      </w:r>
    </w:p>
    <w:p>
      <w:pPr>
        <w:pStyle w:val="Heading4"/>
        <w:numPr>
          <w:ilvl w:val="3"/>
          <w:numId w:val="27"/>
        </w:numPr>
        <w:tabs>
          <w:tab w:pos="1373" w:val="left" w:leader="none"/>
          <w:tab w:pos="1374" w:val="left" w:leader="none"/>
        </w:tabs>
        <w:spacing w:line="240" w:lineRule="auto" w:before="199" w:after="0"/>
        <w:ind w:left="1373" w:right="0" w:hanging="1133"/>
        <w:jc w:val="left"/>
        <w:rPr>
          <w:i/>
        </w:rPr>
      </w:pPr>
      <w:r>
        <w:rPr/>
        <w:pict>
          <v:shape style="position:absolute;margin-left:66.384003pt;margin-top:29.162149pt;width:462.7pt;height:15.85pt;mso-position-horizontal-relative:page;mso-position-vertical-relative:paragraph;z-index:1912;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FMT_SMR.2 Restrictions on Security Roles</w:t>
                  </w:r>
                </w:p>
              </w:txbxContent>
            </v:textbox>
            <v:stroke dashstyle="solid"/>
            <w10:wrap type="topAndBottom"/>
          </v:shape>
        </w:pict>
      </w:r>
      <w:r>
        <w:rPr>
          <w:i/>
          <w:color w:val="4F81BC"/>
        </w:rPr>
        <w:t>FMT_SMR.2 Restrictions on security</w:t>
      </w:r>
      <w:r>
        <w:rPr>
          <w:i/>
          <w:color w:val="4F81BC"/>
          <w:spacing w:val="-5"/>
        </w:rPr>
        <w:t> </w:t>
      </w:r>
      <w:r>
        <w:rPr>
          <w:i/>
          <w:color w:val="4F81BC"/>
        </w:rPr>
        <w:t>roles</w:t>
      </w:r>
    </w:p>
    <w:p>
      <w:pPr>
        <w:spacing w:before="90"/>
        <w:ind w:left="240" w:right="0" w:firstLine="0"/>
        <w:jc w:val="left"/>
        <w:rPr>
          <w:sz w:val="22"/>
        </w:rPr>
      </w:pPr>
      <w:r>
        <w:rPr>
          <w:b/>
          <w:sz w:val="22"/>
        </w:rPr>
        <w:t>FMT_SMR.2.1 </w:t>
      </w:r>
      <w:r>
        <w:rPr>
          <w:sz w:val="22"/>
        </w:rPr>
        <w:t>The TSF shall maintain the roles:</w:t>
      </w:r>
    </w:p>
    <w:p>
      <w:pPr>
        <w:pStyle w:val="ListParagraph"/>
        <w:numPr>
          <w:ilvl w:val="0"/>
          <w:numId w:val="37"/>
        </w:numPr>
        <w:tabs>
          <w:tab w:pos="1320" w:val="left" w:leader="none"/>
          <w:tab w:pos="1321" w:val="left" w:leader="none"/>
        </w:tabs>
        <w:spacing w:line="240" w:lineRule="auto" w:before="120" w:after="0"/>
        <w:ind w:left="1320" w:right="0" w:hanging="360"/>
        <w:jc w:val="left"/>
        <w:rPr>
          <w:sz w:val="22"/>
        </w:rPr>
      </w:pPr>
      <w:r>
        <w:rPr>
          <w:i/>
          <w:sz w:val="22"/>
        </w:rPr>
        <w:t>Security</w:t>
      </w:r>
      <w:r>
        <w:rPr>
          <w:i/>
          <w:spacing w:val="-4"/>
          <w:sz w:val="22"/>
        </w:rPr>
        <w:t> </w:t>
      </w:r>
      <w:r>
        <w:rPr>
          <w:i/>
          <w:sz w:val="22"/>
        </w:rPr>
        <w:t>Administrator</w:t>
      </w:r>
      <w:r>
        <w:rPr>
          <w:sz w:val="22"/>
        </w:rPr>
        <w:t>.</w:t>
      </w:r>
    </w:p>
    <w:p>
      <w:pPr>
        <w:pStyle w:val="BodyText"/>
        <w:spacing w:before="120"/>
        <w:ind w:left="240"/>
      </w:pPr>
      <w:r>
        <w:rPr>
          <w:b/>
        </w:rPr>
        <w:t>FMT_SMR.2.2 </w:t>
      </w:r>
      <w:r>
        <w:rPr/>
        <w:t>The TSF shall be able to associate users with roles.</w:t>
      </w:r>
    </w:p>
    <w:p>
      <w:pPr>
        <w:spacing w:before="121"/>
        <w:ind w:left="240" w:right="0" w:firstLine="0"/>
        <w:jc w:val="left"/>
        <w:rPr>
          <w:sz w:val="22"/>
        </w:rPr>
      </w:pPr>
      <w:r>
        <w:rPr>
          <w:b/>
          <w:sz w:val="22"/>
        </w:rPr>
        <w:t>FMT_SMR.2.3 </w:t>
      </w:r>
      <w:r>
        <w:rPr>
          <w:sz w:val="22"/>
        </w:rPr>
        <w:t>The TSF shall ensure that the conditions</w:t>
      </w:r>
    </w:p>
    <w:p>
      <w:pPr>
        <w:pStyle w:val="ListParagraph"/>
        <w:numPr>
          <w:ilvl w:val="0"/>
          <w:numId w:val="37"/>
        </w:numPr>
        <w:tabs>
          <w:tab w:pos="1320" w:val="left" w:leader="none"/>
          <w:tab w:pos="1321" w:val="left" w:leader="none"/>
        </w:tabs>
        <w:spacing w:line="240" w:lineRule="auto" w:before="118" w:after="0"/>
        <w:ind w:left="1320" w:right="0" w:hanging="360"/>
        <w:jc w:val="left"/>
        <w:rPr>
          <w:i/>
          <w:sz w:val="22"/>
        </w:rPr>
      </w:pPr>
      <w:r>
        <w:rPr>
          <w:i/>
          <w:sz w:val="22"/>
        </w:rPr>
        <w:t>The Security Administrator role shall be able to administer the TOE</w:t>
      </w:r>
      <w:r>
        <w:rPr>
          <w:i/>
          <w:spacing w:val="-17"/>
          <w:sz w:val="22"/>
        </w:rPr>
        <w:t> </w:t>
      </w:r>
      <w:r>
        <w:rPr>
          <w:i/>
          <w:sz w:val="22"/>
        </w:rPr>
        <w:t>locally;</w:t>
      </w:r>
    </w:p>
    <w:p>
      <w:pPr>
        <w:pStyle w:val="ListParagraph"/>
        <w:numPr>
          <w:ilvl w:val="0"/>
          <w:numId w:val="37"/>
        </w:numPr>
        <w:tabs>
          <w:tab w:pos="1320" w:val="left" w:leader="none"/>
          <w:tab w:pos="1321" w:val="left" w:leader="none"/>
        </w:tabs>
        <w:spacing w:line="240" w:lineRule="auto" w:before="0" w:after="0"/>
        <w:ind w:left="1320" w:right="0" w:hanging="360"/>
        <w:jc w:val="left"/>
        <w:rPr>
          <w:i/>
          <w:sz w:val="22"/>
        </w:rPr>
      </w:pPr>
      <w:r>
        <w:rPr>
          <w:i/>
          <w:sz w:val="22"/>
        </w:rPr>
        <w:t>The Security Administrator role shall be able to administer the TOE</w:t>
      </w:r>
      <w:r>
        <w:rPr>
          <w:i/>
          <w:spacing w:val="-18"/>
          <w:sz w:val="22"/>
        </w:rPr>
        <w:t> </w:t>
      </w:r>
      <w:r>
        <w:rPr>
          <w:i/>
          <w:sz w:val="22"/>
        </w:rPr>
        <w:t>remotely</w:t>
      </w:r>
    </w:p>
    <w:p>
      <w:pPr>
        <w:pStyle w:val="BodyText"/>
        <w:spacing w:before="120"/>
        <w:ind w:left="948"/>
      </w:pPr>
      <w:r>
        <w:rPr/>
        <w:t>are satisfied.</w:t>
      </w:r>
    </w:p>
    <w:p>
      <w:pPr>
        <w:spacing w:after="0"/>
        <w:sectPr>
          <w:pgSz w:w="11910" w:h="16840"/>
          <w:pgMar w:header="746" w:footer="689" w:top="1340" w:bottom="880" w:left="1200" w:right="860"/>
        </w:sectPr>
      </w:pPr>
    </w:p>
    <w:p>
      <w:pPr>
        <w:pStyle w:val="Heading2"/>
        <w:numPr>
          <w:ilvl w:val="1"/>
          <w:numId w:val="27"/>
        </w:numPr>
        <w:tabs>
          <w:tab w:pos="1373" w:val="left" w:leader="none"/>
          <w:tab w:pos="1374" w:val="left" w:leader="none"/>
        </w:tabs>
        <w:spacing w:line="240" w:lineRule="auto" w:before="91" w:after="0"/>
        <w:ind w:left="1373" w:right="0" w:hanging="1133"/>
        <w:jc w:val="left"/>
      </w:pPr>
      <w:bookmarkStart w:name="_bookmark52" w:id="96"/>
      <w:bookmarkEnd w:id="96"/>
      <w:r>
        <w:rPr>
          <w:b w:val="0"/>
        </w:rPr>
      </w:r>
      <w:bookmarkStart w:name="_bookmark52" w:id="97"/>
      <w:bookmarkEnd w:id="97"/>
      <w:r>
        <w:rPr>
          <w:color w:val="4F81BC"/>
        </w:rPr>
        <w:t>Pro</w:t>
      </w:r>
      <w:r>
        <w:rPr>
          <w:color w:val="4F81BC"/>
        </w:rPr>
        <w:t>tection of the TSF</w:t>
      </w:r>
      <w:r>
        <w:rPr>
          <w:color w:val="4F81BC"/>
          <w:spacing w:val="-3"/>
        </w:rPr>
        <w:t> </w:t>
      </w:r>
      <w:r>
        <w:rPr>
          <w:color w:val="4F81BC"/>
        </w:rPr>
        <w:t>(FPT)</w:t>
      </w:r>
    </w:p>
    <w:p>
      <w:pPr>
        <w:pStyle w:val="Heading3"/>
        <w:numPr>
          <w:ilvl w:val="2"/>
          <w:numId w:val="27"/>
        </w:numPr>
        <w:tabs>
          <w:tab w:pos="1373" w:val="left" w:leader="none"/>
          <w:tab w:pos="1374" w:val="left" w:leader="none"/>
        </w:tabs>
        <w:spacing w:line="240" w:lineRule="auto" w:before="202" w:after="0"/>
        <w:ind w:left="1373" w:right="0" w:hanging="1133"/>
        <w:jc w:val="left"/>
        <w:rPr>
          <w:rFonts w:ascii="Cambria" w:hAnsi="Cambria"/>
        </w:rPr>
      </w:pPr>
      <w:bookmarkStart w:name="_bookmark53" w:id="98"/>
      <w:bookmarkEnd w:id="98"/>
      <w:r>
        <w:rPr>
          <w:b w:val="0"/>
        </w:rPr>
      </w:r>
      <w:bookmarkStart w:name="_bookmark53" w:id="99"/>
      <w:bookmarkEnd w:id="99"/>
      <w:r>
        <w:rPr>
          <w:rFonts w:ascii="Cambria" w:hAnsi="Cambria"/>
          <w:color w:val="4F81BC"/>
        </w:rPr>
        <w:t>P</w:t>
      </w:r>
      <w:r>
        <w:rPr>
          <w:rFonts w:ascii="Cambria" w:hAnsi="Cambria"/>
          <w:color w:val="4F81BC"/>
        </w:rPr>
        <w:t>rotection of TSF Data (Extended –</w:t>
      </w:r>
      <w:r>
        <w:rPr>
          <w:rFonts w:ascii="Cambria" w:hAnsi="Cambria"/>
          <w:color w:val="4F81BC"/>
          <w:spacing w:val="-9"/>
        </w:rPr>
        <w:t> </w:t>
      </w:r>
      <w:r>
        <w:rPr>
          <w:rFonts w:ascii="Cambria" w:hAnsi="Cambria"/>
          <w:color w:val="4F81BC"/>
        </w:rPr>
        <w:t>FPT_SKP_EXT)</w:t>
      </w:r>
    </w:p>
    <w:p>
      <w:pPr>
        <w:pStyle w:val="Heading4"/>
        <w:numPr>
          <w:ilvl w:val="3"/>
          <w:numId w:val="27"/>
        </w:numPr>
        <w:tabs>
          <w:tab w:pos="1373" w:val="left" w:leader="none"/>
          <w:tab w:pos="1374" w:val="left" w:leader="none"/>
        </w:tabs>
        <w:spacing w:line="240" w:lineRule="auto" w:before="200" w:after="0"/>
        <w:ind w:left="1373" w:right="648" w:hanging="1133"/>
        <w:jc w:val="left"/>
      </w:pPr>
      <w:r>
        <w:rPr/>
        <w:pict>
          <v:shape style="position:absolute;margin-left:66.384003pt;margin-top:42.052113pt;width:462.7pt;height:15.85pt;mso-position-horizontal-relative:page;mso-position-vertical-relative:paragraph;z-index:1936;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FPT_SKP_EXT.1 Protection of TSF Data (for reading of all pre-shared, symmetric and private keys)</w:t>
                  </w:r>
                </w:p>
              </w:txbxContent>
            </v:textbox>
            <v:stroke dashstyle="solid"/>
            <w10:wrap type="topAndBottom"/>
          </v:shape>
        </w:pict>
      </w:r>
      <w:r>
        <w:rPr>
          <w:i/>
          <w:color w:val="4F81BC"/>
        </w:rPr>
        <w:t>FPT_SKP_EXT.1 Protection of TSF Data (for reading of all pre-shared, symmetric </w:t>
      </w:r>
      <w:r>
        <w:rPr>
          <w:color w:val="4F81BC"/>
        </w:rPr>
        <w:t>and private</w:t>
      </w:r>
      <w:r>
        <w:rPr>
          <w:color w:val="4F81BC"/>
          <w:spacing w:val="-3"/>
        </w:rPr>
        <w:t> </w:t>
      </w:r>
      <w:r>
        <w:rPr>
          <w:color w:val="4F81BC"/>
        </w:rPr>
        <w:t>keys)</w:t>
      </w:r>
    </w:p>
    <w:p>
      <w:pPr>
        <w:pStyle w:val="BodyText"/>
        <w:spacing w:before="90"/>
        <w:ind w:left="240" w:right="776"/>
      </w:pPr>
      <w:r>
        <w:rPr>
          <w:b/>
        </w:rPr>
        <w:t>FPT_SKP_EXT.1.1 </w:t>
      </w:r>
      <w:r>
        <w:rPr/>
        <w:t>The TSF shall prevent reading of all pre-shared keys, symmetric keys, and private keys.</w:t>
      </w:r>
    </w:p>
    <w:p>
      <w:pPr>
        <w:pStyle w:val="BodyText"/>
        <w:spacing w:before="7"/>
        <w:rPr>
          <w:sz w:val="16"/>
        </w:rPr>
      </w:pPr>
    </w:p>
    <w:p>
      <w:pPr>
        <w:pStyle w:val="Heading3"/>
        <w:numPr>
          <w:ilvl w:val="2"/>
          <w:numId w:val="27"/>
        </w:numPr>
        <w:tabs>
          <w:tab w:pos="1373" w:val="left" w:leader="none"/>
          <w:tab w:pos="1374" w:val="left" w:leader="none"/>
        </w:tabs>
        <w:spacing w:line="240" w:lineRule="auto" w:before="0" w:after="0"/>
        <w:ind w:left="1373" w:right="0" w:hanging="1133"/>
        <w:jc w:val="left"/>
        <w:rPr>
          <w:rFonts w:ascii="Cambria" w:hAnsi="Cambria"/>
        </w:rPr>
      </w:pPr>
      <w:bookmarkStart w:name="_bookmark54" w:id="100"/>
      <w:bookmarkEnd w:id="100"/>
      <w:r>
        <w:rPr>
          <w:b w:val="0"/>
        </w:rPr>
      </w:r>
      <w:bookmarkStart w:name="_bookmark54" w:id="101"/>
      <w:bookmarkEnd w:id="101"/>
      <w:r>
        <w:rPr>
          <w:rFonts w:ascii="Cambria" w:hAnsi="Cambria"/>
          <w:color w:val="4F81BC"/>
        </w:rPr>
        <w:t>P</w:t>
      </w:r>
      <w:r>
        <w:rPr>
          <w:rFonts w:ascii="Cambria" w:hAnsi="Cambria"/>
          <w:color w:val="4F81BC"/>
        </w:rPr>
        <w:t>rotection of Administrator Passwords (Extended –</w:t>
      </w:r>
      <w:r>
        <w:rPr>
          <w:rFonts w:ascii="Cambria" w:hAnsi="Cambria"/>
          <w:color w:val="4F81BC"/>
          <w:spacing w:val="-7"/>
        </w:rPr>
        <w:t> </w:t>
      </w:r>
      <w:r>
        <w:rPr>
          <w:rFonts w:ascii="Cambria" w:hAnsi="Cambria"/>
          <w:color w:val="4F81BC"/>
        </w:rPr>
        <w:t>FPT_APW_EXT)</w:t>
      </w:r>
    </w:p>
    <w:p>
      <w:pPr>
        <w:pStyle w:val="Heading4"/>
        <w:numPr>
          <w:ilvl w:val="3"/>
          <w:numId w:val="27"/>
        </w:numPr>
        <w:tabs>
          <w:tab w:pos="1373" w:val="left" w:leader="none"/>
          <w:tab w:pos="1374" w:val="left" w:leader="none"/>
        </w:tabs>
        <w:spacing w:line="240" w:lineRule="auto" w:before="201" w:after="0"/>
        <w:ind w:left="1373" w:right="0" w:hanging="1133"/>
        <w:jc w:val="left"/>
        <w:rPr>
          <w:i/>
        </w:rPr>
      </w:pPr>
      <w:r>
        <w:rPr/>
        <w:pict>
          <v:shape style="position:absolute;margin-left:66.384003pt;margin-top:29.142118pt;width:462.7pt;height:15.85pt;mso-position-horizontal-relative:page;mso-position-vertical-relative:paragraph;z-index:1960;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FPT_APW_EXT.1 Protection of Administrator Passwords</w:t>
                  </w:r>
                </w:p>
              </w:txbxContent>
            </v:textbox>
            <v:stroke dashstyle="solid"/>
            <w10:wrap type="topAndBottom"/>
          </v:shape>
        </w:pict>
      </w:r>
      <w:r>
        <w:rPr>
          <w:i/>
          <w:color w:val="4F81BC"/>
        </w:rPr>
        <w:t>FPT_APW_EXT.1 Protection of Administrator</w:t>
      </w:r>
      <w:r>
        <w:rPr>
          <w:i/>
          <w:color w:val="4F81BC"/>
          <w:spacing w:val="-4"/>
        </w:rPr>
        <w:t> </w:t>
      </w:r>
      <w:r>
        <w:rPr>
          <w:i/>
          <w:color w:val="4F81BC"/>
        </w:rPr>
        <w:t>Passwords</w:t>
      </w:r>
    </w:p>
    <w:p>
      <w:pPr>
        <w:spacing w:before="90"/>
        <w:ind w:left="240" w:right="0" w:firstLine="0"/>
        <w:jc w:val="left"/>
        <w:rPr>
          <w:sz w:val="22"/>
        </w:rPr>
      </w:pPr>
      <w:r>
        <w:rPr>
          <w:b/>
          <w:sz w:val="22"/>
        </w:rPr>
        <w:t>FPT_APW_EXT.1.1 </w:t>
      </w:r>
      <w:r>
        <w:rPr>
          <w:sz w:val="22"/>
        </w:rPr>
        <w:t>The TSF shall store passwords in non-plaintext form.</w:t>
      </w:r>
    </w:p>
    <w:p>
      <w:pPr>
        <w:spacing w:before="121"/>
        <w:ind w:left="240" w:right="0" w:firstLine="0"/>
        <w:jc w:val="left"/>
        <w:rPr>
          <w:sz w:val="22"/>
        </w:rPr>
      </w:pPr>
      <w:r>
        <w:rPr>
          <w:b/>
          <w:sz w:val="22"/>
        </w:rPr>
        <w:t>FPT_APW_EXT.1.2 </w:t>
      </w:r>
      <w:r>
        <w:rPr>
          <w:sz w:val="22"/>
        </w:rPr>
        <w:t>The TSF shall prevent the reading of plaintext passwords.</w:t>
      </w:r>
    </w:p>
    <w:p>
      <w:pPr>
        <w:pStyle w:val="BodyText"/>
        <w:spacing w:before="6"/>
        <w:rPr>
          <w:sz w:val="16"/>
        </w:rPr>
      </w:pPr>
    </w:p>
    <w:p>
      <w:pPr>
        <w:pStyle w:val="Heading3"/>
        <w:numPr>
          <w:ilvl w:val="2"/>
          <w:numId w:val="27"/>
        </w:numPr>
        <w:tabs>
          <w:tab w:pos="1373" w:val="left" w:leader="none"/>
          <w:tab w:pos="1374" w:val="left" w:leader="none"/>
        </w:tabs>
        <w:spacing w:line="240" w:lineRule="auto" w:before="1" w:after="0"/>
        <w:ind w:left="1373" w:right="0" w:hanging="1133"/>
        <w:jc w:val="left"/>
        <w:rPr>
          <w:rFonts w:ascii="Cambria" w:hAnsi="Cambria"/>
        </w:rPr>
      </w:pPr>
      <w:bookmarkStart w:name="_bookmark55" w:id="102"/>
      <w:bookmarkEnd w:id="102"/>
      <w:r>
        <w:rPr>
          <w:b w:val="0"/>
        </w:rPr>
      </w:r>
      <w:bookmarkStart w:name="_bookmark55" w:id="103"/>
      <w:bookmarkEnd w:id="103"/>
      <w:r>
        <w:rPr>
          <w:rFonts w:ascii="Cambria" w:hAnsi="Cambria"/>
          <w:color w:val="4F81BC"/>
        </w:rPr>
        <w:t>TS</w:t>
      </w:r>
      <w:r>
        <w:rPr>
          <w:rFonts w:ascii="Cambria" w:hAnsi="Cambria"/>
          <w:color w:val="4F81BC"/>
        </w:rPr>
        <w:t>F testing (Extended –</w:t>
      </w:r>
      <w:r>
        <w:rPr>
          <w:rFonts w:ascii="Cambria" w:hAnsi="Cambria"/>
          <w:color w:val="4F81BC"/>
          <w:spacing w:val="-6"/>
        </w:rPr>
        <w:t> </w:t>
      </w:r>
      <w:r>
        <w:rPr>
          <w:rFonts w:ascii="Cambria" w:hAnsi="Cambria"/>
          <w:color w:val="4F81BC"/>
        </w:rPr>
        <w:t>FPT_TST_EXT)</w:t>
      </w:r>
    </w:p>
    <w:p>
      <w:pPr>
        <w:pStyle w:val="Heading4"/>
        <w:numPr>
          <w:ilvl w:val="3"/>
          <w:numId w:val="27"/>
        </w:numPr>
        <w:tabs>
          <w:tab w:pos="1373" w:val="left" w:leader="none"/>
          <w:tab w:pos="1374" w:val="left" w:leader="none"/>
        </w:tabs>
        <w:spacing w:line="240" w:lineRule="auto" w:before="200" w:after="0"/>
        <w:ind w:left="1373" w:right="0" w:hanging="1133"/>
        <w:jc w:val="left"/>
        <w:rPr>
          <w:i/>
        </w:rPr>
      </w:pPr>
      <w:r>
        <w:rPr/>
        <w:pict>
          <v:shape style="position:absolute;margin-left:66.384003pt;margin-top:29.212137pt;width:462.7pt;height:15.85pt;mso-position-horizontal-relative:page;mso-position-vertical-relative:paragraph;z-index:1984;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FPT_TST_EXT.1 TSF testing</w:t>
                  </w:r>
                </w:p>
              </w:txbxContent>
            </v:textbox>
            <v:stroke dashstyle="solid"/>
            <w10:wrap type="topAndBottom"/>
          </v:shape>
        </w:pict>
      </w:r>
      <w:r>
        <w:rPr>
          <w:i/>
          <w:color w:val="4F81BC"/>
        </w:rPr>
        <w:t>FPT_TST_EXT.1 TSF Testing</w:t>
      </w:r>
      <w:r>
        <w:rPr>
          <w:i/>
          <w:color w:val="4F81BC"/>
          <w:spacing w:val="-2"/>
        </w:rPr>
        <w:t> </w:t>
      </w:r>
      <w:r>
        <w:rPr>
          <w:i/>
          <w:color w:val="4F81BC"/>
        </w:rPr>
        <w:t>(Extended)</w:t>
      </w:r>
    </w:p>
    <w:p>
      <w:pPr>
        <w:pStyle w:val="BodyText"/>
        <w:spacing w:before="87"/>
        <w:ind w:left="240" w:right="1177"/>
      </w:pPr>
      <w:r>
        <w:rPr>
          <w:b/>
        </w:rPr>
        <w:t>FPT_TST_EXT.1.1 </w:t>
      </w:r>
      <w:r>
        <w:rPr/>
        <w:t>The TSF shall run a suite of the following self-tests [</w:t>
      </w:r>
      <w:r>
        <w:rPr>
          <w:u w:val="single"/>
        </w:rPr>
        <w:t>during initial start-up (on</w:t>
      </w:r>
      <w:r>
        <w:rPr/>
        <w:t> </w:t>
      </w:r>
      <w:r>
        <w:rPr>
          <w:u w:val="single"/>
        </w:rPr>
        <w:t>power on)</w:t>
      </w:r>
      <w:r>
        <w:rPr/>
        <w:t>] to demonstrate the correct operation of the TSF: [</w:t>
      </w:r>
    </w:p>
    <w:p>
      <w:pPr>
        <w:pStyle w:val="ListParagraph"/>
        <w:numPr>
          <w:ilvl w:val="0"/>
          <w:numId w:val="38"/>
        </w:numPr>
        <w:tabs>
          <w:tab w:pos="960" w:val="left" w:leader="none"/>
          <w:tab w:pos="961" w:val="left" w:leader="none"/>
        </w:tabs>
        <w:spacing w:line="240" w:lineRule="auto" w:before="121" w:after="0"/>
        <w:ind w:left="960" w:right="0" w:hanging="360"/>
        <w:jc w:val="left"/>
        <w:rPr>
          <w:i/>
          <w:sz w:val="22"/>
        </w:rPr>
      </w:pPr>
      <w:r>
        <w:rPr>
          <w:i/>
          <w:sz w:val="22"/>
        </w:rPr>
        <w:t>Power on</w:t>
      </w:r>
      <w:r>
        <w:rPr>
          <w:i/>
          <w:spacing w:val="-2"/>
          <w:sz w:val="22"/>
        </w:rPr>
        <w:t> </w:t>
      </w:r>
      <w:r>
        <w:rPr>
          <w:i/>
          <w:sz w:val="22"/>
        </w:rPr>
        <w:t>test,</w:t>
      </w:r>
    </w:p>
    <w:p>
      <w:pPr>
        <w:pStyle w:val="ListParagraph"/>
        <w:numPr>
          <w:ilvl w:val="0"/>
          <w:numId w:val="38"/>
        </w:numPr>
        <w:tabs>
          <w:tab w:pos="960" w:val="left" w:leader="none"/>
          <w:tab w:pos="961" w:val="left" w:leader="none"/>
        </w:tabs>
        <w:spacing w:line="240" w:lineRule="auto" w:before="1" w:after="0"/>
        <w:ind w:left="960" w:right="0" w:hanging="360"/>
        <w:jc w:val="left"/>
        <w:rPr>
          <w:i/>
          <w:sz w:val="22"/>
        </w:rPr>
      </w:pPr>
      <w:r>
        <w:rPr>
          <w:i/>
          <w:sz w:val="22"/>
        </w:rPr>
        <w:t>File integrity</w:t>
      </w:r>
      <w:r>
        <w:rPr>
          <w:i/>
          <w:spacing w:val="-3"/>
          <w:sz w:val="22"/>
        </w:rPr>
        <w:t> </w:t>
      </w:r>
      <w:r>
        <w:rPr>
          <w:i/>
          <w:sz w:val="22"/>
        </w:rPr>
        <w:t>test,</w:t>
      </w:r>
    </w:p>
    <w:p>
      <w:pPr>
        <w:pStyle w:val="ListParagraph"/>
        <w:numPr>
          <w:ilvl w:val="0"/>
          <w:numId w:val="38"/>
        </w:numPr>
        <w:tabs>
          <w:tab w:pos="960" w:val="left" w:leader="none"/>
          <w:tab w:pos="961" w:val="left" w:leader="none"/>
        </w:tabs>
        <w:spacing w:line="279" w:lineRule="exact" w:before="0" w:after="0"/>
        <w:ind w:left="960" w:right="0" w:hanging="360"/>
        <w:jc w:val="left"/>
        <w:rPr>
          <w:i/>
          <w:sz w:val="22"/>
        </w:rPr>
      </w:pPr>
      <w:r>
        <w:rPr>
          <w:i/>
          <w:sz w:val="22"/>
        </w:rPr>
        <w:t>Crypto integrity</w:t>
      </w:r>
      <w:r>
        <w:rPr>
          <w:i/>
          <w:spacing w:val="-3"/>
          <w:sz w:val="22"/>
        </w:rPr>
        <w:t> </w:t>
      </w:r>
      <w:r>
        <w:rPr>
          <w:i/>
          <w:sz w:val="22"/>
        </w:rPr>
        <w:t>test,</w:t>
      </w:r>
    </w:p>
    <w:p>
      <w:pPr>
        <w:pStyle w:val="ListParagraph"/>
        <w:numPr>
          <w:ilvl w:val="0"/>
          <w:numId w:val="38"/>
        </w:numPr>
        <w:tabs>
          <w:tab w:pos="960" w:val="left" w:leader="none"/>
          <w:tab w:pos="961" w:val="left" w:leader="none"/>
        </w:tabs>
        <w:spacing w:line="279" w:lineRule="exact" w:before="0" w:after="0"/>
        <w:ind w:left="960" w:right="0" w:hanging="360"/>
        <w:jc w:val="left"/>
        <w:rPr>
          <w:i/>
          <w:sz w:val="22"/>
        </w:rPr>
      </w:pPr>
      <w:r>
        <w:rPr>
          <w:i/>
          <w:sz w:val="22"/>
        </w:rPr>
        <w:t>Authentication</w:t>
      </w:r>
      <w:r>
        <w:rPr>
          <w:i/>
          <w:spacing w:val="-1"/>
          <w:sz w:val="22"/>
        </w:rPr>
        <w:t> </w:t>
      </w:r>
      <w:r>
        <w:rPr>
          <w:i/>
          <w:sz w:val="22"/>
        </w:rPr>
        <w:t>test,</w:t>
      </w:r>
    </w:p>
    <w:p>
      <w:pPr>
        <w:pStyle w:val="ListParagraph"/>
        <w:numPr>
          <w:ilvl w:val="0"/>
          <w:numId w:val="38"/>
        </w:numPr>
        <w:tabs>
          <w:tab w:pos="960" w:val="left" w:leader="none"/>
          <w:tab w:pos="961" w:val="left" w:leader="none"/>
        </w:tabs>
        <w:spacing w:line="240" w:lineRule="auto" w:before="1" w:after="0"/>
        <w:ind w:left="960" w:right="0" w:hanging="360"/>
        <w:jc w:val="left"/>
        <w:rPr>
          <w:sz w:val="22"/>
        </w:rPr>
      </w:pPr>
      <w:r>
        <w:rPr>
          <w:i/>
          <w:sz w:val="22"/>
        </w:rPr>
        <w:t>Algorithm known answer</w:t>
      </w:r>
      <w:r>
        <w:rPr>
          <w:i/>
          <w:spacing w:val="-5"/>
          <w:sz w:val="22"/>
        </w:rPr>
        <w:t> </w:t>
      </w:r>
      <w:r>
        <w:rPr>
          <w:i/>
          <w:sz w:val="22"/>
        </w:rPr>
        <w:t>tests</w:t>
      </w:r>
      <w:r>
        <w:rPr>
          <w:sz w:val="22"/>
        </w:rPr>
        <w:t>].</w:t>
      </w:r>
    </w:p>
    <w:p>
      <w:pPr>
        <w:pStyle w:val="Heading3"/>
        <w:numPr>
          <w:ilvl w:val="2"/>
          <w:numId w:val="27"/>
        </w:numPr>
        <w:tabs>
          <w:tab w:pos="1373" w:val="left" w:leader="none"/>
          <w:tab w:pos="1374" w:val="left" w:leader="none"/>
        </w:tabs>
        <w:spacing w:line="240" w:lineRule="auto" w:before="202" w:after="0"/>
        <w:ind w:left="1373" w:right="0" w:hanging="1133"/>
        <w:jc w:val="left"/>
        <w:rPr>
          <w:rFonts w:ascii="Cambria"/>
        </w:rPr>
      </w:pPr>
      <w:bookmarkStart w:name="_bookmark56" w:id="104"/>
      <w:bookmarkEnd w:id="104"/>
      <w:r>
        <w:rPr>
          <w:b w:val="0"/>
        </w:rPr>
      </w:r>
      <w:bookmarkStart w:name="_bookmark56" w:id="105"/>
      <w:bookmarkEnd w:id="105"/>
      <w:r>
        <w:rPr>
          <w:rFonts w:ascii="Cambria"/>
          <w:color w:val="4F81BC"/>
        </w:rPr>
        <w:t>Trus</w:t>
      </w:r>
      <w:r>
        <w:rPr>
          <w:rFonts w:ascii="Cambria"/>
          <w:color w:val="4F81BC"/>
        </w:rPr>
        <w:t>ted Update</w:t>
      </w:r>
      <w:r>
        <w:rPr>
          <w:rFonts w:ascii="Cambria"/>
          <w:color w:val="4F81BC"/>
          <w:spacing w:val="-1"/>
        </w:rPr>
        <w:t> </w:t>
      </w:r>
      <w:r>
        <w:rPr>
          <w:rFonts w:ascii="Cambria"/>
          <w:color w:val="4F81BC"/>
        </w:rPr>
        <w:t>(FPT_TUD_EXT)</w:t>
      </w:r>
    </w:p>
    <w:p>
      <w:pPr>
        <w:pStyle w:val="Heading4"/>
        <w:numPr>
          <w:ilvl w:val="3"/>
          <w:numId w:val="27"/>
        </w:numPr>
        <w:tabs>
          <w:tab w:pos="1373" w:val="left" w:leader="none"/>
          <w:tab w:pos="1374" w:val="left" w:leader="none"/>
        </w:tabs>
        <w:spacing w:line="240" w:lineRule="auto" w:before="201" w:after="0"/>
        <w:ind w:left="1373" w:right="0" w:hanging="1133"/>
        <w:jc w:val="left"/>
        <w:rPr>
          <w:i/>
        </w:rPr>
      </w:pPr>
      <w:r>
        <w:rPr/>
        <w:pict>
          <v:shape style="position:absolute;margin-left:66.384003pt;margin-top:29.262169pt;width:462.7pt;height:15.85pt;mso-position-horizontal-relative:page;mso-position-vertical-relative:paragraph;z-index:2008;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FPT_TUD_EXT.1 Trusted update</w:t>
                  </w:r>
                </w:p>
              </w:txbxContent>
            </v:textbox>
            <v:stroke dashstyle="solid"/>
            <w10:wrap type="topAndBottom"/>
          </v:shape>
        </w:pict>
      </w:r>
      <w:r>
        <w:rPr>
          <w:i/>
          <w:color w:val="4F81BC"/>
        </w:rPr>
        <w:t>FPT_TUD_EXT.1 Trusted</w:t>
      </w:r>
      <w:r>
        <w:rPr>
          <w:i/>
          <w:color w:val="4F81BC"/>
          <w:spacing w:val="-5"/>
        </w:rPr>
        <w:t> </w:t>
      </w:r>
      <w:r>
        <w:rPr>
          <w:i/>
          <w:color w:val="4F81BC"/>
        </w:rPr>
        <w:t>Update</w:t>
      </w:r>
    </w:p>
    <w:p>
      <w:pPr>
        <w:spacing w:before="90"/>
        <w:ind w:left="240" w:right="953" w:firstLine="0"/>
        <w:jc w:val="left"/>
        <w:rPr>
          <w:sz w:val="22"/>
        </w:rPr>
      </w:pPr>
      <w:r>
        <w:rPr>
          <w:b/>
          <w:sz w:val="22"/>
        </w:rPr>
        <w:t>FPT_TUD_EXT.1.1 </w:t>
      </w:r>
      <w:r>
        <w:rPr>
          <w:sz w:val="22"/>
        </w:rPr>
        <w:t>The TSF shall provide </w:t>
      </w:r>
      <w:r>
        <w:rPr>
          <w:i/>
          <w:sz w:val="22"/>
        </w:rPr>
        <w:t>Security Administrators </w:t>
      </w:r>
      <w:r>
        <w:rPr>
          <w:sz w:val="22"/>
        </w:rPr>
        <w:t>the ability to query the currently executing version of the TOE firmware/software and [</w:t>
      </w:r>
      <w:r>
        <w:rPr>
          <w:sz w:val="22"/>
          <w:u w:val="single"/>
        </w:rPr>
        <w:t>no other TOE firmware/software version</w:t>
      </w:r>
      <w:r>
        <w:rPr>
          <w:sz w:val="22"/>
        </w:rPr>
        <w:t>].</w:t>
      </w:r>
    </w:p>
    <w:p>
      <w:pPr>
        <w:spacing w:before="118"/>
        <w:ind w:left="240" w:right="1181" w:firstLine="0"/>
        <w:jc w:val="left"/>
        <w:rPr>
          <w:sz w:val="22"/>
        </w:rPr>
      </w:pPr>
      <w:r>
        <w:rPr>
          <w:b/>
          <w:sz w:val="22"/>
        </w:rPr>
        <w:t>FPT_TUD_EXT.1.2 </w:t>
      </w:r>
      <w:r>
        <w:rPr>
          <w:sz w:val="22"/>
        </w:rPr>
        <w:t>The TSF shall provide </w:t>
      </w:r>
      <w:r>
        <w:rPr>
          <w:i/>
          <w:sz w:val="22"/>
        </w:rPr>
        <w:t>Security Administrators </w:t>
      </w:r>
      <w:r>
        <w:rPr>
          <w:sz w:val="22"/>
        </w:rPr>
        <w:t>the ability to manually initiate updates to TOE firmware/software and [</w:t>
      </w:r>
      <w:r>
        <w:rPr>
          <w:sz w:val="22"/>
          <w:u w:val="single"/>
        </w:rPr>
        <w:t>no other update mechanism</w:t>
      </w:r>
      <w:r>
        <w:rPr>
          <w:sz w:val="22"/>
        </w:rPr>
        <w:t>].</w:t>
      </w:r>
    </w:p>
    <w:p>
      <w:pPr>
        <w:pStyle w:val="BodyText"/>
        <w:spacing w:before="120"/>
        <w:ind w:left="240" w:right="866"/>
      </w:pPr>
      <w:r>
        <w:rPr>
          <w:b/>
        </w:rPr>
        <w:t>FPT_TUD_EXT.1.3 </w:t>
      </w:r>
      <w:r>
        <w:rPr/>
        <w:t>The TSF shall provide means to authenticate firmware/software updates to the TOE using a [</w:t>
      </w:r>
      <w:r>
        <w:rPr>
          <w:u w:val="single"/>
        </w:rPr>
        <w:t>digital signature mechanism</w:t>
      </w:r>
      <w:r>
        <w:rPr/>
        <w:t>] prior to installing those updates.</w:t>
      </w:r>
    </w:p>
    <w:p>
      <w:pPr>
        <w:pStyle w:val="BodyText"/>
        <w:spacing w:before="8"/>
        <w:rPr>
          <w:sz w:val="16"/>
        </w:rPr>
      </w:pPr>
    </w:p>
    <w:p>
      <w:pPr>
        <w:pStyle w:val="Heading4"/>
        <w:numPr>
          <w:ilvl w:val="3"/>
          <w:numId w:val="27"/>
        </w:numPr>
        <w:tabs>
          <w:tab w:pos="1373" w:val="left" w:leader="none"/>
          <w:tab w:pos="1374" w:val="left" w:leader="none"/>
        </w:tabs>
        <w:spacing w:line="240" w:lineRule="auto" w:before="0" w:after="0"/>
        <w:ind w:left="1373" w:right="0" w:hanging="1133"/>
        <w:jc w:val="left"/>
        <w:rPr>
          <w:i/>
        </w:rPr>
      </w:pPr>
      <w:r>
        <w:rPr/>
        <w:pict>
          <v:shape style="position:absolute;margin-left:66.384003pt;margin-top:19.212164pt;width:462.7pt;height:15.85pt;mso-position-horizontal-relative:page;mso-position-vertical-relative:paragraph;z-index:2032;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FPT_TUD_EXT.2 Trusted Update based on certificates</w:t>
                  </w:r>
                </w:p>
              </w:txbxContent>
            </v:textbox>
            <v:stroke dashstyle="solid"/>
            <w10:wrap type="topAndBottom"/>
          </v:shape>
        </w:pict>
      </w:r>
      <w:r>
        <w:rPr>
          <w:i/>
          <w:color w:val="4F81BC"/>
        </w:rPr>
        <w:t>FPT_TUD_EXT.2 Trusted Update based on</w:t>
      </w:r>
      <w:r>
        <w:rPr>
          <w:i/>
          <w:color w:val="4F81BC"/>
          <w:spacing w:val="-7"/>
        </w:rPr>
        <w:t> </w:t>
      </w:r>
      <w:r>
        <w:rPr>
          <w:i/>
          <w:color w:val="4F81BC"/>
        </w:rPr>
        <w:t>certificates</w:t>
      </w:r>
    </w:p>
    <w:p>
      <w:pPr>
        <w:pStyle w:val="BodyText"/>
        <w:spacing w:before="90"/>
        <w:ind w:left="240"/>
      </w:pPr>
      <w:r>
        <w:rPr>
          <w:b/>
        </w:rPr>
        <w:t>FPT_TUD_EXT.2.1 </w:t>
      </w:r>
      <w:r>
        <w:rPr/>
        <w:t>The TSF shall not install an update if the code signing certificate is deemed invalid.</w:t>
      </w:r>
    </w:p>
    <w:p>
      <w:pPr>
        <w:pStyle w:val="BodyText"/>
        <w:spacing w:before="120"/>
        <w:ind w:left="240" w:right="911"/>
      </w:pPr>
      <w:r>
        <w:rPr>
          <w:b/>
        </w:rPr>
        <w:t>FPT_TUD_EXT.2.2 </w:t>
      </w:r>
      <w:r>
        <w:rPr/>
        <w:t>When the certificate is deemed invalid because the certificate has expired, the TSF shall [</w:t>
      </w:r>
      <w:r>
        <w:rPr>
          <w:u w:val="single"/>
        </w:rPr>
        <w:t>not accept the certificate</w:t>
      </w:r>
      <w:r>
        <w:rPr/>
        <w:t>].</w:t>
      </w:r>
    </w:p>
    <w:p>
      <w:pPr>
        <w:spacing w:after="0"/>
        <w:sectPr>
          <w:pgSz w:w="11910" w:h="16840"/>
          <w:pgMar w:header="746" w:footer="689" w:top="1340" w:bottom="880" w:left="1200" w:right="860"/>
        </w:sectPr>
      </w:pPr>
    </w:p>
    <w:p>
      <w:pPr>
        <w:pStyle w:val="Heading3"/>
        <w:numPr>
          <w:ilvl w:val="2"/>
          <w:numId w:val="27"/>
        </w:numPr>
        <w:tabs>
          <w:tab w:pos="1373" w:val="left" w:leader="none"/>
          <w:tab w:pos="1374" w:val="left" w:leader="none"/>
        </w:tabs>
        <w:spacing w:line="240" w:lineRule="auto" w:before="93" w:after="0"/>
        <w:ind w:left="1373" w:right="0" w:hanging="1133"/>
        <w:jc w:val="left"/>
        <w:rPr>
          <w:rFonts w:ascii="Cambria" w:hAnsi="Cambria"/>
        </w:rPr>
      </w:pPr>
      <w:bookmarkStart w:name="_bookmark57" w:id="106"/>
      <w:bookmarkEnd w:id="106"/>
      <w:r>
        <w:rPr>
          <w:b w:val="0"/>
        </w:rPr>
      </w:r>
      <w:bookmarkStart w:name="_bookmark57" w:id="107"/>
      <w:bookmarkEnd w:id="107"/>
      <w:r>
        <w:rPr>
          <w:rFonts w:ascii="Cambria" w:hAnsi="Cambria"/>
          <w:color w:val="4F81BC"/>
        </w:rPr>
        <w:t>T</w:t>
      </w:r>
      <w:r>
        <w:rPr>
          <w:rFonts w:ascii="Cambria" w:hAnsi="Cambria"/>
          <w:color w:val="4F81BC"/>
        </w:rPr>
        <w:t>ime stamps (Extended –</w:t>
      </w:r>
      <w:r>
        <w:rPr>
          <w:rFonts w:ascii="Cambria" w:hAnsi="Cambria"/>
          <w:color w:val="4F81BC"/>
          <w:spacing w:val="-6"/>
        </w:rPr>
        <w:t> </w:t>
      </w:r>
      <w:r>
        <w:rPr>
          <w:rFonts w:ascii="Cambria" w:hAnsi="Cambria"/>
          <w:color w:val="4F81BC"/>
        </w:rPr>
        <w:t>FPT_STM_EXT))</w:t>
      </w:r>
    </w:p>
    <w:p>
      <w:pPr>
        <w:pStyle w:val="Heading4"/>
        <w:numPr>
          <w:ilvl w:val="3"/>
          <w:numId w:val="27"/>
        </w:numPr>
        <w:tabs>
          <w:tab w:pos="1373" w:val="left" w:leader="none"/>
          <w:tab w:pos="1374" w:val="left" w:leader="none"/>
        </w:tabs>
        <w:spacing w:line="240" w:lineRule="auto" w:before="199" w:after="0"/>
        <w:ind w:left="1373" w:right="0" w:hanging="1133"/>
        <w:jc w:val="left"/>
        <w:rPr>
          <w:i/>
        </w:rPr>
      </w:pPr>
      <w:r>
        <w:rPr/>
        <w:pict>
          <v:shape style="position:absolute;margin-left:66.384003pt;margin-top:29.162127pt;width:462.7pt;height:15.85pt;mso-position-horizontal-relative:page;mso-position-vertical-relative:paragraph;z-index:2056;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FPT_STM_EXT.1 Reliable Time Stamps</w:t>
                  </w:r>
                </w:p>
              </w:txbxContent>
            </v:textbox>
            <v:stroke dashstyle="solid"/>
            <w10:wrap type="topAndBottom"/>
          </v:shape>
        </w:pict>
      </w:r>
      <w:r>
        <w:rPr>
          <w:i/>
          <w:color w:val="4F81BC"/>
        </w:rPr>
        <w:t>FPT_STM_EXT.1 Reliable Time</w:t>
      </w:r>
      <w:r>
        <w:rPr>
          <w:i/>
          <w:color w:val="4F81BC"/>
          <w:spacing w:val="-4"/>
        </w:rPr>
        <w:t> </w:t>
      </w:r>
      <w:r>
        <w:rPr>
          <w:i/>
          <w:color w:val="4F81BC"/>
        </w:rPr>
        <w:t>Stamps</w:t>
      </w:r>
    </w:p>
    <w:p>
      <w:pPr>
        <w:pStyle w:val="BodyText"/>
        <w:spacing w:before="90"/>
        <w:ind w:left="240"/>
      </w:pPr>
      <w:r>
        <w:rPr>
          <w:b/>
        </w:rPr>
        <w:t>FPT_STM_EXT.1.1 </w:t>
      </w:r>
      <w:r>
        <w:rPr/>
        <w:t>The TSF shall be able to provide reliable time stamps for its own use.</w:t>
      </w:r>
    </w:p>
    <w:p>
      <w:pPr>
        <w:pStyle w:val="BodyText"/>
        <w:spacing w:before="120"/>
        <w:ind w:left="240"/>
      </w:pPr>
      <w:r>
        <w:rPr>
          <w:b/>
        </w:rPr>
        <w:t>FPT_STM_EXT.1.2 </w:t>
      </w:r>
      <w:r>
        <w:rPr/>
        <w:t>The TSF shall [allow the Security Administrator to set the time].</w:t>
      </w:r>
    </w:p>
    <w:p>
      <w:pPr>
        <w:pStyle w:val="BodyText"/>
        <w:spacing w:before="5"/>
        <w:rPr>
          <w:sz w:val="16"/>
        </w:rPr>
      </w:pPr>
    </w:p>
    <w:p>
      <w:pPr>
        <w:pStyle w:val="Heading2"/>
        <w:numPr>
          <w:ilvl w:val="1"/>
          <w:numId w:val="27"/>
        </w:numPr>
        <w:tabs>
          <w:tab w:pos="1373" w:val="left" w:leader="none"/>
          <w:tab w:pos="1374" w:val="left" w:leader="none"/>
        </w:tabs>
        <w:spacing w:line="240" w:lineRule="auto" w:before="0" w:after="0"/>
        <w:ind w:left="1373" w:right="0" w:hanging="1133"/>
        <w:jc w:val="left"/>
      </w:pPr>
      <w:bookmarkStart w:name="_bookmark58" w:id="108"/>
      <w:bookmarkEnd w:id="108"/>
      <w:r>
        <w:rPr>
          <w:b w:val="0"/>
        </w:rPr>
      </w:r>
      <w:bookmarkStart w:name="_bookmark58" w:id="109"/>
      <w:bookmarkEnd w:id="109"/>
      <w:r>
        <w:rPr>
          <w:color w:val="4F81BC"/>
        </w:rPr>
        <w:t>TO</w:t>
      </w:r>
      <w:r>
        <w:rPr>
          <w:color w:val="4F81BC"/>
        </w:rPr>
        <w:t>E Access (FTA)</w:t>
      </w:r>
    </w:p>
    <w:p>
      <w:pPr>
        <w:pStyle w:val="Heading3"/>
        <w:numPr>
          <w:ilvl w:val="2"/>
          <w:numId w:val="27"/>
        </w:numPr>
        <w:tabs>
          <w:tab w:pos="1373" w:val="left" w:leader="none"/>
          <w:tab w:pos="1374" w:val="left" w:leader="none"/>
        </w:tabs>
        <w:spacing w:line="240" w:lineRule="auto" w:before="201" w:after="0"/>
        <w:ind w:left="1373" w:right="0" w:hanging="1133"/>
        <w:jc w:val="left"/>
        <w:rPr>
          <w:rFonts w:ascii="Cambria" w:hAnsi="Cambria"/>
        </w:rPr>
      </w:pPr>
      <w:bookmarkStart w:name="_bookmark59" w:id="110"/>
      <w:bookmarkEnd w:id="110"/>
      <w:r>
        <w:rPr>
          <w:b w:val="0"/>
        </w:rPr>
      </w:r>
      <w:bookmarkStart w:name="_bookmark59" w:id="111"/>
      <w:bookmarkEnd w:id="111"/>
      <w:r>
        <w:rPr>
          <w:rFonts w:ascii="Cambria" w:hAnsi="Cambria"/>
          <w:color w:val="4F81BC"/>
        </w:rPr>
        <w:t>TS</w:t>
      </w:r>
      <w:r>
        <w:rPr>
          <w:rFonts w:ascii="Cambria" w:hAnsi="Cambria"/>
          <w:color w:val="4F81BC"/>
        </w:rPr>
        <w:t>F-initiated Session Locking (Extended –</w:t>
      </w:r>
      <w:r>
        <w:rPr>
          <w:rFonts w:ascii="Cambria" w:hAnsi="Cambria"/>
          <w:color w:val="4F81BC"/>
          <w:spacing w:val="-4"/>
        </w:rPr>
        <w:t> </w:t>
      </w:r>
      <w:r>
        <w:rPr>
          <w:rFonts w:ascii="Cambria" w:hAnsi="Cambria"/>
          <w:color w:val="4F81BC"/>
        </w:rPr>
        <w:t>FTA_SSL_EXT)</w:t>
      </w:r>
    </w:p>
    <w:p>
      <w:pPr>
        <w:pStyle w:val="Heading4"/>
        <w:numPr>
          <w:ilvl w:val="3"/>
          <w:numId w:val="27"/>
        </w:numPr>
        <w:tabs>
          <w:tab w:pos="1373" w:val="left" w:leader="none"/>
          <w:tab w:pos="1374" w:val="left" w:leader="none"/>
        </w:tabs>
        <w:spacing w:line="240" w:lineRule="auto" w:before="201" w:after="0"/>
        <w:ind w:left="1373" w:right="0" w:hanging="1133"/>
        <w:jc w:val="left"/>
        <w:rPr>
          <w:i/>
        </w:rPr>
      </w:pPr>
      <w:r>
        <w:rPr/>
        <w:pict>
          <v:shape style="position:absolute;margin-left:66.384003pt;margin-top:29.26214pt;width:462.7pt;height:15.85pt;mso-position-horizontal-relative:page;mso-position-vertical-relative:paragraph;z-index:2080;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FTA_SSL_EXT.1 TSF-initiated Session Locking</w:t>
                  </w:r>
                </w:p>
              </w:txbxContent>
            </v:textbox>
            <v:stroke dashstyle="solid"/>
            <w10:wrap type="topAndBottom"/>
          </v:shape>
        </w:pict>
      </w:r>
      <w:r>
        <w:rPr>
          <w:i/>
          <w:color w:val="4F81BC"/>
        </w:rPr>
        <w:t>FTA_SSL_EXT.1 TSF-initiated Session</w:t>
      </w:r>
      <w:r>
        <w:rPr>
          <w:i/>
          <w:color w:val="4F81BC"/>
          <w:spacing w:val="-3"/>
        </w:rPr>
        <w:t> </w:t>
      </w:r>
      <w:r>
        <w:rPr>
          <w:i/>
          <w:color w:val="4F81BC"/>
        </w:rPr>
        <w:t>Locking</w:t>
      </w:r>
    </w:p>
    <w:p>
      <w:pPr>
        <w:spacing w:before="90"/>
        <w:ind w:left="240" w:right="0" w:firstLine="0"/>
        <w:jc w:val="left"/>
        <w:rPr>
          <w:sz w:val="22"/>
        </w:rPr>
      </w:pPr>
      <w:r>
        <w:rPr>
          <w:b/>
          <w:sz w:val="22"/>
        </w:rPr>
        <w:t>FTA_SSL_EXT.1.1 </w:t>
      </w:r>
      <w:r>
        <w:rPr>
          <w:sz w:val="22"/>
        </w:rPr>
        <w:t>The TSF shall, for local interactive sessions, [</w:t>
      </w:r>
    </w:p>
    <w:p>
      <w:pPr>
        <w:pStyle w:val="ListParagraph"/>
        <w:numPr>
          <w:ilvl w:val="0"/>
          <w:numId w:val="39"/>
        </w:numPr>
        <w:tabs>
          <w:tab w:pos="1320" w:val="left" w:leader="none"/>
          <w:tab w:pos="1321" w:val="left" w:leader="none"/>
        </w:tabs>
        <w:spacing w:line="240" w:lineRule="auto" w:before="121" w:after="0"/>
        <w:ind w:left="1320" w:right="0" w:hanging="360"/>
        <w:jc w:val="left"/>
        <w:rPr>
          <w:sz w:val="22"/>
        </w:rPr>
      </w:pPr>
      <w:r>
        <w:rPr>
          <w:sz w:val="22"/>
          <w:u w:val="single"/>
        </w:rPr>
        <w:t>terminate the</w:t>
      </w:r>
      <w:r>
        <w:rPr>
          <w:spacing w:val="-3"/>
          <w:sz w:val="22"/>
          <w:u w:val="single"/>
        </w:rPr>
        <w:t> </w:t>
      </w:r>
      <w:r>
        <w:rPr>
          <w:sz w:val="22"/>
          <w:u w:val="single"/>
        </w:rPr>
        <w:t>session]</w:t>
      </w:r>
    </w:p>
    <w:p>
      <w:pPr>
        <w:pStyle w:val="BodyText"/>
        <w:spacing w:before="120"/>
        <w:ind w:left="948"/>
      </w:pPr>
      <w:r>
        <w:rPr/>
        <w:t>after a Security Administrator-specified time period of inactivity.</w:t>
      </w:r>
    </w:p>
    <w:p>
      <w:pPr>
        <w:pStyle w:val="BodyText"/>
        <w:spacing w:before="4"/>
        <w:rPr>
          <w:sz w:val="16"/>
        </w:rPr>
      </w:pPr>
    </w:p>
    <w:p>
      <w:pPr>
        <w:pStyle w:val="Heading3"/>
        <w:numPr>
          <w:ilvl w:val="2"/>
          <w:numId w:val="27"/>
        </w:numPr>
        <w:tabs>
          <w:tab w:pos="1373" w:val="left" w:leader="none"/>
          <w:tab w:pos="1374" w:val="left" w:leader="none"/>
        </w:tabs>
        <w:spacing w:line="240" w:lineRule="auto" w:before="0" w:after="0"/>
        <w:ind w:left="1373" w:right="0" w:hanging="1133"/>
        <w:jc w:val="left"/>
        <w:rPr>
          <w:rFonts w:ascii="Cambria"/>
        </w:rPr>
      </w:pPr>
      <w:bookmarkStart w:name="_bookmark60" w:id="112"/>
      <w:bookmarkEnd w:id="112"/>
      <w:r>
        <w:rPr>
          <w:b w:val="0"/>
        </w:rPr>
      </w:r>
      <w:bookmarkStart w:name="_bookmark60" w:id="113"/>
      <w:bookmarkEnd w:id="113"/>
      <w:r>
        <w:rPr>
          <w:rFonts w:ascii="Cambria"/>
          <w:color w:val="4F81BC"/>
        </w:rPr>
        <w:t>Ses</w:t>
      </w:r>
      <w:r>
        <w:rPr>
          <w:rFonts w:ascii="Cambria"/>
          <w:color w:val="4F81BC"/>
        </w:rPr>
        <w:t>sion locking and termination</w:t>
      </w:r>
      <w:r>
        <w:rPr>
          <w:rFonts w:ascii="Cambria"/>
          <w:color w:val="4F81BC"/>
          <w:spacing w:val="-3"/>
        </w:rPr>
        <w:t> </w:t>
      </w:r>
      <w:r>
        <w:rPr>
          <w:rFonts w:ascii="Cambria"/>
          <w:color w:val="4F81BC"/>
        </w:rPr>
        <w:t>(FTA_SSL)</w:t>
      </w:r>
    </w:p>
    <w:p>
      <w:pPr>
        <w:pStyle w:val="Heading4"/>
        <w:numPr>
          <w:ilvl w:val="3"/>
          <w:numId w:val="27"/>
        </w:numPr>
        <w:tabs>
          <w:tab w:pos="1373" w:val="left" w:leader="none"/>
          <w:tab w:pos="1374" w:val="left" w:leader="none"/>
        </w:tabs>
        <w:spacing w:line="240" w:lineRule="auto" w:before="201" w:after="0"/>
        <w:ind w:left="1373" w:right="0" w:hanging="1133"/>
        <w:jc w:val="left"/>
        <w:rPr>
          <w:i/>
        </w:rPr>
      </w:pPr>
      <w:r>
        <w:rPr/>
        <w:pict>
          <v:shape style="position:absolute;margin-left:66.384003pt;margin-top:29.262157pt;width:462.7pt;height:15.85pt;mso-position-horizontal-relative:page;mso-position-vertical-relative:paragraph;z-index:2104;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FTA_SSL.3 TSF-initiated Termination</w:t>
                  </w:r>
                </w:p>
              </w:txbxContent>
            </v:textbox>
            <v:stroke dashstyle="solid"/>
            <w10:wrap type="topAndBottom"/>
          </v:shape>
        </w:pict>
      </w:r>
      <w:r>
        <w:rPr>
          <w:i/>
          <w:color w:val="4F81BC"/>
        </w:rPr>
        <w:t>FTA_SSL.3 TSF-initiated Termination</w:t>
      </w:r>
      <w:r>
        <w:rPr>
          <w:i/>
          <w:color w:val="4F81BC"/>
          <w:spacing w:val="-2"/>
        </w:rPr>
        <w:t> </w:t>
      </w:r>
      <w:r>
        <w:rPr>
          <w:i/>
          <w:color w:val="4F81BC"/>
        </w:rPr>
        <w:t>(Refinement)</w:t>
      </w:r>
    </w:p>
    <w:p>
      <w:pPr>
        <w:spacing w:before="90"/>
        <w:ind w:left="240" w:right="958" w:firstLine="0"/>
        <w:jc w:val="left"/>
        <w:rPr>
          <w:sz w:val="22"/>
        </w:rPr>
      </w:pPr>
      <w:r>
        <w:rPr>
          <w:b/>
          <w:sz w:val="22"/>
        </w:rPr>
        <w:t>FTA_SSL.3.1: </w:t>
      </w:r>
      <w:r>
        <w:rPr>
          <w:sz w:val="22"/>
        </w:rPr>
        <w:t>The TSF shall terminate </w:t>
      </w:r>
      <w:r>
        <w:rPr>
          <w:b/>
          <w:sz w:val="22"/>
        </w:rPr>
        <w:t>a remote </w:t>
      </w:r>
      <w:r>
        <w:rPr>
          <w:sz w:val="22"/>
        </w:rPr>
        <w:t>interactive session after a </w:t>
      </w:r>
      <w:r>
        <w:rPr>
          <w:i/>
          <w:sz w:val="22"/>
        </w:rPr>
        <w:t>Security Administrator- </w:t>
      </w:r>
      <w:r>
        <w:rPr>
          <w:i/>
          <w:sz w:val="22"/>
        </w:rPr>
        <w:t>configurable time interval of session inactivity</w:t>
      </w:r>
      <w:r>
        <w:rPr>
          <w:sz w:val="22"/>
        </w:rPr>
        <w:t>.</w:t>
      </w:r>
    </w:p>
    <w:p>
      <w:pPr>
        <w:pStyle w:val="BodyText"/>
        <w:spacing w:before="7"/>
        <w:rPr>
          <w:sz w:val="16"/>
        </w:rPr>
      </w:pPr>
    </w:p>
    <w:p>
      <w:pPr>
        <w:pStyle w:val="Heading4"/>
        <w:numPr>
          <w:ilvl w:val="3"/>
          <w:numId w:val="27"/>
        </w:numPr>
        <w:tabs>
          <w:tab w:pos="1373" w:val="left" w:leader="none"/>
          <w:tab w:pos="1374" w:val="left" w:leader="none"/>
        </w:tabs>
        <w:spacing w:line="240" w:lineRule="auto" w:before="0" w:after="0"/>
        <w:ind w:left="1373" w:right="0" w:hanging="1133"/>
        <w:jc w:val="left"/>
        <w:rPr>
          <w:i/>
        </w:rPr>
      </w:pPr>
      <w:r>
        <w:rPr/>
        <w:pict>
          <v:shape style="position:absolute;margin-left:66.384003pt;margin-top:19.212135pt;width:462.7pt;height:15.75pt;mso-position-horizontal-relative:page;mso-position-vertical-relative:paragraph;z-index:2128;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FTA_SSL.4 User-initiated Termination</w:t>
                  </w:r>
                </w:p>
              </w:txbxContent>
            </v:textbox>
            <v:stroke dashstyle="solid"/>
            <w10:wrap type="topAndBottom"/>
          </v:shape>
        </w:pict>
      </w:r>
      <w:r>
        <w:rPr>
          <w:i/>
          <w:color w:val="4F81BC"/>
        </w:rPr>
        <w:t>FTA_SSL.4 User-initiated Termination</w:t>
      </w:r>
      <w:r>
        <w:rPr>
          <w:i/>
          <w:color w:val="4F81BC"/>
          <w:spacing w:val="-2"/>
        </w:rPr>
        <w:t> </w:t>
      </w:r>
      <w:r>
        <w:rPr>
          <w:i/>
          <w:color w:val="4F81BC"/>
        </w:rPr>
        <w:t>(Refinement)</w:t>
      </w:r>
    </w:p>
    <w:p>
      <w:pPr>
        <w:pStyle w:val="BodyText"/>
        <w:spacing w:before="90"/>
        <w:ind w:left="240" w:right="1034"/>
      </w:pPr>
      <w:r>
        <w:rPr>
          <w:b/>
        </w:rPr>
        <w:t>FTA_SSL.4.1: </w:t>
      </w:r>
      <w:r>
        <w:rPr/>
        <w:t>The TSF shall allow Administrator-initiated termination of the Administrator’s own interactive session.</w:t>
      </w:r>
    </w:p>
    <w:p>
      <w:pPr>
        <w:pStyle w:val="BodyText"/>
        <w:spacing w:before="7"/>
        <w:rPr>
          <w:sz w:val="16"/>
        </w:rPr>
      </w:pPr>
    </w:p>
    <w:p>
      <w:pPr>
        <w:pStyle w:val="Heading3"/>
        <w:numPr>
          <w:ilvl w:val="2"/>
          <w:numId w:val="27"/>
        </w:numPr>
        <w:tabs>
          <w:tab w:pos="1373" w:val="left" w:leader="none"/>
          <w:tab w:pos="1374" w:val="left" w:leader="none"/>
        </w:tabs>
        <w:spacing w:line="240" w:lineRule="auto" w:before="0" w:after="0"/>
        <w:ind w:left="1373" w:right="0" w:hanging="1133"/>
        <w:jc w:val="left"/>
        <w:rPr>
          <w:rFonts w:ascii="Cambria"/>
        </w:rPr>
      </w:pPr>
      <w:bookmarkStart w:name="_bookmark61" w:id="114"/>
      <w:bookmarkEnd w:id="114"/>
      <w:r>
        <w:rPr>
          <w:b w:val="0"/>
        </w:rPr>
      </w:r>
      <w:bookmarkStart w:name="_bookmark61" w:id="115"/>
      <w:bookmarkEnd w:id="115"/>
      <w:r>
        <w:rPr>
          <w:rFonts w:ascii="Cambria"/>
          <w:color w:val="4F81BC"/>
        </w:rPr>
        <w:t>TO</w:t>
      </w:r>
      <w:r>
        <w:rPr>
          <w:rFonts w:ascii="Cambria"/>
          <w:color w:val="4F81BC"/>
        </w:rPr>
        <w:t>E access banners</w:t>
      </w:r>
      <w:r>
        <w:rPr>
          <w:rFonts w:ascii="Cambria"/>
          <w:color w:val="4F81BC"/>
          <w:spacing w:val="-3"/>
        </w:rPr>
        <w:t> </w:t>
      </w:r>
      <w:r>
        <w:rPr>
          <w:rFonts w:ascii="Cambria"/>
          <w:color w:val="4F81BC"/>
        </w:rPr>
        <w:t>(FTA_TAB)</w:t>
      </w:r>
    </w:p>
    <w:p>
      <w:pPr>
        <w:pStyle w:val="Heading4"/>
        <w:numPr>
          <w:ilvl w:val="3"/>
          <w:numId w:val="27"/>
        </w:numPr>
        <w:tabs>
          <w:tab w:pos="1373" w:val="left" w:leader="none"/>
          <w:tab w:pos="1374" w:val="left" w:leader="none"/>
        </w:tabs>
        <w:spacing w:line="240" w:lineRule="auto" w:before="201" w:after="0"/>
        <w:ind w:left="1373" w:right="0" w:hanging="1133"/>
        <w:jc w:val="left"/>
        <w:rPr>
          <w:i/>
        </w:rPr>
      </w:pPr>
      <w:r>
        <w:rPr/>
        <w:pict>
          <v:shape style="position:absolute;margin-left:66.384003pt;margin-top:29.262154pt;width:462.7pt;height:15.85pt;mso-position-horizontal-relative:page;mso-position-vertical-relative:paragraph;z-index:2152;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FTA_TAB.1 Default TOE Access Banners</w:t>
                  </w:r>
                </w:p>
              </w:txbxContent>
            </v:textbox>
            <v:stroke dashstyle="solid"/>
            <w10:wrap type="topAndBottom"/>
          </v:shape>
        </w:pict>
      </w:r>
      <w:r>
        <w:rPr>
          <w:i/>
          <w:color w:val="4F81BC"/>
        </w:rPr>
        <w:t>FTA_TAB.1 Default TOE Access Banners</w:t>
      </w:r>
      <w:r>
        <w:rPr>
          <w:i/>
          <w:color w:val="4F81BC"/>
          <w:spacing w:val="-4"/>
        </w:rPr>
        <w:t> </w:t>
      </w:r>
      <w:r>
        <w:rPr>
          <w:i/>
          <w:color w:val="4F81BC"/>
        </w:rPr>
        <w:t>(Refinement)</w:t>
      </w:r>
    </w:p>
    <w:p>
      <w:pPr>
        <w:pStyle w:val="BodyText"/>
        <w:spacing w:before="90"/>
        <w:ind w:left="240" w:right="1024"/>
      </w:pPr>
      <w:r>
        <w:rPr>
          <w:b/>
        </w:rPr>
        <w:t>FTA_TAB.1.1: </w:t>
      </w:r>
      <w:r>
        <w:rPr/>
        <w:t>Before establishing an administrative user session the TSF shall display a Security Administrator-specified advisory notice and consent warning message regarding use of the TOE.</w:t>
      </w:r>
    </w:p>
    <w:p>
      <w:pPr>
        <w:pStyle w:val="BodyText"/>
        <w:spacing w:before="5"/>
        <w:rPr>
          <w:sz w:val="16"/>
        </w:rPr>
      </w:pPr>
    </w:p>
    <w:p>
      <w:pPr>
        <w:pStyle w:val="Heading2"/>
        <w:numPr>
          <w:ilvl w:val="1"/>
          <w:numId w:val="27"/>
        </w:numPr>
        <w:tabs>
          <w:tab w:pos="1373" w:val="left" w:leader="none"/>
          <w:tab w:pos="1374" w:val="left" w:leader="none"/>
        </w:tabs>
        <w:spacing w:line="240" w:lineRule="auto" w:before="0" w:after="0"/>
        <w:ind w:left="1373" w:right="0" w:hanging="1133"/>
        <w:jc w:val="left"/>
      </w:pPr>
      <w:bookmarkStart w:name="_bookmark62" w:id="116"/>
      <w:bookmarkEnd w:id="116"/>
      <w:r>
        <w:rPr>
          <w:b w:val="0"/>
        </w:rPr>
      </w:r>
      <w:bookmarkStart w:name="_bookmark62" w:id="117"/>
      <w:bookmarkEnd w:id="117"/>
      <w:r>
        <w:rPr>
          <w:color w:val="4F81BC"/>
        </w:rPr>
        <w:t>Trus</w:t>
      </w:r>
      <w:r>
        <w:rPr>
          <w:color w:val="4F81BC"/>
        </w:rPr>
        <w:t>ted path/channels (FTP)</w:t>
      </w:r>
    </w:p>
    <w:p>
      <w:pPr>
        <w:pStyle w:val="Heading3"/>
        <w:numPr>
          <w:ilvl w:val="2"/>
          <w:numId w:val="27"/>
        </w:numPr>
        <w:tabs>
          <w:tab w:pos="1373" w:val="left" w:leader="none"/>
          <w:tab w:pos="1374" w:val="left" w:leader="none"/>
        </w:tabs>
        <w:spacing w:line="240" w:lineRule="auto" w:before="201" w:after="0"/>
        <w:ind w:left="1373" w:right="0" w:hanging="1133"/>
        <w:jc w:val="left"/>
        <w:rPr>
          <w:rFonts w:ascii="Cambria"/>
        </w:rPr>
      </w:pPr>
      <w:bookmarkStart w:name="_bookmark63" w:id="118"/>
      <w:bookmarkEnd w:id="118"/>
      <w:r>
        <w:rPr>
          <w:b w:val="0"/>
        </w:rPr>
      </w:r>
      <w:bookmarkStart w:name="_bookmark63" w:id="119"/>
      <w:bookmarkEnd w:id="119"/>
      <w:r>
        <w:rPr>
          <w:rFonts w:ascii="Cambria"/>
          <w:color w:val="4F81BC"/>
        </w:rPr>
        <w:t>Trus</w:t>
      </w:r>
      <w:r>
        <w:rPr>
          <w:rFonts w:ascii="Cambria"/>
          <w:color w:val="4F81BC"/>
        </w:rPr>
        <w:t>ted Channel</w:t>
      </w:r>
      <w:r>
        <w:rPr>
          <w:rFonts w:ascii="Cambria"/>
          <w:color w:val="4F81BC"/>
          <w:spacing w:val="-5"/>
        </w:rPr>
        <w:t> </w:t>
      </w:r>
      <w:r>
        <w:rPr>
          <w:rFonts w:ascii="Cambria"/>
          <w:color w:val="4F81BC"/>
        </w:rPr>
        <w:t>(FTP_ITC)</w:t>
      </w:r>
    </w:p>
    <w:p>
      <w:pPr>
        <w:pStyle w:val="Heading4"/>
        <w:numPr>
          <w:ilvl w:val="3"/>
          <w:numId w:val="27"/>
        </w:numPr>
        <w:tabs>
          <w:tab w:pos="1373" w:val="left" w:leader="none"/>
          <w:tab w:pos="1374" w:val="left" w:leader="none"/>
        </w:tabs>
        <w:spacing w:line="240" w:lineRule="auto" w:before="201" w:after="0"/>
        <w:ind w:left="1373" w:right="0" w:hanging="1133"/>
        <w:jc w:val="left"/>
        <w:rPr>
          <w:i/>
        </w:rPr>
      </w:pPr>
      <w:r>
        <w:rPr/>
        <w:pict>
          <v:shape style="position:absolute;margin-left:66.384003pt;margin-top:29.262125pt;width:462.7pt;height:15.75pt;mso-position-horizontal-relative:page;mso-position-vertical-relative:paragraph;z-index:2176;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FTP_ITC.1 Inter-TSF trusted channel</w:t>
                  </w:r>
                </w:p>
              </w:txbxContent>
            </v:textbox>
            <v:stroke dashstyle="solid"/>
            <w10:wrap type="topAndBottom"/>
          </v:shape>
        </w:pict>
      </w:r>
      <w:r>
        <w:rPr>
          <w:i/>
          <w:color w:val="4F81BC"/>
        </w:rPr>
        <w:t>FTP_ITC.1 Inter-TSF trusted channel</w:t>
      </w:r>
      <w:r>
        <w:rPr>
          <w:i/>
          <w:color w:val="4F81BC"/>
          <w:spacing w:val="-4"/>
        </w:rPr>
        <w:t> </w:t>
      </w:r>
      <w:r>
        <w:rPr>
          <w:i/>
          <w:color w:val="4F81BC"/>
        </w:rPr>
        <w:t>(Refinement)</w:t>
      </w:r>
    </w:p>
    <w:p>
      <w:pPr>
        <w:spacing w:before="90"/>
        <w:ind w:left="240" w:right="585" w:firstLine="0"/>
        <w:jc w:val="left"/>
        <w:rPr>
          <w:sz w:val="22"/>
        </w:rPr>
      </w:pPr>
      <w:r>
        <w:rPr>
          <w:b/>
          <w:sz w:val="22"/>
        </w:rPr>
        <w:t>FTP_ITC.1.1 </w:t>
      </w:r>
      <w:r>
        <w:rPr>
          <w:sz w:val="22"/>
        </w:rPr>
        <w:t>The TSF shall </w:t>
      </w:r>
      <w:r>
        <w:rPr>
          <w:b/>
          <w:sz w:val="22"/>
        </w:rPr>
        <w:t>be capable of using [</w:t>
      </w:r>
      <w:r>
        <w:rPr>
          <w:b/>
          <w:sz w:val="22"/>
          <w:u w:val="single"/>
        </w:rPr>
        <w:t>SSH</w:t>
      </w:r>
      <w:r>
        <w:rPr>
          <w:b/>
          <w:sz w:val="22"/>
        </w:rPr>
        <w:t>] to </w:t>
      </w:r>
      <w:r>
        <w:rPr>
          <w:sz w:val="22"/>
        </w:rPr>
        <w:t>provide a trusted communication channel between itself and </w:t>
      </w:r>
      <w:r>
        <w:rPr>
          <w:b/>
          <w:sz w:val="22"/>
        </w:rPr>
        <w:t>authorized IT entities supporting the following capabilities: audit server, [</w:t>
      </w:r>
      <w:r>
        <w:rPr>
          <w:b/>
          <w:sz w:val="22"/>
          <w:u w:val="single"/>
        </w:rPr>
        <w:t>no</w:t>
      </w:r>
      <w:r>
        <w:rPr>
          <w:b/>
          <w:sz w:val="22"/>
        </w:rPr>
        <w:t> </w:t>
      </w:r>
      <w:r>
        <w:rPr>
          <w:b/>
          <w:sz w:val="22"/>
          <w:u w:val="single"/>
        </w:rPr>
        <w:t>other capabilities</w:t>
      </w:r>
      <w:r>
        <w:rPr>
          <w:b/>
          <w:sz w:val="22"/>
        </w:rPr>
        <w:t>] </w:t>
      </w:r>
      <w:r>
        <w:rPr>
          <w:sz w:val="22"/>
        </w:rPr>
        <w:t>that is logically distinct from other communication channels and provides assured identification of its end points and protection of the channel data from </w:t>
      </w:r>
      <w:r>
        <w:rPr>
          <w:b/>
          <w:sz w:val="22"/>
        </w:rPr>
        <w:t>disclosure and detection of modification of the channel data</w:t>
      </w:r>
      <w:r>
        <w:rPr>
          <w:sz w:val="22"/>
        </w:rPr>
        <w:t>.</w:t>
      </w:r>
    </w:p>
    <w:p>
      <w:pPr>
        <w:spacing w:after="0"/>
        <w:jc w:val="left"/>
        <w:rPr>
          <w:sz w:val="22"/>
        </w:rPr>
        <w:sectPr>
          <w:footerReference w:type="default" r:id="rId40"/>
          <w:pgSz w:w="11910" w:h="16840"/>
          <w:pgMar w:footer="689" w:header="746" w:top="1340" w:bottom="880" w:left="1200" w:right="860"/>
          <w:pgNumType w:start="28"/>
        </w:sectPr>
      </w:pPr>
    </w:p>
    <w:p>
      <w:pPr>
        <w:spacing w:before="90"/>
        <w:ind w:left="240" w:right="697" w:firstLine="0"/>
        <w:jc w:val="left"/>
        <w:rPr>
          <w:sz w:val="22"/>
        </w:rPr>
      </w:pPr>
      <w:r>
        <w:rPr>
          <w:b/>
          <w:sz w:val="22"/>
        </w:rPr>
        <w:t>FTP_ITC.1.2 </w:t>
      </w:r>
      <w:r>
        <w:rPr>
          <w:sz w:val="22"/>
        </w:rPr>
        <w:t>The TSF shall permit </w:t>
      </w:r>
      <w:r>
        <w:rPr>
          <w:b/>
          <w:sz w:val="22"/>
          <w:u w:val="single"/>
        </w:rPr>
        <w:t>the TSF or the authorized IT entities</w:t>
      </w:r>
      <w:r>
        <w:rPr>
          <w:b/>
          <w:sz w:val="22"/>
        </w:rPr>
        <w:t> </w:t>
      </w:r>
      <w:r>
        <w:rPr>
          <w:sz w:val="22"/>
        </w:rPr>
        <w:t>to initiate communication via the trusted channel.</w:t>
      </w:r>
    </w:p>
    <w:p>
      <w:pPr>
        <w:spacing w:before="121"/>
        <w:ind w:left="240" w:right="940" w:firstLine="0"/>
        <w:jc w:val="left"/>
        <w:rPr>
          <w:sz w:val="22"/>
        </w:rPr>
      </w:pPr>
      <w:r>
        <w:rPr>
          <w:b/>
          <w:sz w:val="22"/>
        </w:rPr>
        <w:t>FTP_ITC.1.3 </w:t>
      </w:r>
      <w:r>
        <w:rPr>
          <w:sz w:val="22"/>
        </w:rPr>
        <w:t>The TSF shall initiate communication via the trusted channel for [</w:t>
      </w:r>
      <w:r>
        <w:rPr>
          <w:i/>
          <w:sz w:val="22"/>
        </w:rPr>
        <w:t>streaming of syslog </w:t>
      </w:r>
      <w:r>
        <w:rPr>
          <w:i/>
          <w:sz w:val="22"/>
        </w:rPr>
        <w:t>events</w:t>
      </w:r>
      <w:r>
        <w:rPr>
          <w:sz w:val="22"/>
        </w:rPr>
        <w:t>].</w:t>
      </w:r>
    </w:p>
    <w:p>
      <w:pPr>
        <w:pStyle w:val="BodyText"/>
        <w:spacing w:before="7"/>
        <w:rPr>
          <w:sz w:val="16"/>
        </w:rPr>
      </w:pPr>
    </w:p>
    <w:p>
      <w:pPr>
        <w:pStyle w:val="Heading3"/>
        <w:numPr>
          <w:ilvl w:val="2"/>
          <w:numId w:val="27"/>
        </w:numPr>
        <w:tabs>
          <w:tab w:pos="1373" w:val="left" w:leader="none"/>
          <w:tab w:pos="1374" w:val="left" w:leader="none"/>
        </w:tabs>
        <w:spacing w:line="240" w:lineRule="auto" w:before="0" w:after="0"/>
        <w:ind w:left="1373" w:right="0" w:hanging="1133"/>
        <w:jc w:val="left"/>
        <w:rPr>
          <w:rFonts w:ascii="Cambria"/>
        </w:rPr>
      </w:pPr>
      <w:bookmarkStart w:name="_bookmark64" w:id="120"/>
      <w:bookmarkEnd w:id="120"/>
      <w:r>
        <w:rPr>
          <w:b w:val="0"/>
        </w:rPr>
      </w:r>
      <w:bookmarkStart w:name="_bookmark64" w:id="121"/>
      <w:bookmarkEnd w:id="121"/>
      <w:r>
        <w:rPr>
          <w:rFonts w:ascii="Cambria"/>
          <w:color w:val="4F81BC"/>
        </w:rPr>
        <w:t>Trus</w:t>
      </w:r>
      <w:r>
        <w:rPr>
          <w:rFonts w:ascii="Cambria"/>
          <w:color w:val="4F81BC"/>
        </w:rPr>
        <w:t>ted Path</w:t>
      </w:r>
      <w:r>
        <w:rPr>
          <w:rFonts w:ascii="Cambria"/>
          <w:color w:val="4F81BC"/>
          <w:spacing w:val="-1"/>
        </w:rPr>
        <w:t> </w:t>
      </w:r>
      <w:r>
        <w:rPr>
          <w:rFonts w:ascii="Cambria"/>
          <w:color w:val="4F81BC"/>
        </w:rPr>
        <w:t>(FTP_TRP)</w:t>
      </w:r>
    </w:p>
    <w:p>
      <w:pPr>
        <w:pStyle w:val="Heading4"/>
        <w:numPr>
          <w:ilvl w:val="3"/>
          <w:numId w:val="27"/>
        </w:numPr>
        <w:tabs>
          <w:tab w:pos="1373" w:val="left" w:leader="none"/>
          <w:tab w:pos="1374" w:val="left" w:leader="none"/>
        </w:tabs>
        <w:spacing w:line="240" w:lineRule="auto" w:before="198" w:after="0"/>
        <w:ind w:left="1373" w:right="0" w:hanging="1133"/>
        <w:jc w:val="left"/>
        <w:rPr>
          <w:i/>
        </w:rPr>
      </w:pPr>
      <w:r>
        <w:rPr/>
        <w:pict>
          <v:shape style="position:absolute;margin-left:66.384003pt;margin-top:29.112156pt;width:462.7pt;height:15.85pt;mso-position-horizontal-relative:page;mso-position-vertical-relative:paragraph;z-index:2200;mso-wrap-distance-left:0;mso-wrap-distance-right:0" type="#_x0000_t202" filled="false" stroked="true" strokeweight=".48004pt" strokecolor="#000000">
            <v:textbox inset="0,0,0,0">
              <w:txbxContent>
                <w:p>
                  <w:pPr>
                    <w:spacing w:before="18"/>
                    <w:ind w:left="107" w:right="0" w:firstLine="0"/>
                    <w:jc w:val="left"/>
                    <w:rPr>
                      <w:b/>
                      <w:sz w:val="22"/>
                    </w:rPr>
                  </w:pPr>
                  <w:r>
                    <w:rPr>
                      <w:b/>
                      <w:sz w:val="22"/>
                    </w:rPr>
                    <w:t>FTP_TRP.1/Admin Trusted Path</w:t>
                  </w:r>
                </w:p>
              </w:txbxContent>
            </v:textbox>
            <v:stroke dashstyle="solid"/>
            <w10:wrap type="topAndBottom"/>
          </v:shape>
        </w:pict>
      </w:r>
      <w:r>
        <w:rPr>
          <w:i/>
          <w:color w:val="4F81BC"/>
        </w:rPr>
        <w:t>FTP_TRP.1/Admin Trusted Path</w:t>
      </w:r>
      <w:r>
        <w:rPr>
          <w:i/>
          <w:color w:val="4F81BC"/>
          <w:spacing w:val="-3"/>
        </w:rPr>
        <w:t> </w:t>
      </w:r>
      <w:r>
        <w:rPr>
          <w:i/>
          <w:color w:val="4F81BC"/>
        </w:rPr>
        <w:t>(Refinement)</w:t>
      </w:r>
    </w:p>
    <w:p>
      <w:pPr>
        <w:spacing w:before="90"/>
        <w:ind w:left="240" w:right="862" w:firstLine="0"/>
        <w:jc w:val="left"/>
        <w:rPr>
          <w:sz w:val="22"/>
        </w:rPr>
      </w:pPr>
      <w:r>
        <w:rPr>
          <w:b/>
          <w:sz w:val="22"/>
        </w:rPr>
        <w:t>FTP_TRP.1.1/Admin </w:t>
      </w:r>
      <w:r>
        <w:rPr>
          <w:sz w:val="22"/>
        </w:rPr>
        <w:t>The TSF shall </w:t>
      </w:r>
      <w:r>
        <w:rPr>
          <w:b/>
          <w:sz w:val="22"/>
        </w:rPr>
        <w:t>be capable of using [</w:t>
      </w:r>
      <w:r>
        <w:rPr>
          <w:b/>
          <w:sz w:val="22"/>
          <w:u w:val="single"/>
        </w:rPr>
        <w:t>SSH</w:t>
      </w:r>
      <w:r>
        <w:rPr>
          <w:b/>
          <w:sz w:val="22"/>
        </w:rPr>
        <w:t>] to </w:t>
      </w:r>
      <w:r>
        <w:rPr>
          <w:sz w:val="22"/>
        </w:rPr>
        <w:t>provide a communication path between itself and </w:t>
      </w:r>
      <w:r>
        <w:rPr>
          <w:b/>
          <w:sz w:val="22"/>
        </w:rPr>
        <w:t>authorized </w:t>
      </w:r>
      <w:r>
        <w:rPr>
          <w:sz w:val="22"/>
          <w:u w:val="single"/>
        </w:rPr>
        <w:t>remote</w:t>
      </w:r>
      <w:r>
        <w:rPr>
          <w:sz w:val="22"/>
        </w:rPr>
        <w:t> </w:t>
      </w:r>
      <w:r>
        <w:rPr>
          <w:b/>
          <w:sz w:val="22"/>
        </w:rPr>
        <w:t>Administrators </w:t>
      </w:r>
      <w:r>
        <w:rPr>
          <w:sz w:val="22"/>
        </w:rPr>
        <w:t>that is logically distinct from other communication paths and provides assured identification of its end points and protection of the communicated data from </w:t>
      </w:r>
      <w:r>
        <w:rPr>
          <w:b/>
          <w:sz w:val="22"/>
          <w:u w:val="single"/>
        </w:rPr>
        <w:t>disclosure and provides detection of modification of the channel data</w:t>
      </w:r>
      <w:r>
        <w:rPr>
          <w:sz w:val="22"/>
        </w:rPr>
        <w:t>.</w:t>
      </w:r>
    </w:p>
    <w:p>
      <w:pPr>
        <w:spacing w:before="121"/>
        <w:ind w:left="240" w:right="769" w:firstLine="0"/>
        <w:jc w:val="left"/>
        <w:rPr>
          <w:sz w:val="22"/>
        </w:rPr>
      </w:pPr>
      <w:r>
        <w:rPr>
          <w:b/>
          <w:sz w:val="22"/>
        </w:rPr>
        <w:t>FTP_TRP.1.2/Admin </w:t>
      </w:r>
      <w:r>
        <w:rPr>
          <w:sz w:val="22"/>
        </w:rPr>
        <w:t>The TSF shall permit </w:t>
      </w:r>
      <w:r>
        <w:rPr>
          <w:sz w:val="22"/>
          <w:u w:val="single"/>
        </w:rPr>
        <w:t>remote </w:t>
      </w:r>
      <w:r>
        <w:rPr>
          <w:b/>
          <w:sz w:val="22"/>
          <w:u w:val="single"/>
        </w:rPr>
        <w:t>Administrators</w:t>
      </w:r>
      <w:r>
        <w:rPr>
          <w:b/>
          <w:sz w:val="22"/>
        </w:rPr>
        <w:t> </w:t>
      </w:r>
      <w:r>
        <w:rPr>
          <w:sz w:val="22"/>
        </w:rPr>
        <w:t>to initiate communication via the trusted path.</w:t>
      </w:r>
    </w:p>
    <w:p>
      <w:pPr>
        <w:spacing w:before="118"/>
        <w:ind w:left="240" w:right="1263" w:firstLine="0"/>
        <w:jc w:val="left"/>
        <w:rPr>
          <w:sz w:val="22"/>
        </w:rPr>
      </w:pPr>
      <w:r>
        <w:rPr>
          <w:b/>
          <w:sz w:val="22"/>
        </w:rPr>
        <w:t>FTP_TRP.1.3/Admin </w:t>
      </w:r>
      <w:r>
        <w:rPr>
          <w:sz w:val="22"/>
        </w:rPr>
        <w:t>The TSF shall require the use of the trusted path for </w:t>
      </w:r>
      <w:r>
        <w:rPr>
          <w:i/>
          <w:sz w:val="22"/>
          <w:u w:val="single"/>
        </w:rPr>
        <w:t>initial Administrator</w:t>
      </w:r>
      <w:r>
        <w:rPr>
          <w:i/>
          <w:sz w:val="22"/>
        </w:rPr>
        <w:t> </w:t>
      </w:r>
      <w:r>
        <w:rPr>
          <w:i/>
          <w:sz w:val="22"/>
          <w:u w:val="single"/>
        </w:rPr>
        <w:t>authentication and all remote administration actions</w:t>
      </w:r>
      <w:r>
        <w:rPr>
          <w:sz w:val="22"/>
        </w:rPr>
        <w:t>.</w:t>
      </w:r>
    </w:p>
    <w:p>
      <w:pPr>
        <w:spacing w:after="0"/>
        <w:jc w:val="left"/>
        <w:rPr>
          <w:sz w:val="22"/>
        </w:rPr>
        <w:sectPr>
          <w:pgSz w:w="11910" w:h="16840"/>
          <w:pgMar w:header="746" w:footer="689" w:top="1340" w:bottom="880" w:left="1200" w:right="860"/>
        </w:sectPr>
      </w:pPr>
    </w:p>
    <w:p>
      <w:pPr>
        <w:pStyle w:val="Heading1"/>
        <w:numPr>
          <w:ilvl w:val="0"/>
          <w:numId w:val="27"/>
        </w:numPr>
        <w:tabs>
          <w:tab w:pos="1373" w:val="left" w:leader="none"/>
          <w:tab w:pos="1374" w:val="left" w:leader="none"/>
        </w:tabs>
        <w:spacing w:line="240" w:lineRule="auto" w:before="91" w:after="0"/>
        <w:ind w:left="1373" w:right="0" w:hanging="1133"/>
        <w:jc w:val="left"/>
        <w:rPr>
          <w:color w:val="365F91"/>
        </w:rPr>
      </w:pPr>
      <w:bookmarkStart w:name="_bookmark65" w:id="122"/>
      <w:bookmarkEnd w:id="122"/>
      <w:r>
        <w:rPr>
          <w:b w:val="0"/>
        </w:rPr>
      </w:r>
      <w:bookmarkStart w:name="_bookmark65" w:id="123"/>
      <w:bookmarkEnd w:id="123"/>
      <w:r>
        <w:rPr>
          <w:color w:val="365F91"/>
        </w:rPr>
        <w:t>Secur</w:t>
      </w:r>
      <w:r>
        <w:rPr>
          <w:color w:val="365F91"/>
        </w:rPr>
        <w:t>ity Assurance</w:t>
      </w:r>
      <w:r>
        <w:rPr>
          <w:color w:val="365F91"/>
          <w:spacing w:val="-4"/>
        </w:rPr>
        <w:t> </w:t>
      </w:r>
      <w:r>
        <w:rPr>
          <w:color w:val="365F91"/>
        </w:rPr>
        <w:t>Requirements</w:t>
      </w:r>
    </w:p>
    <w:p>
      <w:pPr>
        <w:pStyle w:val="ListParagraph"/>
        <w:numPr>
          <w:ilvl w:val="0"/>
          <w:numId w:val="2"/>
        </w:numPr>
        <w:tabs>
          <w:tab w:pos="599" w:val="left" w:leader="none"/>
        </w:tabs>
        <w:spacing w:line="240" w:lineRule="auto" w:before="240" w:after="0"/>
        <w:ind w:left="598" w:right="1650" w:hanging="358"/>
        <w:jc w:val="left"/>
        <w:rPr>
          <w:sz w:val="22"/>
        </w:rPr>
      </w:pPr>
      <w:r>
        <w:rPr>
          <w:sz w:val="22"/>
        </w:rPr>
        <w:t>The TOE security assurance requirements are taken from </w:t>
      </w:r>
      <w:hyperlink w:history="true" w:anchor="_bookmark3">
        <w:r>
          <w:rPr>
            <w:sz w:val="22"/>
          </w:rPr>
          <w:t>[NDcPP] </w:t>
        </w:r>
      </w:hyperlink>
      <w:r>
        <w:rPr>
          <w:sz w:val="22"/>
        </w:rPr>
        <w:t>, together with the refinements documented in </w:t>
      </w:r>
      <w:hyperlink w:history="true" w:anchor="_bookmark3">
        <w:r>
          <w:rPr>
            <w:sz w:val="22"/>
          </w:rPr>
          <w:t>[NDcPP] </w:t>
        </w:r>
      </w:hyperlink>
      <w:r>
        <w:rPr>
          <w:sz w:val="22"/>
        </w:rPr>
        <w:t>Section 7, as listed in </w:t>
      </w:r>
      <w:hyperlink w:history="true" w:anchor="_bookmark66">
        <w:r>
          <w:rPr>
            <w:sz w:val="22"/>
          </w:rPr>
          <w:t>Table 5</w:t>
        </w:r>
        <w:r>
          <w:rPr>
            <w:spacing w:val="-11"/>
            <w:sz w:val="22"/>
          </w:rPr>
          <w:t> </w:t>
        </w:r>
      </w:hyperlink>
      <w:r>
        <w:rPr>
          <w:sz w:val="22"/>
        </w:rPr>
        <w:t>below.</w:t>
      </w:r>
    </w:p>
    <w:p>
      <w:pPr>
        <w:pStyle w:val="BodyText"/>
        <w:spacing w:before="11"/>
        <w:rPr>
          <w:sz w:val="9"/>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6118"/>
      </w:tblGrid>
      <w:tr>
        <w:trPr>
          <w:trHeight w:val="268" w:hRule="atLeast"/>
        </w:trPr>
        <w:tc>
          <w:tcPr>
            <w:tcW w:w="3370" w:type="dxa"/>
            <w:shd w:val="clear" w:color="auto" w:fill="1F487C"/>
          </w:tcPr>
          <w:p>
            <w:pPr>
              <w:pStyle w:val="TableParagraph"/>
              <w:spacing w:line="248" w:lineRule="exact"/>
              <w:ind w:left="964"/>
              <w:rPr>
                <w:b/>
                <w:sz w:val="22"/>
              </w:rPr>
            </w:pPr>
            <w:r>
              <w:rPr>
                <w:b/>
                <w:color w:val="FFFFFF"/>
                <w:sz w:val="22"/>
              </w:rPr>
              <w:t>Assurance Class</w:t>
            </w:r>
          </w:p>
        </w:tc>
        <w:tc>
          <w:tcPr>
            <w:tcW w:w="6118" w:type="dxa"/>
            <w:shd w:val="clear" w:color="auto" w:fill="1F487C"/>
          </w:tcPr>
          <w:p>
            <w:pPr>
              <w:pStyle w:val="TableParagraph"/>
              <w:spacing w:line="248" w:lineRule="exact"/>
              <w:rPr>
                <w:b/>
                <w:sz w:val="22"/>
              </w:rPr>
            </w:pPr>
            <w:r>
              <w:rPr>
                <w:b/>
                <w:color w:val="FFFFFF"/>
                <w:sz w:val="22"/>
              </w:rPr>
              <w:t>Assurance Component</w:t>
            </w:r>
          </w:p>
        </w:tc>
      </w:tr>
      <w:tr>
        <w:trPr>
          <w:trHeight w:val="268" w:hRule="atLeast"/>
        </w:trPr>
        <w:tc>
          <w:tcPr>
            <w:tcW w:w="3370" w:type="dxa"/>
            <w:vMerge w:val="restart"/>
            <w:shd w:val="clear" w:color="auto" w:fill="F1F1F1"/>
          </w:tcPr>
          <w:p>
            <w:pPr>
              <w:pStyle w:val="TableParagraph"/>
              <w:spacing w:line="268" w:lineRule="exact"/>
              <w:rPr>
                <w:sz w:val="22"/>
              </w:rPr>
            </w:pPr>
            <w:r>
              <w:rPr>
                <w:sz w:val="22"/>
              </w:rPr>
              <w:t>Security Target (ASE)</w:t>
            </w:r>
          </w:p>
        </w:tc>
        <w:tc>
          <w:tcPr>
            <w:tcW w:w="6118" w:type="dxa"/>
            <w:shd w:val="clear" w:color="auto" w:fill="F1F1F1"/>
          </w:tcPr>
          <w:p>
            <w:pPr>
              <w:pStyle w:val="TableParagraph"/>
              <w:spacing w:line="248" w:lineRule="exact"/>
              <w:rPr>
                <w:sz w:val="22"/>
              </w:rPr>
            </w:pPr>
            <w:r>
              <w:rPr>
                <w:sz w:val="22"/>
              </w:rPr>
              <w:t>Conformance claims (ASE_CCL.1)</w:t>
            </w:r>
          </w:p>
        </w:tc>
      </w:tr>
      <w:tr>
        <w:trPr>
          <w:trHeight w:val="268" w:hRule="atLeast"/>
        </w:trPr>
        <w:tc>
          <w:tcPr>
            <w:tcW w:w="3370" w:type="dxa"/>
            <w:vMerge/>
            <w:tcBorders>
              <w:top w:val="nil"/>
            </w:tcBorders>
            <w:shd w:val="clear" w:color="auto" w:fill="F1F1F1"/>
          </w:tcPr>
          <w:p>
            <w:pPr>
              <w:rPr>
                <w:sz w:val="2"/>
                <w:szCs w:val="2"/>
              </w:rPr>
            </w:pPr>
          </w:p>
        </w:tc>
        <w:tc>
          <w:tcPr>
            <w:tcW w:w="6118" w:type="dxa"/>
          </w:tcPr>
          <w:p>
            <w:pPr>
              <w:pStyle w:val="TableParagraph"/>
              <w:spacing w:line="248" w:lineRule="exact"/>
              <w:rPr>
                <w:sz w:val="22"/>
              </w:rPr>
            </w:pPr>
            <w:r>
              <w:rPr>
                <w:sz w:val="22"/>
              </w:rPr>
              <w:t>Extended components definition (ASE_ECD.1)</w:t>
            </w:r>
          </w:p>
        </w:tc>
      </w:tr>
      <w:tr>
        <w:trPr>
          <w:trHeight w:val="268" w:hRule="atLeast"/>
        </w:trPr>
        <w:tc>
          <w:tcPr>
            <w:tcW w:w="3370" w:type="dxa"/>
            <w:vMerge/>
            <w:tcBorders>
              <w:top w:val="nil"/>
            </w:tcBorders>
            <w:shd w:val="clear" w:color="auto" w:fill="F1F1F1"/>
          </w:tcPr>
          <w:p>
            <w:pPr>
              <w:rPr>
                <w:sz w:val="2"/>
                <w:szCs w:val="2"/>
              </w:rPr>
            </w:pPr>
          </w:p>
        </w:tc>
        <w:tc>
          <w:tcPr>
            <w:tcW w:w="6118" w:type="dxa"/>
            <w:shd w:val="clear" w:color="auto" w:fill="F1F1F1"/>
          </w:tcPr>
          <w:p>
            <w:pPr>
              <w:pStyle w:val="TableParagraph"/>
              <w:spacing w:line="248" w:lineRule="exact"/>
              <w:rPr>
                <w:sz w:val="22"/>
              </w:rPr>
            </w:pPr>
            <w:r>
              <w:rPr>
                <w:sz w:val="22"/>
              </w:rPr>
              <w:t>ST introduction (ASE_INT.1)</w:t>
            </w:r>
          </w:p>
        </w:tc>
      </w:tr>
      <w:tr>
        <w:trPr>
          <w:trHeight w:val="268" w:hRule="atLeast"/>
        </w:trPr>
        <w:tc>
          <w:tcPr>
            <w:tcW w:w="3370" w:type="dxa"/>
            <w:vMerge/>
            <w:tcBorders>
              <w:top w:val="nil"/>
            </w:tcBorders>
            <w:shd w:val="clear" w:color="auto" w:fill="F1F1F1"/>
          </w:tcPr>
          <w:p>
            <w:pPr>
              <w:rPr>
                <w:sz w:val="2"/>
                <w:szCs w:val="2"/>
              </w:rPr>
            </w:pPr>
          </w:p>
        </w:tc>
        <w:tc>
          <w:tcPr>
            <w:tcW w:w="6118" w:type="dxa"/>
          </w:tcPr>
          <w:p>
            <w:pPr>
              <w:pStyle w:val="TableParagraph"/>
              <w:spacing w:line="248" w:lineRule="exact"/>
              <w:rPr>
                <w:sz w:val="22"/>
              </w:rPr>
            </w:pPr>
            <w:r>
              <w:rPr>
                <w:sz w:val="22"/>
              </w:rPr>
              <w:t>Security objectives for the operational environment (ASE_OBJ.1)</w:t>
            </w:r>
          </w:p>
        </w:tc>
      </w:tr>
      <w:tr>
        <w:trPr>
          <w:trHeight w:val="268" w:hRule="atLeast"/>
        </w:trPr>
        <w:tc>
          <w:tcPr>
            <w:tcW w:w="3370" w:type="dxa"/>
            <w:vMerge/>
            <w:tcBorders>
              <w:top w:val="nil"/>
            </w:tcBorders>
            <w:shd w:val="clear" w:color="auto" w:fill="F1F1F1"/>
          </w:tcPr>
          <w:p>
            <w:pPr>
              <w:rPr>
                <w:sz w:val="2"/>
                <w:szCs w:val="2"/>
              </w:rPr>
            </w:pPr>
          </w:p>
        </w:tc>
        <w:tc>
          <w:tcPr>
            <w:tcW w:w="6118" w:type="dxa"/>
            <w:shd w:val="clear" w:color="auto" w:fill="F1F1F1"/>
          </w:tcPr>
          <w:p>
            <w:pPr>
              <w:pStyle w:val="TableParagraph"/>
              <w:spacing w:line="248" w:lineRule="exact"/>
              <w:rPr>
                <w:sz w:val="22"/>
              </w:rPr>
            </w:pPr>
            <w:r>
              <w:rPr>
                <w:sz w:val="22"/>
              </w:rPr>
              <w:t>Stated security requirements (ASE_REQ.1)</w:t>
            </w:r>
          </w:p>
        </w:tc>
      </w:tr>
      <w:tr>
        <w:trPr>
          <w:trHeight w:val="268" w:hRule="atLeast"/>
        </w:trPr>
        <w:tc>
          <w:tcPr>
            <w:tcW w:w="3370" w:type="dxa"/>
            <w:vMerge/>
            <w:tcBorders>
              <w:top w:val="nil"/>
            </w:tcBorders>
            <w:shd w:val="clear" w:color="auto" w:fill="F1F1F1"/>
          </w:tcPr>
          <w:p>
            <w:pPr>
              <w:rPr>
                <w:sz w:val="2"/>
                <w:szCs w:val="2"/>
              </w:rPr>
            </w:pPr>
          </w:p>
        </w:tc>
        <w:tc>
          <w:tcPr>
            <w:tcW w:w="6118" w:type="dxa"/>
          </w:tcPr>
          <w:p>
            <w:pPr>
              <w:pStyle w:val="TableParagraph"/>
              <w:spacing w:line="248" w:lineRule="exact"/>
              <w:rPr>
                <w:sz w:val="22"/>
              </w:rPr>
            </w:pPr>
            <w:r>
              <w:rPr>
                <w:sz w:val="22"/>
              </w:rPr>
              <w:t>Security Problem Definition (ASE_SPD.1)</w:t>
            </w:r>
          </w:p>
        </w:tc>
      </w:tr>
      <w:tr>
        <w:trPr>
          <w:trHeight w:val="268" w:hRule="atLeast"/>
        </w:trPr>
        <w:tc>
          <w:tcPr>
            <w:tcW w:w="3370" w:type="dxa"/>
            <w:vMerge/>
            <w:tcBorders>
              <w:top w:val="nil"/>
            </w:tcBorders>
            <w:shd w:val="clear" w:color="auto" w:fill="F1F1F1"/>
          </w:tcPr>
          <w:p>
            <w:pPr>
              <w:rPr>
                <w:sz w:val="2"/>
                <w:szCs w:val="2"/>
              </w:rPr>
            </w:pPr>
          </w:p>
        </w:tc>
        <w:tc>
          <w:tcPr>
            <w:tcW w:w="6118" w:type="dxa"/>
          </w:tcPr>
          <w:p>
            <w:pPr>
              <w:pStyle w:val="TableParagraph"/>
              <w:spacing w:line="248" w:lineRule="exact"/>
              <w:rPr>
                <w:sz w:val="22"/>
              </w:rPr>
            </w:pPr>
            <w:r>
              <w:rPr>
                <w:sz w:val="22"/>
              </w:rPr>
              <w:t>TOE summary specification (ASE_TSS.1)</w:t>
            </w:r>
          </w:p>
        </w:tc>
      </w:tr>
      <w:tr>
        <w:trPr>
          <w:trHeight w:val="268" w:hRule="atLeast"/>
        </w:trPr>
        <w:tc>
          <w:tcPr>
            <w:tcW w:w="3370" w:type="dxa"/>
            <w:shd w:val="clear" w:color="auto" w:fill="F1F1F1"/>
          </w:tcPr>
          <w:p>
            <w:pPr>
              <w:pStyle w:val="TableParagraph"/>
              <w:spacing w:line="248" w:lineRule="exact"/>
              <w:rPr>
                <w:sz w:val="22"/>
              </w:rPr>
            </w:pPr>
            <w:r>
              <w:rPr>
                <w:sz w:val="22"/>
              </w:rPr>
              <w:t>Development (ADV)</w:t>
            </w:r>
          </w:p>
        </w:tc>
        <w:tc>
          <w:tcPr>
            <w:tcW w:w="6118" w:type="dxa"/>
            <w:shd w:val="clear" w:color="auto" w:fill="F1F1F1"/>
          </w:tcPr>
          <w:p>
            <w:pPr>
              <w:pStyle w:val="TableParagraph"/>
              <w:spacing w:line="248" w:lineRule="exact"/>
              <w:rPr>
                <w:sz w:val="22"/>
              </w:rPr>
            </w:pPr>
            <w:r>
              <w:rPr>
                <w:sz w:val="22"/>
              </w:rPr>
              <w:t>Basic functional specification (ADV_FSP.1)</w:t>
            </w:r>
          </w:p>
        </w:tc>
      </w:tr>
      <w:tr>
        <w:trPr>
          <w:trHeight w:val="268" w:hRule="atLeast"/>
        </w:trPr>
        <w:tc>
          <w:tcPr>
            <w:tcW w:w="3370" w:type="dxa"/>
            <w:vMerge w:val="restart"/>
          </w:tcPr>
          <w:p>
            <w:pPr>
              <w:pStyle w:val="TableParagraph"/>
              <w:spacing w:line="268" w:lineRule="exact"/>
              <w:rPr>
                <w:sz w:val="22"/>
              </w:rPr>
            </w:pPr>
            <w:r>
              <w:rPr>
                <w:sz w:val="22"/>
              </w:rPr>
              <w:t>Guidance documents (AGD)</w:t>
            </w:r>
          </w:p>
        </w:tc>
        <w:tc>
          <w:tcPr>
            <w:tcW w:w="6118" w:type="dxa"/>
          </w:tcPr>
          <w:p>
            <w:pPr>
              <w:pStyle w:val="TableParagraph"/>
              <w:spacing w:line="248" w:lineRule="exact"/>
              <w:rPr>
                <w:sz w:val="22"/>
              </w:rPr>
            </w:pPr>
            <w:r>
              <w:rPr>
                <w:sz w:val="22"/>
              </w:rPr>
              <w:t>Operational user guidance (AGD_OPE.1)</w:t>
            </w:r>
          </w:p>
        </w:tc>
      </w:tr>
      <w:tr>
        <w:trPr>
          <w:trHeight w:val="268" w:hRule="atLeast"/>
        </w:trPr>
        <w:tc>
          <w:tcPr>
            <w:tcW w:w="3370" w:type="dxa"/>
            <w:vMerge/>
            <w:tcBorders>
              <w:top w:val="nil"/>
            </w:tcBorders>
          </w:tcPr>
          <w:p>
            <w:pPr>
              <w:rPr>
                <w:sz w:val="2"/>
                <w:szCs w:val="2"/>
              </w:rPr>
            </w:pPr>
          </w:p>
        </w:tc>
        <w:tc>
          <w:tcPr>
            <w:tcW w:w="6118" w:type="dxa"/>
            <w:shd w:val="clear" w:color="auto" w:fill="F1F1F1"/>
          </w:tcPr>
          <w:p>
            <w:pPr>
              <w:pStyle w:val="TableParagraph"/>
              <w:spacing w:line="249" w:lineRule="exact"/>
              <w:rPr>
                <w:sz w:val="22"/>
              </w:rPr>
            </w:pPr>
            <w:r>
              <w:rPr>
                <w:sz w:val="22"/>
              </w:rPr>
              <w:t>Preparative procedures (AGD_PRE.1)</w:t>
            </w:r>
          </w:p>
        </w:tc>
      </w:tr>
      <w:tr>
        <w:trPr>
          <w:trHeight w:val="268" w:hRule="atLeast"/>
        </w:trPr>
        <w:tc>
          <w:tcPr>
            <w:tcW w:w="3370" w:type="dxa"/>
            <w:vMerge w:val="restart"/>
          </w:tcPr>
          <w:p>
            <w:pPr>
              <w:pStyle w:val="TableParagraph"/>
              <w:spacing w:line="268" w:lineRule="exact"/>
              <w:rPr>
                <w:sz w:val="22"/>
              </w:rPr>
            </w:pPr>
            <w:r>
              <w:rPr>
                <w:sz w:val="22"/>
              </w:rPr>
              <w:t>Life cycle support (ALC)</w:t>
            </w:r>
          </w:p>
        </w:tc>
        <w:tc>
          <w:tcPr>
            <w:tcW w:w="6118" w:type="dxa"/>
          </w:tcPr>
          <w:p>
            <w:pPr>
              <w:pStyle w:val="TableParagraph"/>
              <w:spacing w:line="248" w:lineRule="exact"/>
              <w:rPr>
                <w:sz w:val="22"/>
              </w:rPr>
            </w:pPr>
            <w:r>
              <w:rPr>
                <w:sz w:val="22"/>
              </w:rPr>
              <w:t>Labelling of the TOE (ALC_CMC.1)</w:t>
            </w:r>
          </w:p>
        </w:tc>
      </w:tr>
      <w:tr>
        <w:trPr>
          <w:trHeight w:val="268" w:hRule="atLeast"/>
        </w:trPr>
        <w:tc>
          <w:tcPr>
            <w:tcW w:w="3370" w:type="dxa"/>
            <w:vMerge/>
            <w:tcBorders>
              <w:top w:val="nil"/>
            </w:tcBorders>
          </w:tcPr>
          <w:p>
            <w:pPr>
              <w:rPr>
                <w:sz w:val="2"/>
                <w:szCs w:val="2"/>
              </w:rPr>
            </w:pPr>
          </w:p>
        </w:tc>
        <w:tc>
          <w:tcPr>
            <w:tcW w:w="6118" w:type="dxa"/>
            <w:shd w:val="clear" w:color="auto" w:fill="F1F1F1"/>
          </w:tcPr>
          <w:p>
            <w:pPr>
              <w:pStyle w:val="TableParagraph"/>
              <w:spacing w:line="248" w:lineRule="exact"/>
              <w:rPr>
                <w:sz w:val="22"/>
              </w:rPr>
            </w:pPr>
            <w:r>
              <w:rPr>
                <w:sz w:val="22"/>
              </w:rPr>
              <w:t>TOE CM coverage (ALC_CMS.1)</w:t>
            </w:r>
          </w:p>
        </w:tc>
      </w:tr>
      <w:tr>
        <w:trPr>
          <w:trHeight w:val="268" w:hRule="atLeast"/>
        </w:trPr>
        <w:tc>
          <w:tcPr>
            <w:tcW w:w="3370" w:type="dxa"/>
            <w:shd w:val="clear" w:color="auto" w:fill="F1F1F1"/>
          </w:tcPr>
          <w:p>
            <w:pPr>
              <w:pStyle w:val="TableParagraph"/>
              <w:spacing w:line="248" w:lineRule="exact"/>
              <w:rPr>
                <w:sz w:val="22"/>
              </w:rPr>
            </w:pPr>
            <w:r>
              <w:rPr>
                <w:sz w:val="22"/>
              </w:rPr>
              <w:t>Tests (ATE)</w:t>
            </w:r>
          </w:p>
        </w:tc>
        <w:tc>
          <w:tcPr>
            <w:tcW w:w="6118" w:type="dxa"/>
            <w:shd w:val="clear" w:color="auto" w:fill="F1F1F1"/>
          </w:tcPr>
          <w:p>
            <w:pPr>
              <w:pStyle w:val="TableParagraph"/>
              <w:spacing w:line="248" w:lineRule="exact"/>
              <w:rPr>
                <w:sz w:val="22"/>
              </w:rPr>
            </w:pPr>
            <w:r>
              <w:rPr>
                <w:sz w:val="22"/>
              </w:rPr>
              <w:t>Independent testing – conformance (ATE_IND.1)</w:t>
            </w:r>
          </w:p>
        </w:tc>
      </w:tr>
      <w:tr>
        <w:trPr>
          <w:trHeight w:val="270" w:hRule="atLeast"/>
        </w:trPr>
        <w:tc>
          <w:tcPr>
            <w:tcW w:w="3370" w:type="dxa"/>
          </w:tcPr>
          <w:p>
            <w:pPr>
              <w:pStyle w:val="TableParagraph"/>
              <w:spacing w:line="249" w:lineRule="exact" w:before="1"/>
              <w:rPr>
                <w:sz w:val="22"/>
              </w:rPr>
            </w:pPr>
            <w:r>
              <w:rPr>
                <w:sz w:val="22"/>
              </w:rPr>
              <w:t>Vulnerability assessment (AVA)</w:t>
            </w:r>
          </w:p>
        </w:tc>
        <w:tc>
          <w:tcPr>
            <w:tcW w:w="6118" w:type="dxa"/>
          </w:tcPr>
          <w:p>
            <w:pPr>
              <w:pStyle w:val="TableParagraph"/>
              <w:spacing w:line="249" w:lineRule="exact" w:before="1"/>
              <w:rPr>
                <w:sz w:val="22"/>
              </w:rPr>
            </w:pPr>
            <w:r>
              <w:rPr>
                <w:sz w:val="22"/>
              </w:rPr>
              <w:t>Vulnerability survey (AVA_VAN.1)</w:t>
            </w:r>
          </w:p>
        </w:tc>
      </w:tr>
    </w:tbl>
    <w:p>
      <w:pPr>
        <w:spacing w:before="1"/>
        <w:ind w:left="240" w:right="0" w:firstLine="0"/>
        <w:jc w:val="left"/>
        <w:rPr>
          <w:b/>
          <w:sz w:val="18"/>
        </w:rPr>
      </w:pPr>
      <w:bookmarkStart w:name="_bookmark66" w:id="124"/>
      <w:bookmarkEnd w:id="124"/>
      <w:r>
        <w:rPr/>
      </w:r>
      <w:r>
        <w:rPr>
          <w:b/>
          <w:sz w:val="18"/>
        </w:rPr>
        <w:t>Table 5 Security Assurance Requirements</w:t>
      </w:r>
    </w:p>
    <w:p>
      <w:pPr>
        <w:spacing w:after="0"/>
        <w:jc w:val="left"/>
        <w:rPr>
          <w:sz w:val="18"/>
        </w:rPr>
        <w:sectPr>
          <w:pgSz w:w="11910" w:h="16840"/>
          <w:pgMar w:header="746" w:footer="689" w:top="1340" w:bottom="880" w:left="1200" w:right="860"/>
        </w:sectPr>
      </w:pPr>
    </w:p>
    <w:p>
      <w:pPr>
        <w:pStyle w:val="Heading1"/>
        <w:numPr>
          <w:ilvl w:val="0"/>
          <w:numId w:val="27"/>
        </w:numPr>
        <w:tabs>
          <w:tab w:pos="1373" w:val="left" w:leader="none"/>
          <w:tab w:pos="1374" w:val="left" w:leader="none"/>
        </w:tabs>
        <w:spacing w:line="240" w:lineRule="auto" w:before="91" w:after="0"/>
        <w:ind w:left="1373" w:right="0" w:hanging="1133"/>
        <w:jc w:val="left"/>
        <w:rPr>
          <w:color w:val="365F91"/>
        </w:rPr>
      </w:pPr>
      <w:bookmarkStart w:name="_bookmark67" w:id="125"/>
      <w:bookmarkEnd w:id="125"/>
      <w:r>
        <w:rPr>
          <w:b w:val="0"/>
        </w:rPr>
      </w:r>
      <w:bookmarkStart w:name="_bookmark67" w:id="126"/>
      <w:bookmarkEnd w:id="126"/>
      <w:r>
        <w:rPr>
          <w:color w:val="365F91"/>
        </w:rPr>
        <w:t>TO</w:t>
      </w:r>
      <w:r>
        <w:rPr>
          <w:color w:val="365F91"/>
        </w:rPr>
        <w:t>E Summary</w:t>
      </w:r>
      <w:r>
        <w:rPr>
          <w:color w:val="365F91"/>
          <w:spacing w:val="-1"/>
        </w:rPr>
        <w:t> </w:t>
      </w:r>
      <w:r>
        <w:rPr>
          <w:color w:val="365F91"/>
        </w:rPr>
        <w:t>Specification</w:t>
      </w:r>
    </w:p>
    <w:p>
      <w:pPr>
        <w:pStyle w:val="Heading2"/>
        <w:numPr>
          <w:ilvl w:val="1"/>
          <w:numId w:val="27"/>
        </w:numPr>
        <w:tabs>
          <w:tab w:pos="1373" w:val="left" w:leader="none"/>
          <w:tab w:pos="1374" w:val="left" w:leader="none"/>
        </w:tabs>
        <w:spacing w:line="304" w:lineRule="exact" w:before="241" w:after="0"/>
        <w:ind w:left="1373" w:right="0" w:hanging="1133"/>
        <w:jc w:val="left"/>
      </w:pPr>
      <w:bookmarkStart w:name="_bookmark68" w:id="127"/>
      <w:bookmarkEnd w:id="127"/>
      <w:r>
        <w:rPr>
          <w:b w:val="0"/>
        </w:rPr>
      </w:r>
      <w:bookmarkStart w:name="_bookmark68" w:id="128"/>
      <w:bookmarkEnd w:id="128"/>
      <w:r>
        <w:rPr>
          <w:color w:val="4F81BC"/>
        </w:rPr>
        <w:t>Pro</w:t>
      </w:r>
      <w:r>
        <w:rPr>
          <w:color w:val="4F81BC"/>
        </w:rPr>
        <w:t>tected</w:t>
      </w:r>
      <w:r>
        <w:rPr>
          <w:color w:val="4F81BC"/>
          <w:spacing w:val="-3"/>
        </w:rPr>
        <w:t> </w:t>
      </w:r>
      <w:r>
        <w:rPr>
          <w:color w:val="4F81BC"/>
        </w:rPr>
        <w:t>communications</w:t>
      </w:r>
    </w:p>
    <w:p>
      <w:pPr>
        <w:pStyle w:val="ListParagraph"/>
        <w:numPr>
          <w:ilvl w:val="0"/>
          <w:numId w:val="2"/>
        </w:numPr>
        <w:tabs>
          <w:tab w:pos="599" w:val="left" w:leader="none"/>
        </w:tabs>
        <w:spacing w:line="240" w:lineRule="auto" w:before="0" w:after="0"/>
        <w:ind w:left="598" w:right="976" w:hanging="358"/>
        <w:jc w:val="left"/>
        <w:rPr>
          <w:sz w:val="22"/>
        </w:rPr>
      </w:pPr>
      <w:r>
        <w:rPr>
          <w:sz w:val="22"/>
        </w:rPr>
        <w:t>Local console access is gained by connecting an RJ-45 cable between the console port on the appliance and a workstation with a serial connection</w:t>
      </w:r>
      <w:r>
        <w:rPr>
          <w:spacing w:val="-8"/>
          <w:sz w:val="22"/>
        </w:rPr>
        <w:t> </w:t>
      </w:r>
      <w:r>
        <w:rPr>
          <w:sz w:val="22"/>
        </w:rPr>
        <w:t>client.</w:t>
      </w:r>
    </w:p>
    <w:p>
      <w:pPr>
        <w:pStyle w:val="BodyText"/>
        <w:spacing w:before="7"/>
        <w:rPr>
          <w:sz w:val="16"/>
        </w:rPr>
      </w:pPr>
    </w:p>
    <w:p>
      <w:pPr>
        <w:pStyle w:val="Heading3"/>
        <w:numPr>
          <w:ilvl w:val="2"/>
          <w:numId w:val="40"/>
        </w:numPr>
        <w:tabs>
          <w:tab w:pos="1373" w:val="left" w:leader="none"/>
          <w:tab w:pos="1374" w:val="left" w:leader="none"/>
        </w:tabs>
        <w:spacing w:line="240" w:lineRule="auto" w:before="0" w:after="0"/>
        <w:ind w:left="1373" w:right="0" w:hanging="1133"/>
        <w:jc w:val="left"/>
        <w:rPr>
          <w:rFonts w:ascii="Cambria"/>
        </w:rPr>
      </w:pPr>
      <w:bookmarkStart w:name="_bookmark69" w:id="129"/>
      <w:bookmarkEnd w:id="129"/>
      <w:r>
        <w:rPr>
          <w:b w:val="0"/>
        </w:rPr>
      </w:r>
      <w:bookmarkStart w:name="_bookmark69" w:id="130"/>
      <w:bookmarkEnd w:id="130"/>
      <w:r>
        <w:rPr>
          <w:rFonts w:ascii="Cambria"/>
          <w:color w:val="4F81BC"/>
        </w:rPr>
        <w:t>A</w:t>
      </w:r>
      <w:r>
        <w:rPr>
          <w:rFonts w:ascii="Cambria"/>
          <w:color w:val="4F81BC"/>
        </w:rPr>
        <w:t>lgorithms and</w:t>
      </w:r>
      <w:r>
        <w:rPr>
          <w:rFonts w:ascii="Cambria"/>
          <w:color w:val="4F81BC"/>
          <w:spacing w:val="-1"/>
        </w:rPr>
        <w:t> </w:t>
      </w:r>
      <w:r>
        <w:rPr>
          <w:rFonts w:ascii="Cambria"/>
          <w:color w:val="4F81BC"/>
        </w:rPr>
        <w:t>zeroization</w:t>
      </w:r>
    </w:p>
    <w:p>
      <w:pPr>
        <w:pStyle w:val="ListParagraph"/>
        <w:numPr>
          <w:ilvl w:val="0"/>
          <w:numId w:val="2"/>
        </w:numPr>
        <w:tabs>
          <w:tab w:pos="599" w:val="left" w:leader="none"/>
        </w:tabs>
        <w:spacing w:line="240" w:lineRule="auto" w:before="116" w:after="0"/>
        <w:ind w:left="598" w:right="858" w:hanging="358"/>
        <w:jc w:val="left"/>
        <w:rPr>
          <w:sz w:val="22"/>
        </w:rPr>
      </w:pPr>
      <w:r>
        <w:rPr>
          <w:sz w:val="22"/>
        </w:rPr>
        <w:t>All FIPS-approved cryptographic functions implemented by the switch are implemented in the following</w:t>
      </w:r>
      <w:r>
        <w:rPr>
          <w:spacing w:val="-2"/>
          <w:sz w:val="22"/>
        </w:rPr>
        <w:t> </w:t>
      </w:r>
      <w:r>
        <w:rPr>
          <w:sz w:val="22"/>
        </w:rPr>
        <w:t>modules:</w:t>
      </w:r>
    </w:p>
    <w:p>
      <w:pPr>
        <w:pStyle w:val="ListParagraph"/>
        <w:numPr>
          <w:ilvl w:val="0"/>
          <w:numId w:val="41"/>
        </w:numPr>
        <w:tabs>
          <w:tab w:pos="1317" w:val="left" w:leader="none"/>
          <w:tab w:pos="1318" w:val="left" w:leader="none"/>
        </w:tabs>
        <w:spacing w:line="240" w:lineRule="auto" w:before="121" w:after="0"/>
        <w:ind w:left="1318" w:right="0" w:hanging="360"/>
        <w:jc w:val="left"/>
        <w:rPr>
          <w:sz w:val="22"/>
        </w:rPr>
      </w:pPr>
      <w:r>
        <w:rPr>
          <w:sz w:val="22"/>
        </w:rPr>
        <w:t>OpenSSL</w:t>
      </w:r>
    </w:p>
    <w:p>
      <w:pPr>
        <w:pStyle w:val="ListParagraph"/>
        <w:numPr>
          <w:ilvl w:val="0"/>
          <w:numId w:val="41"/>
        </w:numPr>
        <w:tabs>
          <w:tab w:pos="1317" w:val="left" w:leader="none"/>
          <w:tab w:pos="1318" w:val="left" w:leader="none"/>
        </w:tabs>
        <w:spacing w:line="240" w:lineRule="auto" w:before="120" w:after="0"/>
        <w:ind w:left="1318" w:right="0" w:hanging="360"/>
        <w:jc w:val="left"/>
        <w:rPr>
          <w:sz w:val="22"/>
        </w:rPr>
      </w:pPr>
      <w:r>
        <w:rPr>
          <w:sz w:val="22"/>
        </w:rPr>
        <w:t>LibMD</w:t>
      </w:r>
    </w:p>
    <w:p>
      <w:pPr>
        <w:pStyle w:val="ListParagraph"/>
        <w:numPr>
          <w:ilvl w:val="0"/>
          <w:numId w:val="41"/>
        </w:numPr>
        <w:tabs>
          <w:tab w:pos="1317" w:val="left" w:leader="none"/>
          <w:tab w:pos="1318" w:val="left" w:leader="none"/>
        </w:tabs>
        <w:spacing w:line="240" w:lineRule="auto" w:before="121" w:after="0"/>
        <w:ind w:left="1318" w:right="0" w:hanging="360"/>
        <w:jc w:val="left"/>
        <w:rPr>
          <w:sz w:val="22"/>
        </w:rPr>
      </w:pPr>
      <w:r>
        <w:rPr>
          <w:sz w:val="22"/>
        </w:rPr>
        <w:t>Kernel</w:t>
      </w:r>
    </w:p>
    <w:p>
      <w:pPr>
        <w:pStyle w:val="ListParagraph"/>
        <w:numPr>
          <w:ilvl w:val="0"/>
          <w:numId w:val="2"/>
        </w:numPr>
        <w:tabs>
          <w:tab w:pos="599" w:val="left" w:leader="none"/>
        </w:tabs>
        <w:spacing w:line="240" w:lineRule="auto" w:before="118" w:after="0"/>
        <w:ind w:left="598" w:right="679" w:hanging="358"/>
        <w:jc w:val="left"/>
        <w:rPr>
          <w:b/>
          <w:sz w:val="22"/>
        </w:rPr>
      </w:pPr>
      <w:r>
        <w:rPr>
          <w:sz w:val="22"/>
        </w:rPr>
        <w:t>All random number generation by the TOE is performed in accordance with NIST Special Publication 800-90 using HMAC_DRBG implemented in the OpenSSL module and Kernel module (FCS_RBG_EXT.1.1). Additionally, SHA (256,512) is implemented in the LibMD module which is used for password hashing by Junos’ MGD daemon. </w:t>
      </w:r>
      <w:r>
        <w:rPr>
          <w:b/>
          <w:sz w:val="22"/>
        </w:rPr>
        <w:t>The switch is to be operated with FIPS mode</w:t>
      </w:r>
      <w:r>
        <w:rPr>
          <w:b/>
          <w:spacing w:val="-2"/>
          <w:sz w:val="22"/>
        </w:rPr>
        <w:t> </w:t>
      </w:r>
      <w:r>
        <w:rPr>
          <w:b/>
          <w:sz w:val="22"/>
        </w:rPr>
        <w:t>enabled.</w:t>
      </w:r>
    </w:p>
    <w:p>
      <w:pPr>
        <w:pStyle w:val="ListParagraph"/>
        <w:numPr>
          <w:ilvl w:val="0"/>
          <w:numId w:val="2"/>
        </w:numPr>
        <w:tabs>
          <w:tab w:pos="599" w:val="left" w:leader="none"/>
        </w:tabs>
        <w:spacing w:line="240" w:lineRule="auto" w:before="121" w:after="0"/>
        <w:ind w:left="598" w:right="925" w:hanging="358"/>
        <w:jc w:val="left"/>
        <w:rPr>
          <w:sz w:val="22"/>
        </w:rPr>
      </w:pPr>
      <w:r>
        <w:rPr>
          <w:sz w:val="22"/>
        </w:rPr>
        <w:t>The TOE evaluation provides a CAVP validation certificate for all FIPS-approved cryptographic functions implemented by the TOE. CAVP certificate details are provided in </w:t>
      </w:r>
      <w:hyperlink w:history="true" w:anchor="_bookmark70">
        <w:r>
          <w:rPr>
            <w:sz w:val="22"/>
          </w:rPr>
          <w:t>Table</w:t>
        </w:r>
        <w:r>
          <w:rPr>
            <w:spacing w:val="-11"/>
            <w:sz w:val="22"/>
          </w:rPr>
          <w:t> </w:t>
        </w:r>
        <w:r>
          <w:rPr>
            <w:sz w:val="22"/>
          </w:rPr>
          <w:t>6</w:t>
        </w:r>
      </w:hyperlink>
      <w:r>
        <w:rPr>
          <w:sz w:val="22"/>
        </w:rPr>
        <w:t>.</w:t>
      </w:r>
    </w:p>
    <w:p>
      <w:pPr>
        <w:pStyle w:val="BodyText"/>
        <w:spacing w:before="11" w:after="1"/>
        <w:rPr>
          <w:sz w:val="9"/>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522"/>
        <w:gridCol w:w="4123"/>
        <w:gridCol w:w="1675"/>
      </w:tblGrid>
      <w:tr>
        <w:trPr>
          <w:trHeight w:val="683" w:hRule="atLeast"/>
        </w:trPr>
        <w:tc>
          <w:tcPr>
            <w:tcW w:w="1697" w:type="dxa"/>
            <w:shd w:val="clear" w:color="auto" w:fill="1F487C"/>
          </w:tcPr>
          <w:p>
            <w:pPr>
              <w:pStyle w:val="TableParagraph"/>
              <w:spacing w:before="10"/>
              <w:ind w:left="0"/>
              <w:rPr>
                <w:sz w:val="16"/>
              </w:rPr>
            </w:pPr>
          </w:p>
          <w:p>
            <w:pPr>
              <w:pStyle w:val="TableParagraph"/>
              <w:rPr>
                <w:b/>
                <w:sz w:val="22"/>
              </w:rPr>
            </w:pPr>
            <w:r>
              <w:rPr>
                <w:b/>
                <w:color w:val="FFFFFF"/>
                <w:sz w:val="22"/>
              </w:rPr>
              <w:t>Implementation</w:t>
            </w:r>
          </w:p>
        </w:tc>
        <w:tc>
          <w:tcPr>
            <w:tcW w:w="1522" w:type="dxa"/>
            <w:shd w:val="clear" w:color="auto" w:fill="1F487C"/>
          </w:tcPr>
          <w:p>
            <w:pPr>
              <w:pStyle w:val="TableParagraph"/>
              <w:spacing w:before="10"/>
              <w:ind w:left="0"/>
              <w:rPr>
                <w:sz w:val="16"/>
              </w:rPr>
            </w:pPr>
          </w:p>
          <w:p>
            <w:pPr>
              <w:pStyle w:val="TableParagraph"/>
              <w:ind w:left="203" w:right="191"/>
              <w:jc w:val="center"/>
              <w:rPr>
                <w:b/>
                <w:sz w:val="22"/>
              </w:rPr>
            </w:pPr>
            <w:r>
              <w:rPr>
                <w:b/>
                <w:color w:val="FFFFFF"/>
                <w:sz w:val="22"/>
              </w:rPr>
              <w:t>FIPS PUB</w:t>
            </w:r>
          </w:p>
        </w:tc>
        <w:tc>
          <w:tcPr>
            <w:tcW w:w="4123" w:type="dxa"/>
            <w:shd w:val="clear" w:color="auto" w:fill="1F487C"/>
          </w:tcPr>
          <w:p>
            <w:pPr>
              <w:pStyle w:val="TableParagraph"/>
              <w:spacing w:before="71"/>
              <w:ind w:left="1365" w:right="384" w:hanging="958"/>
              <w:rPr>
                <w:b/>
                <w:sz w:val="22"/>
              </w:rPr>
            </w:pPr>
            <w:r>
              <w:rPr>
                <w:b/>
                <w:color w:val="FFFFFF"/>
                <w:sz w:val="22"/>
              </w:rPr>
              <w:t>Algorithm, Mode, Keysize, Function, Hashing, Usage</w:t>
            </w:r>
          </w:p>
        </w:tc>
        <w:tc>
          <w:tcPr>
            <w:tcW w:w="1675" w:type="dxa"/>
            <w:shd w:val="clear" w:color="auto" w:fill="1F487C"/>
          </w:tcPr>
          <w:p>
            <w:pPr>
              <w:pStyle w:val="TableParagraph"/>
              <w:spacing w:before="71"/>
              <w:ind w:left="461" w:right="335" w:hanging="99"/>
              <w:rPr>
                <w:b/>
                <w:sz w:val="22"/>
              </w:rPr>
            </w:pPr>
            <w:r>
              <w:rPr>
                <w:b/>
                <w:color w:val="FFFFFF"/>
                <w:sz w:val="22"/>
              </w:rPr>
              <w:t>Certificate Number</w:t>
            </w:r>
          </w:p>
        </w:tc>
      </w:tr>
      <w:tr>
        <w:trPr>
          <w:trHeight w:val="537" w:hRule="atLeast"/>
        </w:trPr>
        <w:tc>
          <w:tcPr>
            <w:tcW w:w="1697" w:type="dxa"/>
            <w:vMerge w:val="restart"/>
            <w:shd w:val="clear" w:color="auto" w:fill="F1F1F1"/>
          </w:tcPr>
          <w:p>
            <w:pPr>
              <w:pStyle w:val="TableParagraph"/>
              <w:ind w:right="601"/>
              <w:rPr>
                <w:sz w:val="22"/>
              </w:rPr>
            </w:pPr>
            <w:r>
              <w:rPr>
                <w:sz w:val="22"/>
              </w:rPr>
              <w:t>OpenSSL (OpenSSH)</w:t>
            </w:r>
          </w:p>
        </w:tc>
        <w:tc>
          <w:tcPr>
            <w:tcW w:w="1522" w:type="dxa"/>
            <w:shd w:val="clear" w:color="auto" w:fill="F1F1F1"/>
          </w:tcPr>
          <w:p>
            <w:pPr>
              <w:pStyle w:val="TableParagraph"/>
              <w:spacing w:line="268" w:lineRule="exact"/>
              <w:ind w:left="203" w:right="194"/>
              <w:jc w:val="center"/>
              <w:rPr>
                <w:sz w:val="22"/>
              </w:rPr>
            </w:pPr>
            <w:r>
              <w:rPr>
                <w:sz w:val="22"/>
              </w:rPr>
              <w:t>FIPS 197, SP</w:t>
            </w:r>
          </w:p>
          <w:p>
            <w:pPr>
              <w:pStyle w:val="TableParagraph"/>
              <w:spacing w:line="249" w:lineRule="exact"/>
              <w:ind w:left="203" w:right="189"/>
              <w:jc w:val="center"/>
              <w:rPr>
                <w:sz w:val="22"/>
              </w:rPr>
            </w:pPr>
            <w:r>
              <w:rPr>
                <w:sz w:val="22"/>
              </w:rPr>
              <w:t>800-38A</w:t>
            </w:r>
          </w:p>
        </w:tc>
        <w:tc>
          <w:tcPr>
            <w:tcW w:w="4123" w:type="dxa"/>
            <w:shd w:val="clear" w:color="auto" w:fill="F1F1F1"/>
          </w:tcPr>
          <w:p>
            <w:pPr>
              <w:pStyle w:val="TableParagraph"/>
              <w:spacing w:line="268" w:lineRule="exact"/>
              <w:ind w:left="316" w:right="307"/>
              <w:jc w:val="center"/>
              <w:rPr>
                <w:sz w:val="22"/>
              </w:rPr>
            </w:pPr>
            <w:r>
              <w:rPr>
                <w:sz w:val="22"/>
              </w:rPr>
              <w:t>AES-CBC (128, 192, 256)</w:t>
            </w:r>
          </w:p>
          <w:p>
            <w:pPr>
              <w:pStyle w:val="TableParagraph"/>
              <w:spacing w:line="249" w:lineRule="exact"/>
              <w:ind w:left="318" w:right="307"/>
              <w:jc w:val="center"/>
              <w:rPr>
                <w:sz w:val="22"/>
              </w:rPr>
            </w:pPr>
            <w:r>
              <w:rPr>
                <w:sz w:val="22"/>
              </w:rPr>
              <w:t>(Encrypt, Decrypt)</w:t>
            </w:r>
          </w:p>
        </w:tc>
        <w:tc>
          <w:tcPr>
            <w:tcW w:w="1675" w:type="dxa"/>
            <w:shd w:val="clear" w:color="auto" w:fill="F1F1F1"/>
          </w:tcPr>
          <w:p>
            <w:pPr>
              <w:pStyle w:val="TableParagraph"/>
              <w:spacing w:line="268" w:lineRule="exact"/>
              <w:ind w:left="592" w:right="584"/>
              <w:jc w:val="center"/>
              <w:rPr>
                <w:sz w:val="22"/>
              </w:rPr>
            </w:pPr>
            <w:r>
              <w:rPr>
                <w:sz w:val="22"/>
              </w:rPr>
              <w:t>5459</w:t>
            </w:r>
          </w:p>
        </w:tc>
      </w:tr>
      <w:tr>
        <w:trPr>
          <w:trHeight w:val="546" w:hRule="atLeast"/>
        </w:trPr>
        <w:tc>
          <w:tcPr>
            <w:tcW w:w="1697" w:type="dxa"/>
            <w:vMerge/>
            <w:tcBorders>
              <w:top w:val="nil"/>
            </w:tcBorders>
            <w:shd w:val="clear" w:color="auto" w:fill="F1F1F1"/>
          </w:tcPr>
          <w:p>
            <w:pPr>
              <w:rPr>
                <w:sz w:val="2"/>
                <w:szCs w:val="2"/>
              </w:rPr>
            </w:pPr>
          </w:p>
        </w:tc>
        <w:tc>
          <w:tcPr>
            <w:tcW w:w="1522" w:type="dxa"/>
            <w:shd w:val="clear" w:color="auto" w:fill="F1F1F1"/>
          </w:tcPr>
          <w:p>
            <w:pPr>
              <w:pStyle w:val="TableParagraph"/>
              <w:spacing w:line="267" w:lineRule="exact"/>
              <w:ind w:left="354"/>
              <w:rPr>
                <w:sz w:val="22"/>
              </w:rPr>
            </w:pPr>
            <w:r>
              <w:rPr>
                <w:sz w:val="22"/>
              </w:rPr>
              <w:t>FIPS 197,</w:t>
            </w:r>
          </w:p>
          <w:p>
            <w:pPr>
              <w:pStyle w:val="TableParagraph"/>
              <w:spacing w:line="260" w:lineRule="exact"/>
              <w:ind w:left="277"/>
              <w:rPr>
                <w:sz w:val="22"/>
              </w:rPr>
            </w:pPr>
            <w:r>
              <w:rPr>
                <w:sz w:val="22"/>
              </w:rPr>
              <w:t>SP800-38A</w:t>
            </w:r>
          </w:p>
        </w:tc>
        <w:tc>
          <w:tcPr>
            <w:tcW w:w="4123" w:type="dxa"/>
            <w:shd w:val="clear" w:color="auto" w:fill="F1F1F1"/>
          </w:tcPr>
          <w:p>
            <w:pPr>
              <w:pStyle w:val="TableParagraph"/>
              <w:spacing w:line="267" w:lineRule="exact"/>
              <w:ind w:left="316" w:right="307"/>
              <w:jc w:val="center"/>
              <w:rPr>
                <w:sz w:val="22"/>
              </w:rPr>
            </w:pPr>
            <w:r>
              <w:rPr>
                <w:sz w:val="22"/>
              </w:rPr>
              <w:t>AES-CTR (128, 192, 256)</w:t>
            </w:r>
          </w:p>
          <w:p>
            <w:pPr>
              <w:pStyle w:val="TableParagraph"/>
              <w:spacing w:line="260" w:lineRule="exact"/>
              <w:ind w:left="318" w:right="306"/>
              <w:jc w:val="center"/>
              <w:rPr>
                <w:sz w:val="22"/>
              </w:rPr>
            </w:pPr>
            <w:r>
              <w:rPr>
                <w:sz w:val="22"/>
              </w:rPr>
              <w:t>(Encrypt, Decrypt)</w:t>
            </w:r>
          </w:p>
        </w:tc>
        <w:tc>
          <w:tcPr>
            <w:tcW w:w="1675" w:type="dxa"/>
            <w:shd w:val="clear" w:color="auto" w:fill="F1F1F1"/>
          </w:tcPr>
          <w:p>
            <w:pPr>
              <w:pStyle w:val="TableParagraph"/>
              <w:spacing w:line="268" w:lineRule="exact"/>
              <w:ind w:left="592" w:right="584"/>
              <w:jc w:val="center"/>
              <w:rPr>
                <w:sz w:val="22"/>
              </w:rPr>
            </w:pPr>
            <w:r>
              <w:rPr>
                <w:sz w:val="22"/>
              </w:rPr>
              <w:t>5459</w:t>
            </w:r>
          </w:p>
        </w:tc>
      </w:tr>
      <w:tr>
        <w:trPr>
          <w:trHeight w:val="803" w:hRule="atLeast"/>
        </w:trPr>
        <w:tc>
          <w:tcPr>
            <w:tcW w:w="1697" w:type="dxa"/>
            <w:vMerge/>
            <w:tcBorders>
              <w:top w:val="nil"/>
            </w:tcBorders>
            <w:shd w:val="clear" w:color="auto" w:fill="F1F1F1"/>
          </w:tcPr>
          <w:p>
            <w:pPr>
              <w:rPr>
                <w:sz w:val="2"/>
                <w:szCs w:val="2"/>
              </w:rPr>
            </w:pPr>
          </w:p>
        </w:tc>
        <w:tc>
          <w:tcPr>
            <w:tcW w:w="1522" w:type="dxa"/>
            <w:shd w:val="clear" w:color="auto" w:fill="F1F1F1"/>
          </w:tcPr>
          <w:p>
            <w:pPr>
              <w:pStyle w:val="TableParagraph"/>
              <w:spacing w:line="268" w:lineRule="exact"/>
              <w:ind w:left="203" w:right="190"/>
              <w:jc w:val="center"/>
              <w:rPr>
                <w:sz w:val="22"/>
              </w:rPr>
            </w:pPr>
            <w:r>
              <w:rPr>
                <w:sz w:val="22"/>
              </w:rPr>
              <w:t>FIPS 180-4</w:t>
            </w:r>
          </w:p>
        </w:tc>
        <w:tc>
          <w:tcPr>
            <w:tcW w:w="4123" w:type="dxa"/>
            <w:shd w:val="clear" w:color="auto" w:fill="F1F1F1"/>
          </w:tcPr>
          <w:p>
            <w:pPr>
              <w:pStyle w:val="TableParagraph"/>
              <w:spacing w:line="268" w:lineRule="exact"/>
              <w:ind w:left="318" w:right="307"/>
              <w:jc w:val="center"/>
              <w:rPr>
                <w:sz w:val="22"/>
              </w:rPr>
            </w:pPr>
            <w:r>
              <w:rPr>
                <w:sz w:val="22"/>
              </w:rPr>
              <w:t>SHA1, SHA2-256, SHA2-384, SHA2-512</w:t>
            </w:r>
          </w:p>
          <w:p>
            <w:pPr>
              <w:pStyle w:val="TableParagraph"/>
              <w:spacing w:line="267" w:lineRule="exact"/>
              <w:ind w:left="318" w:right="307"/>
              <w:jc w:val="center"/>
              <w:rPr>
                <w:sz w:val="22"/>
              </w:rPr>
            </w:pPr>
            <w:r>
              <w:rPr>
                <w:sz w:val="22"/>
              </w:rPr>
              <w:t>(byte Oriented)</w:t>
            </w:r>
          </w:p>
          <w:p>
            <w:pPr>
              <w:pStyle w:val="TableParagraph"/>
              <w:spacing w:line="248" w:lineRule="exact"/>
              <w:ind w:left="315" w:right="307"/>
              <w:jc w:val="center"/>
              <w:rPr>
                <w:sz w:val="22"/>
              </w:rPr>
            </w:pPr>
            <w:r>
              <w:rPr>
                <w:sz w:val="22"/>
              </w:rPr>
              <w:t>(Message Digest Generation)</w:t>
            </w:r>
          </w:p>
        </w:tc>
        <w:tc>
          <w:tcPr>
            <w:tcW w:w="1675" w:type="dxa"/>
            <w:shd w:val="clear" w:color="auto" w:fill="F1F1F1"/>
          </w:tcPr>
          <w:p>
            <w:pPr>
              <w:pStyle w:val="TableParagraph"/>
              <w:spacing w:line="268" w:lineRule="exact"/>
              <w:ind w:left="592" w:right="584"/>
              <w:jc w:val="center"/>
              <w:rPr>
                <w:sz w:val="22"/>
              </w:rPr>
            </w:pPr>
            <w:r>
              <w:rPr>
                <w:sz w:val="22"/>
              </w:rPr>
              <w:t>4381</w:t>
            </w:r>
          </w:p>
        </w:tc>
      </w:tr>
      <w:tr>
        <w:trPr>
          <w:trHeight w:val="1074" w:hRule="atLeast"/>
        </w:trPr>
        <w:tc>
          <w:tcPr>
            <w:tcW w:w="1697" w:type="dxa"/>
            <w:vMerge/>
            <w:tcBorders>
              <w:top w:val="nil"/>
            </w:tcBorders>
            <w:shd w:val="clear" w:color="auto" w:fill="F1F1F1"/>
          </w:tcPr>
          <w:p>
            <w:pPr>
              <w:rPr>
                <w:sz w:val="2"/>
                <w:szCs w:val="2"/>
              </w:rPr>
            </w:pPr>
          </w:p>
        </w:tc>
        <w:tc>
          <w:tcPr>
            <w:tcW w:w="1522" w:type="dxa"/>
            <w:shd w:val="clear" w:color="auto" w:fill="F1F1F1"/>
          </w:tcPr>
          <w:p>
            <w:pPr>
              <w:pStyle w:val="TableParagraph"/>
              <w:spacing w:before="1"/>
              <w:ind w:left="203" w:right="190"/>
              <w:jc w:val="center"/>
              <w:rPr>
                <w:sz w:val="22"/>
              </w:rPr>
            </w:pPr>
            <w:r>
              <w:rPr>
                <w:sz w:val="22"/>
              </w:rPr>
              <w:t>FIPS 198-1</w:t>
            </w:r>
          </w:p>
        </w:tc>
        <w:tc>
          <w:tcPr>
            <w:tcW w:w="4123" w:type="dxa"/>
            <w:shd w:val="clear" w:color="auto" w:fill="F1F1F1"/>
          </w:tcPr>
          <w:p>
            <w:pPr>
              <w:pStyle w:val="TableParagraph"/>
              <w:spacing w:line="267" w:lineRule="exact" w:before="1"/>
              <w:ind w:left="1622" w:hanging="1299"/>
              <w:rPr>
                <w:sz w:val="22"/>
              </w:rPr>
            </w:pPr>
            <w:r>
              <w:rPr>
                <w:sz w:val="22"/>
              </w:rPr>
              <w:t>HMAC-SHA1, HMAC-SHA2-256, HMAC-</w:t>
            </w:r>
          </w:p>
          <w:p>
            <w:pPr>
              <w:pStyle w:val="TableParagraph"/>
              <w:spacing w:line="267" w:lineRule="exact"/>
              <w:ind w:left="318" w:right="307"/>
              <w:jc w:val="center"/>
              <w:rPr>
                <w:sz w:val="22"/>
              </w:rPr>
            </w:pPr>
            <w:r>
              <w:rPr>
                <w:sz w:val="22"/>
              </w:rPr>
              <w:t>SHA2-512</w:t>
            </w:r>
          </w:p>
          <w:p>
            <w:pPr>
              <w:pStyle w:val="TableParagraph"/>
              <w:spacing w:line="270" w:lineRule="atLeast"/>
              <w:ind w:left="906" w:right="880" w:firstLine="465"/>
              <w:rPr>
                <w:sz w:val="22"/>
              </w:rPr>
            </w:pPr>
            <w:r>
              <w:rPr>
                <w:sz w:val="22"/>
              </w:rPr>
              <w:t>(byte Oriented) (Message Authentication)</w:t>
            </w:r>
          </w:p>
        </w:tc>
        <w:tc>
          <w:tcPr>
            <w:tcW w:w="1675" w:type="dxa"/>
            <w:shd w:val="clear" w:color="auto" w:fill="F1F1F1"/>
          </w:tcPr>
          <w:p>
            <w:pPr>
              <w:pStyle w:val="TableParagraph"/>
              <w:spacing w:before="1"/>
              <w:ind w:left="592" w:right="584"/>
              <w:jc w:val="center"/>
              <w:rPr>
                <w:sz w:val="22"/>
              </w:rPr>
            </w:pPr>
            <w:r>
              <w:rPr>
                <w:sz w:val="22"/>
              </w:rPr>
              <w:t>3617</w:t>
            </w:r>
          </w:p>
        </w:tc>
      </w:tr>
      <w:tr>
        <w:trPr>
          <w:trHeight w:val="1073" w:hRule="atLeast"/>
        </w:trPr>
        <w:tc>
          <w:tcPr>
            <w:tcW w:w="1697" w:type="dxa"/>
            <w:vMerge/>
            <w:tcBorders>
              <w:top w:val="nil"/>
            </w:tcBorders>
            <w:shd w:val="clear" w:color="auto" w:fill="F1F1F1"/>
          </w:tcPr>
          <w:p>
            <w:pPr>
              <w:rPr>
                <w:sz w:val="2"/>
                <w:szCs w:val="2"/>
              </w:rPr>
            </w:pPr>
          </w:p>
        </w:tc>
        <w:tc>
          <w:tcPr>
            <w:tcW w:w="1522" w:type="dxa"/>
            <w:shd w:val="clear" w:color="auto" w:fill="F1F1F1"/>
          </w:tcPr>
          <w:p>
            <w:pPr>
              <w:pStyle w:val="TableParagraph"/>
              <w:spacing w:line="267" w:lineRule="exact"/>
              <w:ind w:left="203" w:right="190"/>
              <w:jc w:val="center"/>
              <w:rPr>
                <w:sz w:val="22"/>
              </w:rPr>
            </w:pPr>
            <w:r>
              <w:rPr>
                <w:sz w:val="22"/>
              </w:rPr>
              <w:t>FIPS 186-4</w:t>
            </w:r>
          </w:p>
        </w:tc>
        <w:tc>
          <w:tcPr>
            <w:tcW w:w="4123" w:type="dxa"/>
            <w:shd w:val="clear" w:color="auto" w:fill="F1F1F1"/>
          </w:tcPr>
          <w:p>
            <w:pPr>
              <w:pStyle w:val="TableParagraph"/>
              <w:ind w:left="863" w:right="849"/>
              <w:jc w:val="both"/>
              <w:rPr>
                <w:sz w:val="22"/>
              </w:rPr>
            </w:pPr>
            <w:r>
              <w:rPr>
                <w:sz w:val="22"/>
              </w:rPr>
              <w:t>ECDSA (P-256 w/ SHA-256) ECDSA (P-384 w/ SHA-384) ECDSA (P-521 w/ SHA-521)</w:t>
            </w:r>
          </w:p>
          <w:p>
            <w:pPr>
              <w:pStyle w:val="TableParagraph"/>
              <w:spacing w:line="249" w:lineRule="exact"/>
              <w:ind w:left="155"/>
              <w:rPr>
                <w:sz w:val="22"/>
              </w:rPr>
            </w:pPr>
            <w:r>
              <w:rPr>
                <w:sz w:val="22"/>
              </w:rPr>
              <w:t>(SigGen, SigVer, KeyGen, KeyVer for ECDH)</w:t>
            </w:r>
          </w:p>
        </w:tc>
        <w:tc>
          <w:tcPr>
            <w:tcW w:w="1675" w:type="dxa"/>
            <w:shd w:val="clear" w:color="auto" w:fill="F1F1F1"/>
          </w:tcPr>
          <w:p>
            <w:pPr>
              <w:pStyle w:val="TableParagraph"/>
              <w:spacing w:line="267" w:lineRule="exact"/>
              <w:ind w:left="592" w:right="584"/>
              <w:jc w:val="center"/>
              <w:rPr>
                <w:sz w:val="22"/>
              </w:rPr>
            </w:pPr>
            <w:r>
              <w:rPr>
                <w:sz w:val="22"/>
              </w:rPr>
              <w:t>1458</w:t>
            </w:r>
          </w:p>
        </w:tc>
      </w:tr>
      <w:tr>
        <w:trPr>
          <w:trHeight w:val="822" w:hRule="atLeast"/>
        </w:trPr>
        <w:tc>
          <w:tcPr>
            <w:tcW w:w="1697" w:type="dxa"/>
            <w:vMerge/>
            <w:tcBorders>
              <w:top w:val="nil"/>
            </w:tcBorders>
            <w:shd w:val="clear" w:color="auto" w:fill="F1F1F1"/>
          </w:tcPr>
          <w:p>
            <w:pPr>
              <w:rPr>
                <w:sz w:val="2"/>
                <w:szCs w:val="2"/>
              </w:rPr>
            </w:pPr>
          </w:p>
        </w:tc>
        <w:tc>
          <w:tcPr>
            <w:tcW w:w="1522" w:type="dxa"/>
            <w:shd w:val="clear" w:color="auto" w:fill="F1F1F1"/>
          </w:tcPr>
          <w:p>
            <w:pPr>
              <w:pStyle w:val="TableParagraph"/>
              <w:spacing w:line="268" w:lineRule="exact"/>
              <w:ind w:left="203" w:right="190"/>
              <w:jc w:val="center"/>
              <w:rPr>
                <w:sz w:val="22"/>
              </w:rPr>
            </w:pPr>
            <w:r>
              <w:rPr>
                <w:sz w:val="22"/>
              </w:rPr>
              <w:t>FIPS 186-4</w:t>
            </w:r>
          </w:p>
        </w:tc>
        <w:tc>
          <w:tcPr>
            <w:tcW w:w="4123" w:type="dxa"/>
            <w:shd w:val="clear" w:color="auto" w:fill="F1F1F1"/>
          </w:tcPr>
          <w:p>
            <w:pPr>
              <w:pStyle w:val="TableParagraph"/>
              <w:spacing w:line="268" w:lineRule="exact"/>
              <w:ind w:left="315" w:right="307"/>
              <w:jc w:val="center"/>
              <w:rPr>
                <w:sz w:val="22"/>
              </w:rPr>
            </w:pPr>
            <w:r>
              <w:rPr>
                <w:sz w:val="22"/>
              </w:rPr>
              <w:t>RSA PKCS1_V1_5</w:t>
            </w:r>
            <w:r>
              <w:rPr>
                <w:sz w:val="22"/>
                <w:vertAlign w:val="superscript"/>
              </w:rPr>
              <w:t>1</w:t>
            </w:r>
          </w:p>
          <w:p>
            <w:pPr>
              <w:pStyle w:val="TableParagraph"/>
              <w:ind w:left="318" w:right="307"/>
              <w:jc w:val="center"/>
              <w:rPr>
                <w:sz w:val="22"/>
              </w:rPr>
            </w:pPr>
            <w:r>
              <w:rPr>
                <w:sz w:val="22"/>
              </w:rPr>
              <w:t>(n=2048 (SHA 256), n=3072 (SHA 256))</w:t>
            </w:r>
          </w:p>
          <w:p>
            <w:pPr>
              <w:pStyle w:val="TableParagraph"/>
              <w:spacing w:line="266" w:lineRule="exact"/>
              <w:ind w:left="316" w:right="307"/>
              <w:jc w:val="center"/>
              <w:rPr>
                <w:sz w:val="22"/>
              </w:rPr>
            </w:pPr>
            <w:r>
              <w:rPr>
                <w:sz w:val="22"/>
              </w:rPr>
              <w:t>(SigGen, SigVer, KeyGen)</w:t>
            </w:r>
          </w:p>
        </w:tc>
        <w:tc>
          <w:tcPr>
            <w:tcW w:w="1675" w:type="dxa"/>
            <w:shd w:val="clear" w:color="auto" w:fill="F1F1F1"/>
          </w:tcPr>
          <w:p>
            <w:pPr>
              <w:pStyle w:val="TableParagraph"/>
              <w:spacing w:line="268" w:lineRule="exact"/>
              <w:ind w:left="592" w:right="584"/>
              <w:jc w:val="center"/>
              <w:rPr>
                <w:sz w:val="22"/>
              </w:rPr>
            </w:pPr>
            <w:r>
              <w:rPr>
                <w:sz w:val="22"/>
              </w:rPr>
              <w:t>2931</w:t>
            </w:r>
          </w:p>
        </w:tc>
      </w:tr>
      <w:tr>
        <w:trPr>
          <w:trHeight w:val="806" w:hRule="atLeast"/>
        </w:trPr>
        <w:tc>
          <w:tcPr>
            <w:tcW w:w="1697" w:type="dxa"/>
            <w:shd w:val="clear" w:color="auto" w:fill="F1F1F1"/>
          </w:tcPr>
          <w:p>
            <w:pPr>
              <w:pStyle w:val="TableParagraph"/>
              <w:spacing w:before="2"/>
              <w:rPr>
                <w:sz w:val="22"/>
              </w:rPr>
            </w:pPr>
            <w:r>
              <w:rPr>
                <w:sz w:val="22"/>
              </w:rPr>
              <w:t>OpenSSL</w:t>
            </w:r>
          </w:p>
        </w:tc>
        <w:tc>
          <w:tcPr>
            <w:tcW w:w="1522" w:type="dxa"/>
            <w:shd w:val="clear" w:color="auto" w:fill="F1F1F1"/>
          </w:tcPr>
          <w:p>
            <w:pPr>
              <w:pStyle w:val="TableParagraph"/>
              <w:spacing w:before="2"/>
              <w:ind w:left="203" w:right="190"/>
              <w:jc w:val="center"/>
              <w:rPr>
                <w:sz w:val="22"/>
              </w:rPr>
            </w:pPr>
            <w:r>
              <w:rPr>
                <w:sz w:val="22"/>
              </w:rPr>
              <w:t>SP 800-90A</w:t>
            </w:r>
          </w:p>
        </w:tc>
        <w:tc>
          <w:tcPr>
            <w:tcW w:w="4123" w:type="dxa"/>
            <w:shd w:val="clear" w:color="auto" w:fill="F1F1F1"/>
          </w:tcPr>
          <w:p>
            <w:pPr>
              <w:pStyle w:val="TableParagraph"/>
              <w:spacing w:line="267" w:lineRule="exact" w:before="2"/>
              <w:ind w:left="318" w:right="307"/>
              <w:jc w:val="center"/>
              <w:rPr>
                <w:sz w:val="22"/>
              </w:rPr>
            </w:pPr>
            <w:r>
              <w:rPr>
                <w:sz w:val="22"/>
              </w:rPr>
              <w:t>DRBG (HMAC-SHA-2-256)</w:t>
            </w:r>
          </w:p>
          <w:p>
            <w:pPr>
              <w:pStyle w:val="TableParagraph"/>
              <w:spacing w:line="267" w:lineRule="exact"/>
              <w:ind w:left="318" w:right="307"/>
              <w:jc w:val="center"/>
              <w:rPr>
                <w:sz w:val="22"/>
              </w:rPr>
            </w:pPr>
            <w:r>
              <w:rPr>
                <w:sz w:val="22"/>
              </w:rPr>
              <w:t>Prediction Resistance: Enabled</w:t>
            </w:r>
          </w:p>
          <w:p>
            <w:pPr>
              <w:pStyle w:val="TableParagraph"/>
              <w:spacing w:line="249" w:lineRule="exact"/>
              <w:ind w:left="318" w:right="307"/>
              <w:jc w:val="center"/>
              <w:rPr>
                <w:sz w:val="22"/>
              </w:rPr>
            </w:pPr>
            <w:r>
              <w:rPr>
                <w:sz w:val="22"/>
              </w:rPr>
              <w:t>(Random Bit Generation)</w:t>
            </w:r>
          </w:p>
        </w:tc>
        <w:tc>
          <w:tcPr>
            <w:tcW w:w="1675" w:type="dxa"/>
            <w:shd w:val="clear" w:color="auto" w:fill="F1F1F1"/>
          </w:tcPr>
          <w:p>
            <w:pPr>
              <w:pStyle w:val="TableParagraph"/>
              <w:spacing w:before="2"/>
              <w:ind w:left="592" w:right="584"/>
              <w:jc w:val="center"/>
              <w:rPr>
                <w:sz w:val="22"/>
              </w:rPr>
            </w:pPr>
            <w:r>
              <w:rPr>
                <w:sz w:val="22"/>
              </w:rPr>
              <w:t>2142</w:t>
            </w:r>
          </w:p>
        </w:tc>
      </w:tr>
      <w:tr>
        <w:trPr>
          <w:trHeight w:val="805" w:hRule="atLeast"/>
        </w:trPr>
        <w:tc>
          <w:tcPr>
            <w:tcW w:w="1697" w:type="dxa"/>
          </w:tcPr>
          <w:p>
            <w:pPr>
              <w:pStyle w:val="TableParagraph"/>
              <w:spacing w:line="268" w:lineRule="exact"/>
              <w:rPr>
                <w:sz w:val="22"/>
              </w:rPr>
            </w:pPr>
            <w:r>
              <w:rPr>
                <w:sz w:val="22"/>
              </w:rPr>
              <w:t>LibMD</w:t>
            </w:r>
          </w:p>
        </w:tc>
        <w:tc>
          <w:tcPr>
            <w:tcW w:w="1522" w:type="dxa"/>
          </w:tcPr>
          <w:p>
            <w:pPr>
              <w:pStyle w:val="TableParagraph"/>
              <w:spacing w:line="268" w:lineRule="exact"/>
              <w:ind w:left="203" w:right="190"/>
              <w:jc w:val="center"/>
              <w:rPr>
                <w:sz w:val="22"/>
              </w:rPr>
            </w:pPr>
            <w:r>
              <w:rPr>
                <w:sz w:val="22"/>
              </w:rPr>
              <w:t>FIPS 180-4</w:t>
            </w:r>
          </w:p>
        </w:tc>
        <w:tc>
          <w:tcPr>
            <w:tcW w:w="4123" w:type="dxa"/>
          </w:tcPr>
          <w:p>
            <w:pPr>
              <w:pStyle w:val="TableParagraph"/>
              <w:spacing w:line="268" w:lineRule="exact"/>
              <w:ind w:left="839"/>
              <w:rPr>
                <w:sz w:val="22"/>
              </w:rPr>
            </w:pPr>
            <w:r>
              <w:rPr>
                <w:sz w:val="22"/>
              </w:rPr>
              <w:t>SHA1, SHA2-256, SHA2-512</w:t>
            </w:r>
          </w:p>
          <w:p>
            <w:pPr>
              <w:pStyle w:val="TableParagraph"/>
              <w:spacing w:line="270" w:lineRule="atLeast"/>
              <w:ind w:left="765" w:right="737" w:firstLine="607"/>
              <w:rPr>
                <w:sz w:val="22"/>
              </w:rPr>
            </w:pPr>
            <w:r>
              <w:rPr>
                <w:sz w:val="22"/>
              </w:rPr>
              <w:t>(byte Oriented) (Message Digest Generation)</w:t>
            </w:r>
          </w:p>
        </w:tc>
        <w:tc>
          <w:tcPr>
            <w:tcW w:w="1675" w:type="dxa"/>
          </w:tcPr>
          <w:p>
            <w:pPr>
              <w:pStyle w:val="TableParagraph"/>
              <w:spacing w:line="268" w:lineRule="exact"/>
              <w:ind w:left="592" w:right="584"/>
              <w:jc w:val="center"/>
              <w:rPr>
                <w:sz w:val="22"/>
              </w:rPr>
            </w:pPr>
            <w:r>
              <w:rPr>
                <w:sz w:val="22"/>
              </w:rPr>
              <w:t>4380</w:t>
            </w:r>
          </w:p>
        </w:tc>
      </w:tr>
    </w:tbl>
    <w:p>
      <w:pPr>
        <w:pStyle w:val="BodyText"/>
        <w:spacing w:before="8"/>
        <w:rPr>
          <w:sz w:val="27"/>
        </w:rPr>
      </w:pPr>
      <w:r>
        <w:rPr/>
        <w:pict>
          <v:line style="position:absolute;mso-position-horizontal-relative:page;mso-position-vertical-relative:paragraph;z-index:2224;mso-wrap-distance-left:0;mso-wrap-distance-right:0" from="72.024002pt,19.135981pt" to="216.044002pt,19.135981pt" stroked="true" strokeweight=".60004pt" strokecolor="#000000">
            <v:stroke dashstyle="solid"/>
            <w10:wrap type="topAndBottom"/>
          </v:line>
        </w:pict>
      </w:r>
    </w:p>
    <w:p>
      <w:pPr>
        <w:spacing w:before="72"/>
        <w:ind w:left="240" w:right="0" w:firstLine="0"/>
        <w:jc w:val="left"/>
        <w:rPr>
          <w:sz w:val="20"/>
        </w:rPr>
      </w:pPr>
      <w:r>
        <w:rPr>
          <w:position w:val="7"/>
          <w:sz w:val="13"/>
        </w:rPr>
        <w:t>1 </w:t>
      </w:r>
      <w:r>
        <w:rPr>
          <w:sz w:val="20"/>
        </w:rPr>
        <w:t>Including PKCS#1 v1.5 padding</w:t>
      </w:r>
    </w:p>
    <w:p>
      <w:pPr>
        <w:spacing w:after="0"/>
        <w:jc w:val="left"/>
        <w:rPr>
          <w:sz w:val="20"/>
        </w:rPr>
        <w:sectPr>
          <w:pgSz w:w="11910" w:h="16840"/>
          <w:pgMar w:header="746" w:footer="689" w:top="1340" w:bottom="880" w:left="1200" w:right="860"/>
        </w:sectPr>
      </w:pPr>
    </w:p>
    <w:p>
      <w:pPr>
        <w:pStyle w:val="BodyText"/>
        <w:spacing w:before="5"/>
        <w:rPr>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522"/>
        <w:gridCol w:w="4123"/>
        <w:gridCol w:w="1675"/>
      </w:tblGrid>
      <w:tr>
        <w:trPr>
          <w:trHeight w:val="684" w:hRule="atLeast"/>
        </w:trPr>
        <w:tc>
          <w:tcPr>
            <w:tcW w:w="1697" w:type="dxa"/>
            <w:tcBorders>
              <w:bottom w:val="nil"/>
            </w:tcBorders>
            <w:shd w:val="clear" w:color="auto" w:fill="1F487C"/>
          </w:tcPr>
          <w:p>
            <w:pPr>
              <w:pStyle w:val="TableParagraph"/>
              <w:spacing w:before="10"/>
              <w:ind w:left="0"/>
              <w:rPr>
                <w:sz w:val="16"/>
              </w:rPr>
            </w:pPr>
          </w:p>
          <w:p>
            <w:pPr>
              <w:pStyle w:val="TableParagraph"/>
              <w:rPr>
                <w:b/>
                <w:sz w:val="22"/>
              </w:rPr>
            </w:pPr>
            <w:r>
              <w:rPr>
                <w:b/>
                <w:color w:val="FFFFFF"/>
                <w:sz w:val="22"/>
              </w:rPr>
              <w:t>Implementation</w:t>
            </w:r>
          </w:p>
        </w:tc>
        <w:tc>
          <w:tcPr>
            <w:tcW w:w="1522" w:type="dxa"/>
            <w:shd w:val="clear" w:color="auto" w:fill="1F487C"/>
          </w:tcPr>
          <w:p>
            <w:pPr>
              <w:pStyle w:val="TableParagraph"/>
              <w:spacing w:before="10"/>
              <w:ind w:left="0"/>
              <w:rPr>
                <w:sz w:val="16"/>
              </w:rPr>
            </w:pPr>
          </w:p>
          <w:p>
            <w:pPr>
              <w:pStyle w:val="TableParagraph"/>
              <w:ind w:left="203" w:right="191"/>
              <w:jc w:val="center"/>
              <w:rPr>
                <w:b/>
                <w:sz w:val="22"/>
              </w:rPr>
            </w:pPr>
            <w:r>
              <w:rPr>
                <w:b/>
                <w:color w:val="FFFFFF"/>
                <w:sz w:val="22"/>
              </w:rPr>
              <w:t>FIPS PUB</w:t>
            </w:r>
          </w:p>
        </w:tc>
        <w:tc>
          <w:tcPr>
            <w:tcW w:w="4123" w:type="dxa"/>
            <w:shd w:val="clear" w:color="auto" w:fill="1F487C"/>
          </w:tcPr>
          <w:p>
            <w:pPr>
              <w:pStyle w:val="TableParagraph"/>
              <w:spacing w:before="71"/>
              <w:ind w:left="1365" w:right="384" w:hanging="958"/>
              <w:rPr>
                <w:b/>
                <w:sz w:val="22"/>
              </w:rPr>
            </w:pPr>
            <w:r>
              <w:rPr>
                <w:b/>
                <w:color w:val="FFFFFF"/>
                <w:sz w:val="22"/>
              </w:rPr>
              <w:t>Algorithm, Mode, Keysize, Function, Hashing, Usage</w:t>
            </w:r>
          </w:p>
        </w:tc>
        <w:tc>
          <w:tcPr>
            <w:tcW w:w="1675" w:type="dxa"/>
            <w:shd w:val="clear" w:color="auto" w:fill="1F487C"/>
          </w:tcPr>
          <w:p>
            <w:pPr>
              <w:pStyle w:val="TableParagraph"/>
              <w:spacing w:before="71"/>
              <w:ind w:left="461" w:right="335" w:hanging="99"/>
              <w:rPr>
                <w:b/>
                <w:sz w:val="22"/>
              </w:rPr>
            </w:pPr>
            <w:r>
              <w:rPr>
                <w:b/>
                <w:color w:val="FFFFFF"/>
                <w:sz w:val="22"/>
              </w:rPr>
              <w:t>Certificate Number</w:t>
            </w:r>
          </w:p>
        </w:tc>
      </w:tr>
      <w:tr>
        <w:trPr>
          <w:trHeight w:val="537" w:hRule="atLeast"/>
        </w:trPr>
        <w:tc>
          <w:tcPr>
            <w:tcW w:w="1697" w:type="dxa"/>
            <w:tcBorders>
              <w:top w:val="nil"/>
            </w:tcBorders>
          </w:tcPr>
          <w:p>
            <w:pPr>
              <w:pStyle w:val="TableParagraph"/>
              <w:ind w:left="0"/>
              <w:rPr>
                <w:rFonts w:ascii="Times New Roman"/>
                <w:sz w:val="20"/>
              </w:rPr>
            </w:pPr>
          </w:p>
        </w:tc>
        <w:tc>
          <w:tcPr>
            <w:tcW w:w="1522" w:type="dxa"/>
          </w:tcPr>
          <w:p>
            <w:pPr>
              <w:pStyle w:val="TableParagraph"/>
              <w:spacing w:line="268" w:lineRule="exact"/>
              <w:ind w:left="203" w:right="190"/>
              <w:jc w:val="center"/>
              <w:rPr>
                <w:sz w:val="22"/>
              </w:rPr>
            </w:pPr>
            <w:r>
              <w:rPr>
                <w:sz w:val="22"/>
              </w:rPr>
              <w:t>FIPS 198-1</w:t>
            </w:r>
          </w:p>
        </w:tc>
        <w:tc>
          <w:tcPr>
            <w:tcW w:w="4123" w:type="dxa"/>
          </w:tcPr>
          <w:p>
            <w:pPr>
              <w:pStyle w:val="TableParagraph"/>
              <w:spacing w:line="268" w:lineRule="exact"/>
              <w:ind w:left="315" w:right="307"/>
              <w:jc w:val="center"/>
              <w:rPr>
                <w:sz w:val="22"/>
              </w:rPr>
            </w:pPr>
            <w:r>
              <w:rPr>
                <w:sz w:val="22"/>
              </w:rPr>
              <w:t>HMAC-SHA1, HMAC-SHA2-256</w:t>
            </w:r>
          </w:p>
          <w:p>
            <w:pPr>
              <w:pStyle w:val="TableParagraph"/>
              <w:spacing w:line="249" w:lineRule="exact"/>
              <w:ind w:left="318" w:right="307"/>
              <w:jc w:val="center"/>
              <w:rPr>
                <w:sz w:val="22"/>
              </w:rPr>
            </w:pPr>
            <w:r>
              <w:rPr>
                <w:sz w:val="22"/>
              </w:rPr>
              <w:t>(byte Oriented)</w:t>
            </w:r>
          </w:p>
        </w:tc>
        <w:tc>
          <w:tcPr>
            <w:tcW w:w="1675" w:type="dxa"/>
          </w:tcPr>
          <w:p>
            <w:pPr>
              <w:pStyle w:val="TableParagraph"/>
              <w:spacing w:line="268" w:lineRule="exact"/>
              <w:ind w:left="592" w:right="584"/>
              <w:jc w:val="center"/>
              <w:rPr>
                <w:sz w:val="22"/>
              </w:rPr>
            </w:pPr>
            <w:r>
              <w:rPr>
                <w:sz w:val="22"/>
              </w:rPr>
              <w:t>3616</w:t>
            </w:r>
          </w:p>
        </w:tc>
      </w:tr>
      <w:tr>
        <w:trPr>
          <w:trHeight w:val="806" w:hRule="atLeast"/>
        </w:trPr>
        <w:tc>
          <w:tcPr>
            <w:tcW w:w="1697" w:type="dxa"/>
            <w:vMerge w:val="restart"/>
            <w:shd w:val="clear" w:color="auto" w:fill="F1F1F1"/>
          </w:tcPr>
          <w:p>
            <w:pPr>
              <w:pStyle w:val="TableParagraph"/>
              <w:spacing w:line="268" w:lineRule="exact"/>
              <w:rPr>
                <w:sz w:val="22"/>
              </w:rPr>
            </w:pPr>
            <w:r>
              <w:rPr>
                <w:sz w:val="22"/>
              </w:rPr>
              <w:t>Kernel</w:t>
            </w:r>
          </w:p>
        </w:tc>
        <w:tc>
          <w:tcPr>
            <w:tcW w:w="1522" w:type="dxa"/>
            <w:shd w:val="clear" w:color="auto" w:fill="F1F1F1"/>
          </w:tcPr>
          <w:p>
            <w:pPr>
              <w:pStyle w:val="TableParagraph"/>
              <w:spacing w:line="268" w:lineRule="exact"/>
              <w:ind w:left="203" w:right="190"/>
              <w:jc w:val="center"/>
              <w:rPr>
                <w:sz w:val="22"/>
              </w:rPr>
            </w:pPr>
            <w:r>
              <w:rPr>
                <w:sz w:val="22"/>
              </w:rPr>
              <w:t>FIPS 180-4</w:t>
            </w:r>
          </w:p>
        </w:tc>
        <w:tc>
          <w:tcPr>
            <w:tcW w:w="4123" w:type="dxa"/>
            <w:shd w:val="clear" w:color="auto" w:fill="F1F1F1"/>
          </w:tcPr>
          <w:p>
            <w:pPr>
              <w:pStyle w:val="TableParagraph"/>
              <w:spacing w:line="268" w:lineRule="exact"/>
              <w:ind w:left="347"/>
              <w:rPr>
                <w:sz w:val="22"/>
              </w:rPr>
            </w:pPr>
            <w:r>
              <w:rPr>
                <w:sz w:val="22"/>
              </w:rPr>
              <w:t>SHA1, SHA2-256, SHA2-384, SHA2-512</w:t>
            </w:r>
          </w:p>
          <w:p>
            <w:pPr>
              <w:pStyle w:val="TableParagraph"/>
              <w:spacing w:line="270" w:lineRule="atLeast"/>
              <w:ind w:left="765" w:right="737" w:firstLine="607"/>
              <w:rPr>
                <w:sz w:val="22"/>
              </w:rPr>
            </w:pPr>
            <w:r>
              <w:rPr>
                <w:sz w:val="22"/>
              </w:rPr>
              <w:t>(byte Oriented) (Message Digest Generation)</w:t>
            </w:r>
          </w:p>
        </w:tc>
        <w:tc>
          <w:tcPr>
            <w:tcW w:w="1675" w:type="dxa"/>
            <w:shd w:val="clear" w:color="auto" w:fill="F1F1F1"/>
          </w:tcPr>
          <w:p>
            <w:pPr>
              <w:pStyle w:val="TableParagraph"/>
              <w:spacing w:line="268" w:lineRule="exact"/>
              <w:ind w:left="593" w:right="584"/>
              <w:jc w:val="center"/>
              <w:rPr>
                <w:sz w:val="22"/>
              </w:rPr>
            </w:pPr>
            <w:r>
              <w:rPr>
                <w:sz w:val="22"/>
              </w:rPr>
              <w:t>4379</w:t>
            </w:r>
          </w:p>
        </w:tc>
      </w:tr>
      <w:tr>
        <w:trPr>
          <w:trHeight w:val="801" w:hRule="atLeast"/>
        </w:trPr>
        <w:tc>
          <w:tcPr>
            <w:tcW w:w="1697" w:type="dxa"/>
            <w:vMerge/>
            <w:tcBorders>
              <w:top w:val="nil"/>
            </w:tcBorders>
            <w:shd w:val="clear" w:color="auto" w:fill="F1F1F1"/>
          </w:tcPr>
          <w:p>
            <w:pPr>
              <w:rPr>
                <w:sz w:val="2"/>
                <w:szCs w:val="2"/>
              </w:rPr>
            </w:pPr>
          </w:p>
        </w:tc>
        <w:tc>
          <w:tcPr>
            <w:tcW w:w="1522" w:type="dxa"/>
            <w:shd w:val="clear" w:color="auto" w:fill="F1F1F1"/>
          </w:tcPr>
          <w:p>
            <w:pPr>
              <w:pStyle w:val="TableParagraph"/>
              <w:spacing w:line="266" w:lineRule="exact"/>
              <w:ind w:left="203" w:right="190"/>
              <w:jc w:val="center"/>
              <w:rPr>
                <w:sz w:val="22"/>
              </w:rPr>
            </w:pPr>
            <w:r>
              <w:rPr>
                <w:sz w:val="22"/>
              </w:rPr>
              <w:t>FIPS 198-1</w:t>
            </w:r>
          </w:p>
        </w:tc>
        <w:tc>
          <w:tcPr>
            <w:tcW w:w="4123" w:type="dxa"/>
            <w:shd w:val="clear" w:color="auto" w:fill="F1F1F1"/>
          </w:tcPr>
          <w:p>
            <w:pPr>
              <w:pStyle w:val="TableParagraph"/>
              <w:spacing w:line="266" w:lineRule="exact"/>
              <w:ind w:left="315" w:right="307"/>
              <w:jc w:val="center"/>
              <w:rPr>
                <w:sz w:val="22"/>
              </w:rPr>
            </w:pPr>
            <w:r>
              <w:rPr>
                <w:sz w:val="22"/>
              </w:rPr>
              <w:t>HMAC-SHA1, HMAC-SHA2-256</w:t>
            </w:r>
          </w:p>
          <w:p>
            <w:pPr>
              <w:pStyle w:val="TableParagraph"/>
              <w:spacing w:line="267" w:lineRule="exact"/>
              <w:ind w:left="318" w:right="307"/>
              <w:jc w:val="center"/>
              <w:rPr>
                <w:sz w:val="22"/>
              </w:rPr>
            </w:pPr>
            <w:r>
              <w:rPr>
                <w:sz w:val="22"/>
              </w:rPr>
              <w:t>(byte Oriented)</w:t>
            </w:r>
          </w:p>
          <w:p>
            <w:pPr>
              <w:pStyle w:val="TableParagraph"/>
              <w:spacing w:line="248" w:lineRule="exact"/>
              <w:ind w:left="316" w:right="307"/>
              <w:jc w:val="center"/>
              <w:rPr>
                <w:sz w:val="22"/>
              </w:rPr>
            </w:pPr>
            <w:r>
              <w:rPr>
                <w:sz w:val="22"/>
              </w:rPr>
              <w:t>(Message Authentication)</w:t>
            </w:r>
          </w:p>
        </w:tc>
        <w:tc>
          <w:tcPr>
            <w:tcW w:w="1675" w:type="dxa"/>
            <w:shd w:val="clear" w:color="auto" w:fill="F1F1F1"/>
          </w:tcPr>
          <w:p>
            <w:pPr>
              <w:pStyle w:val="TableParagraph"/>
              <w:spacing w:line="266" w:lineRule="exact"/>
              <w:ind w:left="592" w:right="584"/>
              <w:jc w:val="center"/>
              <w:rPr>
                <w:sz w:val="22"/>
              </w:rPr>
            </w:pPr>
            <w:r>
              <w:rPr>
                <w:sz w:val="22"/>
              </w:rPr>
              <w:t>3615</w:t>
            </w:r>
          </w:p>
        </w:tc>
      </w:tr>
      <w:tr>
        <w:trPr>
          <w:trHeight w:val="805" w:hRule="atLeast"/>
        </w:trPr>
        <w:tc>
          <w:tcPr>
            <w:tcW w:w="1697" w:type="dxa"/>
            <w:vMerge/>
            <w:tcBorders>
              <w:top w:val="nil"/>
            </w:tcBorders>
            <w:shd w:val="clear" w:color="auto" w:fill="F1F1F1"/>
          </w:tcPr>
          <w:p>
            <w:pPr>
              <w:rPr>
                <w:sz w:val="2"/>
                <w:szCs w:val="2"/>
              </w:rPr>
            </w:pPr>
          </w:p>
        </w:tc>
        <w:tc>
          <w:tcPr>
            <w:tcW w:w="1522" w:type="dxa"/>
            <w:shd w:val="clear" w:color="auto" w:fill="F1F1F1"/>
          </w:tcPr>
          <w:p>
            <w:pPr>
              <w:pStyle w:val="TableParagraph"/>
              <w:spacing w:line="268" w:lineRule="exact"/>
              <w:ind w:left="203" w:right="190"/>
              <w:jc w:val="center"/>
              <w:rPr>
                <w:sz w:val="22"/>
              </w:rPr>
            </w:pPr>
            <w:r>
              <w:rPr>
                <w:sz w:val="22"/>
              </w:rPr>
              <w:t>SP 800-90A</w:t>
            </w:r>
          </w:p>
        </w:tc>
        <w:tc>
          <w:tcPr>
            <w:tcW w:w="4123" w:type="dxa"/>
            <w:shd w:val="clear" w:color="auto" w:fill="F1F1F1"/>
          </w:tcPr>
          <w:p>
            <w:pPr>
              <w:pStyle w:val="TableParagraph"/>
              <w:spacing w:line="268" w:lineRule="exact"/>
              <w:ind w:left="921"/>
              <w:rPr>
                <w:sz w:val="22"/>
              </w:rPr>
            </w:pPr>
            <w:r>
              <w:rPr>
                <w:sz w:val="22"/>
              </w:rPr>
              <w:t>DRBG (HMAC-SHA-2-256)</w:t>
            </w:r>
          </w:p>
          <w:p>
            <w:pPr>
              <w:pStyle w:val="TableParagraph"/>
              <w:spacing w:line="270" w:lineRule="atLeast"/>
              <w:ind w:left="318" w:right="305"/>
              <w:jc w:val="center"/>
              <w:rPr>
                <w:sz w:val="22"/>
              </w:rPr>
            </w:pPr>
            <w:r>
              <w:rPr>
                <w:sz w:val="22"/>
              </w:rPr>
              <w:t>Prediction Resistance: Enabled (Random Bit Generation)</w:t>
            </w:r>
          </w:p>
        </w:tc>
        <w:tc>
          <w:tcPr>
            <w:tcW w:w="1675" w:type="dxa"/>
            <w:shd w:val="clear" w:color="auto" w:fill="F1F1F1"/>
          </w:tcPr>
          <w:p>
            <w:pPr>
              <w:pStyle w:val="TableParagraph"/>
              <w:spacing w:line="268" w:lineRule="exact"/>
              <w:ind w:left="592" w:right="584"/>
              <w:jc w:val="center"/>
              <w:rPr>
                <w:sz w:val="22"/>
              </w:rPr>
            </w:pPr>
            <w:r>
              <w:rPr>
                <w:sz w:val="22"/>
              </w:rPr>
              <w:t>2141</w:t>
            </w:r>
          </w:p>
        </w:tc>
      </w:tr>
    </w:tbl>
    <w:p>
      <w:pPr>
        <w:spacing w:before="2"/>
        <w:ind w:left="240" w:right="0" w:firstLine="0"/>
        <w:jc w:val="left"/>
        <w:rPr>
          <w:b/>
          <w:sz w:val="18"/>
        </w:rPr>
      </w:pPr>
      <w:bookmarkStart w:name="_bookmark70" w:id="131"/>
      <w:bookmarkEnd w:id="131"/>
      <w:r>
        <w:rPr/>
      </w:r>
      <w:r>
        <w:rPr>
          <w:b/>
          <w:sz w:val="18"/>
        </w:rPr>
        <w:t>Table 6 CAVP Certificate Results for Cryptographic Services</w:t>
      </w:r>
    </w:p>
    <w:p>
      <w:pPr>
        <w:pStyle w:val="BodyText"/>
        <w:spacing w:before="3"/>
        <w:rPr>
          <w:b/>
          <w:sz w:val="16"/>
        </w:rPr>
      </w:pPr>
    </w:p>
    <w:p>
      <w:pPr>
        <w:pStyle w:val="ListParagraph"/>
        <w:numPr>
          <w:ilvl w:val="0"/>
          <w:numId w:val="2"/>
        </w:numPr>
        <w:tabs>
          <w:tab w:pos="599" w:val="left" w:leader="none"/>
        </w:tabs>
        <w:spacing w:line="240" w:lineRule="auto" w:before="0" w:after="0"/>
        <w:ind w:left="598" w:right="590" w:hanging="358"/>
        <w:jc w:val="left"/>
        <w:rPr>
          <w:sz w:val="22"/>
        </w:rPr>
      </w:pPr>
      <w:r>
        <w:rPr>
          <w:sz w:val="22"/>
        </w:rPr>
        <w:t>The FIPS approved algorithms are applied when the FIPS mode is enabled</w:t>
      </w:r>
      <w:r>
        <w:rPr>
          <w:sz w:val="22"/>
          <w:vertAlign w:val="superscript"/>
        </w:rPr>
        <w:t>2</w:t>
      </w:r>
      <w:r>
        <w:rPr>
          <w:sz w:val="22"/>
          <w:vertAlign w:val="baseline"/>
        </w:rPr>
        <w:t>. The relevant FIPS knobs are specified in </w:t>
      </w:r>
      <w:hyperlink w:history="true" w:anchor="_bookmark15">
        <w:r>
          <w:rPr>
            <w:sz w:val="22"/>
            <w:vertAlign w:val="baseline"/>
          </w:rPr>
          <w:t>[ECG]. </w:t>
        </w:r>
      </w:hyperlink>
      <w:r>
        <w:rPr>
          <w:sz w:val="22"/>
          <w:vertAlign w:val="baseline"/>
        </w:rPr>
        <w:t>(</w:t>
      </w:r>
      <w:r>
        <w:rPr>
          <w:b/>
          <w:i/>
          <w:sz w:val="22"/>
          <w:vertAlign w:val="baseline"/>
        </w:rPr>
        <w:t>FCS_COP.1/DataEncryption, FCS_COP.1/SigGen, FCS_COP.1/Hash, </w:t>
      </w:r>
      <w:r>
        <w:rPr>
          <w:b/>
          <w:i/>
          <w:sz w:val="22"/>
          <w:vertAlign w:val="baseline"/>
        </w:rPr>
        <w:t>FCS_COP.1/KeyedHash, FCS_RBG_EXT.1, FCS_CKM.1,</w:t>
      </w:r>
      <w:r>
        <w:rPr>
          <w:b/>
          <w:i/>
          <w:spacing w:val="-5"/>
          <w:sz w:val="22"/>
          <w:vertAlign w:val="baseline"/>
        </w:rPr>
        <w:t> </w:t>
      </w:r>
      <w:r>
        <w:rPr>
          <w:b/>
          <w:i/>
          <w:sz w:val="22"/>
          <w:vertAlign w:val="baseline"/>
        </w:rPr>
        <w:t>FMT_SMF.1</w:t>
      </w:r>
      <w:r>
        <w:rPr>
          <w:sz w:val="22"/>
          <w:vertAlign w:val="baseline"/>
        </w:rPr>
        <w:t>)</w:t>
      </w:r>
    </w:p>
    <w:p>
      <w:pPr>
        <w:pStyle w:val="ListParagraph"/>
        <w:numPr>
          <w:ilvl w:val="0"/>
          <w:numId w:val="2"/>
        </w:numPr>
        <w:tabs>
          <w:tab w:pos="599" w:val="left" w:leader="none"/>
        </w:tabs>
        <w:spacing w:line="240" w:lineRule="auto" w:before="121" w:after="0"/>
        <w:ind w:left="598" w:right="600" w:hanging="358"/>
        <w:jc w:val="left"/>
        <w:rPr>
          <w:sz w:val="22"/>
        </w:rPr>
      </w:pPr>
      <w:r>
        <w:rPr>
          <w:sz w:val="22"/>
        </w:rPr>
        <w:t>Asymmetric keys are generated in accordance with FIPS PUB 186-4 Appendix B.3 for RSA Schemes and Appendix B.4 for ECC Schemes for SSH communications. The TOE implements all of the "shall" and "should" requirements and none of the "shall not" or "should not" from FIPS PUB 186-4 Appendix B3 and B4. The TOE implements Diffie-Hellman group 14, using the modulus and generator specified by Section 3 of RFC3526. (</w:t>
      </w:r>
      <w:r>
        <w:rPr>
          <w:b/>
          <w:i/>
          <w:sz w:val="22"/>
        </w:rPr>
        <w:t>FCS_CKM.2,</w:t>
      </w:r>
      <w:r>
        <w:rPr>
          <w:b/>
          <w:i/>
          <w:spacing w:val="-9"/>
          <w:sz w:val="22"/>
        </w:rPr>
        <w:t> </w:t>
      </w:r>
      <w:r>
        <w:rPr>
          <w:b/>
          <w:i/>
          <w:sz w:val="22"/>
        </w:rPr>
        <w:t>FCS_CKM.1</w:t>
      </w:r>
      <w:r>
        <w:rPr>
          <w:sz w:val="22"/>
        </w:rPr>
        <w:t>)</w:t>
      </w:r>
    </w:p>
    <w:p>
      <w:pPr>
        <w:pStyle w:val="ListParagraph"/>
        <w:numPr>
          <w:ilvl w:val="0"/>
          <w:numId w:val="2"/>
        </w:numPr>
        <w:tabs>
          <w:tab w:pos="599" w:val="left" w:leader="none"/>
        </w:tabs>
        <w:spacing w:line="240" w:lineRule="auto" w:before="119" w:after="0"/>
        <w:ind w:left="598" w:right="581" w:hanging="358"/>
        <w:jc w:val="left"/>
        <w:rPr>
          <w:sz w:val="22"/>
        </w:rPr>
      </w:pPr>
      <w:r>
        <w:rPr>
          <w:sz w:val="22"/>
        </w:rPr>
        <w:t>The following table relates cryptographic algorithms to the protocols by the TOE. The TOE acts as the server for SSH as listed in </w:t>
      </w:r>
      <w:hyperlink w:history="true" w:anchor="_bookmark71">
        <w:r>
          <w:rPr>
            <w:sz w:val="22"/>
          </w:rPr>
          <w:t>Table</w:t>
        </w:r>
        <w:r>
          <w:rPr>
            <w:spacing w:val="-9"/>
            <w:sz w:val="22"/>
          </w:rPr>
          <w:t> </w:t>
        </w:r>
        <w:r>
          <w:rPr>
            <w:sz w:val="22"/>
          </w:rPr>
          <w:t>7</w:t>
        </w:r>
      </w:hyperlink>
      <w:r>
        <w:rPr>
          <w:sz w:val="22"/>
        </w:rPr>
        <w:t>:</w:t>
      </w:r>
    </w:p>
    <w:p>
      <w:pPr>
        <w:pStyle w:val="BodyText"/>
        <w:spacing w:before="11"/>
        <w:rPr>
          <w:sz w:val="9"/>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7"/>
        <w:gridCol w:w="2115"/>
        <w:gridCol w:w="2127"/>
        <w:gridCol w:w="1558"/>
        <w:gridCol w:w="2269"/>
      </w:tblGrid>
      <w:tr>
        <w:trPr>
          <w:trHeight w:val="292" w:hRule="atLeast"/>
        </w:trPr>
        <w:tc>
          <w:tcPr>
            <w:tcW w:w="1147" w:type="dxa"/>
            <w:shd w:val="clear" w:color="auto" w:fill="1F487C"/>
          </w:tcPr>
          <w:p>
            <w:pPr>
              <w:pStyle w:val="TableParagraph"/>
              <w:spacing w:line="264" w:lineRule="exact" w:before="8"/>
              <w:ind w:left="105"/>
              <w:rPr>
                <w:b/>
                <w:sz w:val="22"/>
              </w:rPr>
            </w:pPr>
            <w:r>
              <w:rPr>
                <w:b/>
                <w:color w:val="FFFFFF"/>
                <w:sz w:val="22"/>
              </w:rPr>
              <w:t>Protocol</w:t>
            </w:r>
          </w:p>
        </w:tc>
        <w:tc>
          <w:tcPr>
            <w:tcW w:w="2115" w:type="dxa"/>
            <w:shd w:val="clear" w:color="auto" w:fill="1F487C"/>
          </w:tcPr>
          <w:p>
            <w:pPr>
              <w:pStyle w:val="TableParagraph"/>
              <w:spacing w:line="264" w:lineRule="exact" w:before="8"/>
              <w:rPr>
                <w:b/>
                <w:sz w:val="22"/>
              </w:rPr>
            </w:pPr>
            <w:r>
              <w:rPr>
                <w:b/>
                <w:color w:val="FFFFFF"/>
                <w:sz w:val="22"/>
              </w:rPr>
              <w:t>Key Exchange</w:t>
            </w:r>
          </w:p>
        </w:tc>
        <w:tc>
          <w:tcPr>
            <w:tcW w:w="2127" w:type="dxa"/>
            <w:shd w:val="clear" w:color="auto" w:fill="1F487C"/>
          </w:tcPr>
          <w:p>
            <w:pPr>
              <w:pStyle w:val="TableParagraph"/>
              <w:spacing w:line="264" w:lineRule="exact" w:before="8"/>
              <w:rPr>
                <w:b/>
                <w:sz w:val="22"/>
              </w:rPr>
            </w:pPr>
            <w:r>
              <w:rPr>
                <w:b/>
                <w:color w:val="FFFFFF"/>
                <w:sz w:val="22"/>
              </w:rPr>
              <w:t>Auth</w:t>
            </w:r>
          </w:p>
        </w:tc>
        <w:tc>
          <w:tcPr>
            <w:tcW w:w="1558" w:type="dxa"/>
            <w:shd w:val="clear" w:color="auto" w:fill="1F487C"/>
          </w:tcPr>
          <w:p>
            <w:pPr>
              <w:pStyle w:val="TableParagraph"/>
              <w:spacing w:line="264" w:lineRule="exact" w:before="8"/>
              <w:rPr>
                <w:b/>
                <w:sz w:val="22"/>
              </w:rPr>
            </w:pPr>
            <w:r>
              <w:rPr>
                <w:b/>
                <w:color w:val="FFFFFF"/>
                <w:sz w:val="22"/>
              </w:rPr>
              <w:t>Cipher</w:t>
            </w:r>
          </w:p>
        </w:tc>
        <w:tc>
          <w:tcPr>
            <w:tcW w:w="2269" w:type="dxa"/>
            <w:shd w:val="clear" w:color="auto" w:fill="1F487C"/>
          </w:tcPr>
          <w:p>
            <w:pPr>
              <w:pStyle w:val="TableParagraph"/>
              <w:spacing w:line="264" w:lineRule="exact" w:before="8"/>
              <w:rPr>
                <w:b/>
                <w:sz w:val="22"/>
              </w:rPr>
            </w:pPr>
            <w:r>
              <w:rPr>
                <w:b/>
                <w:color w:val="FFFFFF"/>
                <w:sz w:val="22"/>
              </w:rPr>
              <w:t>Integrity</w:t>
            </w:r>
          </w:p>
        </w:tc>
      </w:tr>
      <w:tr>
        <w:trPr>
          <w:trHeight w:val="1343" w:hRule="atLeast"/>
        </w:trPr>
        <w:tc>
          <w:tcPr>
            <w:tcW w:w="1147" w:type="dxa"/>
          </w:tcPr>
          <w:p>
            <w:pPr>
              <w:pStyle w:val="TableParagraph"/>
              <w:ind w:left="0"/>
              <w:rPr>
                <w:sz w:val="22"/>
              </w:rPr>
            </w:pPr>
          </w:p>
          <w:p>
            <w:pPr>
              <w:pStyle w:val="TableParagraph"/>
              <w:ind w:left="0"/>
              <w:rPr>
                <w:sz w:val="22"/>
              </w:rPr>
            </w:pPr>
          </w:p>
          <w:p>
            <w:pPr>
              <w:pStyle w:val="TableParagraph"/>
              <w:rPr>
                <w:sz w:val="22"/>
              </w:rPr>
            </w:pPr>
            <w:r>
              <w:rPr>
                <w:sz w:val="22"/>
              </w:rPr>
              <w:t>SSHv2</w:t>
            </w:r>
          </w:p>
        </w:tc>
        <w:tc>
          <w:tcPr>
            <w:tcW w:w="2115" w:type="dxa"/>
          </w:tcPr>
          <w:p>
            <w:pPr>
              <w:pStyle w:val="TableParagraph"/>
              <w:ind w:right="124"/>
              <w:jc w:val="both"/>
              <w:rPr>
                <w:sz w:val="22"/>
              </w:rPr>
            </w:pPr>
            <w:r>
              <w:rPr>
                <w:sz w:val="22"/>
              </w:rPr>
              <w:t>ECDH-sha2-nistp256 ECDH-sha2-nistp384 ECDH-sha2-nistp521 Diffie-Hellman group</w:t>
            </w:r>
          </w:p>
          <w:p>
            <w:pPr>
              <w:pStyle w:val="TableParagraph"/>
              <w:spacing w:line="249" w:lineRule="exact"/>
              <w:jc w:val="both"/>
              <w:rPr>
                <w:sz w:val="22"/>
              </w:rPr>
            </w:pPr>
            <w:r>
              <w:rPr>
                <w:sz w:val="22"/>
              </w:rPr>
              <w:t>14(modp 2048)</w:t>
            </w:r>
          </w:p>
        </w:tc>
        <w:tc>
          <w:tcPr>
            <w:tcW w:w="2127" w:type="dxa"/>
          </w:tcPr>
          <w:p>
            <w:pPr>
              <w:pStyle w:val="TableParagraph"/>
              <w:spacing w:before="12"/>
              <w:ind w:left="0"/>
              <w:rPr>
                <w:sz w:val="32"/>
              </w:rPr>
            </w:pPr>
          </w:p>
          <w:p>
            <w:pPr>
              <w:pStyle w:val="TableParagraph"/>
              <w:rPr>
                <w:sz w:val="22"/>
              </w:rPr>
            </w:pPr>
            <w:r>
              <w:rPr>
                <w:sz w:val="22"/>
              </w:rPr>
              <w:t>ECDSA P-256</w:t>
            </w:r>
          </w:p>
          <w:p>
            <w:pPr>
              <w:pStyle w:val="TableParagraph"/>
              <w:rPr>
                <w:sz w:val="22"/>
              </w:rPr>
            </w:pPr>
            <w:r>
              <w:rPr>
                <w:sz w:val="22"/>
              </w:rPr>
              <w:t>ssh-rsa</w:t>
            </w:r>
          </w:p>
        </w:tc>
        <w:tc>
          <w:tcPr>
            <w:tcW w:w="1558" w:type="dxa"/>
          </w:tcPr>
          <w:p>
            <w:pPr>
              <w:pStyle w:val="TableParagraph"/>
              <w:spacing w:before="133"/>
              <w:rPr>
                <w:sz w:val="22"/>
              </w:rPr>
            </w:pPr>
            <w:r>
              <w:rPr>
                <w:sz w:val="22"/>
              </w:rPr>
              <w:t>AES CTR 128</w:t>
            </w:r>
          </w:p>
          <w:p>
            <w:pPr>
              <w:pStyle w:val="TableParagraph"/>
              <w:spacing w:before="1"/>
              <w:rPr>
                <w:sz w:val="22"/>
              </w:rPr>
            </w:pPr>
            <w:r>
              <w:rPr>
                <w:sz w:val="22"/>
              </w:rPr>
              <w:t>AES CTR 256</w:t>
            </w:r>
          </w:p>
          <w:p>
            <w:pPr>
              <w:pStyle w:val="TableParagraph"/>
              <w:rPr>
                <w:sz w:val="22"/>
              </w:rPr>
            </w:pPr>
            <w:r>
              <w:rPr>
                <w:sz w:val="22"/>
              </w:rPr>
              <w:t>AES CBC 128</w:t>
            </w:r>
          </w:p>
          <w:p>
            <w:pPr>
              <w:pStyle w:val="TableParagraph"/>
              <w:rPr>
                <w:sz w:val="22"/>
              </w:rPr>
            </w:pPr>
            <w:r>
              <w:rPr>
                <w:sz w:val="22"/>
              </w:rPr>
              <w:t>AES CBC 256</w:t>
            </w:r>
          </w:p>
        </w:tc>
        <w:tc>
          <w:tcPr>
            <w:tcW w:w="2269" w:type="dxa"/>
          </w:tcPr>
          <w:p>
            <w:pPr>
              <w:pStyle w:val="TableParagraph"/>
              <w:spacing w:before="8"/>
              <w:ind w:left="0"/>
              <w:rPr>
                <w:sz w:val="22"/>
              </w:rPr>
            </w:pPr>
          </w:p>
          <w:p>
            <w:pPr>
              <w:pStyle w:val="TableParagraph"/>
              <w:spacing w:line="232" w:lineRule="auto"/>
              <w:ind w:right="745"/>
              <w:rPr>
                <w:sz w:val="22"/>
              </w:rPr>
            </w:pPr>
            <w:r>
              <w:rPr>
                <w:sz w:val="22"/>
              </w:rPr>
              <w:t>HMAC-SHA-1 </w:t>
            </w:r>
            <w:r>
              <w:rPr>
                <w:position w:val="1"/>
                <w:sz w:val="22"/>
              </w:rPr>
              <w:t>HMAC-SHA-</w:t>
            </w:r>
            <w:r>
              <w:rPr>
                <w:sz w:val="22"/>
              </w:rPr>
              <w:t>256 </w:t>
            </w:r>
            <w:r>
              <w:rPr>
                <w:position w:val="1"/>
                <w:sz w:val="22"/>
              </w:rPr>
              <w:t>HMAC-SHA-</w:t>
            </w:r>
            <w:r>
              <w:rPr>
                <w:sz w:val="22"/>
              </w:rPr>
              <w:t>512</w:t>
            </w:r>
          </w:p>
        </w:tc>
      </w:tr>
    </w:tbl>
    <w:p>
      <w:pPr>
        <w:spacing w:before="1"/>
        <w:ind w:left="240" w:right="0" w:firstLine="0"/>
        <w:jc w:val="left"/>
        <w:rPr>
          <w:b/>
          <w:sz w:val="18"/>
        </w:rPr>
      </w:pPr>
      <w:bookmarkStart w:name="_bookmark71" w:id="132"/>
      <w:bookmarkEnd w:id="132"/>
      <w:r>
        <w:rPr/>
      </w:r>
      <w:r>
        <w:rPr>
          <w:b/>
          <w:sz w:val="18"/>
        </w:rPr>
        <w:t>Table 7 Supported Protocols</w:t>
      </w:r>
    </w:p>
    <w:p>
      <w:pPr>
        <w:pStyle w:val="BodyText"/>
        <w:spacing w:before="3"/>
        <w:rPr>
          <w:b/>
          <w:sz w:val="16"/>
        </w:rPr>
      </w:pPr>
    </w:p>
    <w:p>
      <w:pPr>
        <w:pStyle w:val="ListParagraph"/>
        <w:numPr>
          <w:ilvl w:val="0"/>
          <w:numId w:val="2"/>
        </w:numPr>
        <w:tabs>
          <w:tab w:pos="599" w:val="left" w:leader="none"/>
        </w:tabs>
        <w:spacing w:line="240" w:lineRule="auto" w:before="0" w:after="0"/>
        <w:ind w:left="598" w:right="1421" w:hanging="358"/>
        <w:jc w:val="left"/>
        <w:rPr>
          <w:sz w:val="22"/>
        </w:rPr>
      </w:pPr>
      <w:r>
        <w:rPr>
          <w:sz w:val="22"/>
        </w:rPr>
        <w:t>Junos OS handles zeroization for all CSP, plaintext secret and private cryptographic keys according to </w:t>
      </w:r>
      <w:hyperlink w:history="true" w:anchor="_bookmark72">
        <w:r>
          <w:rPr>
            <w:sz w:val="22"/>
          </w:rPr>
          <w:t>Table 8 </w:t>
        </w:r>
      </w:hyperlink>
      <w:r>
        <w:rPr>
          <w:sz w:val="22"/>
        </w:rPr>
        <w:t>below.</w:t>
      </w:r>
      <w:r>
        <w:rPr>
          <w:spacing w:val="-4"/>
          <w:sz w:val="22"/>
        </w:rPr>
        <w:t> </w:t>
      </w:r>
      <w:r>
        <w:rPr>
          <w:sz w:val="22"/>
        </w:rPr>
        <w:t>(</w:t>
      </w:r>
      <w:r>
        <w:rPr>
          <w:b/>
          <w:i/>
          <w:sz w:val="22"/>
        </w:rPr>
        <w:t>FCS_CKM.4</w:t>
      </w:r>
      <w:r>
        <w:rPr>
          <w:sz w:val="2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r>
        <w:rPr/>
        <w:pict>
          <v:line style="position:absolute;mso-position-horizontal-relative:page;mso-position-vertical-relative:paragraph;z-index:2248;mso-wrap-distance-left:0;mso-wrap-distance-right:0" from="72.024002pt,20.151182pt" to="216.044002pt,20.151182pt" stroked="true" strokeweight=".599980pt" strokecolor="#000000">
            <v:stroke dashstyle="solid"/>
            <w10:wrap type="topAndBottom"/>
          </v:line>
        </w:pict>
      </w:r>
    </w:p>
    <w:p>
      <w:pPr>
        <w:spacing w:before="72"/>
        <w:ind w:left="240" w:right="0" w:firstLine="0"/>
        <w:jc w:val="left"/>
        <w:rPr>
          <w:sz w:val="20"/>
        </w:rPr>
      </w:pPr>
      <w:r>
        <w:rPr>
          <w:position w:val="7"/>
          <w:sz w:val="13"/>
        </w:rPr>
        <w:t>2 </w:t>
      </w:r>
      <w:r>
        <w:rPr>
          <w:sz w:val="20"/>
        </w:rPr>
        <w:t>The knob “set system fips level 1” will enforce strict compliance to FIPS and enable restrictions on algorithms</w:t>
      </w:r>
    </w:p>
    <w:p>
      <w:pPr>
        <w:spacing w:before="1"/>
        <w:ind w:left="240" w:right="0" w:firstLine="0"/>
        <w:jc w:val="left"/>
        <w:rPr>
          <w:sz w:val="20"/>
        </w:rPr>
      </w:pPr>
      <w:r>
        <w:rPr>
          <w:sz w:val="20"/>
        </w:rPr>
        <w:t>and keys sizes as required by FIPS requirements.</w:t>
      </w:r>
    </w:p>
    <w:p>
      <w:pPr>
        <w:spacing w:after="0"/>
        <w:jc w:val="left"/>
        <w:rPr>
          <w:sz w:val="20"/>
        </w:rPr>
        <w:sectPr>
          <w:pgSz w:w="11910" w:h="16840"/>
          <w:pgMar w:header="746" w:footer="689" w:top="1340" w:bottom="880" w:left="1200" w:right="860"/>
        </w:sectPr>
      </w:pPr>
    </w:p>
    <w:p>
      <w:pPr>
        <w:pStyle w:val="BodyText"/>
        <w:spacing w:before="5"/>
        <w:rPr>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2160"/>
        <w:gridCol w:w="1228"/>
        <w:gridCol w:w="1584"/>
        <w:gridCol w:w="2969"/>
      </w:tblGrid>
      <w:tr>
        <w:trPr>
          <w:trHeight w:val="585" w:hRule="atLeast"/>
        </w:trPr>
        <w:tc>
          <w:tcPr>
            <w:tcW w:w="1075" w:type="dxa"/>
            <w:shd w:val="clear" w:color="auto" w:fill="1F487C"/>
          </w:tcPr>
          <w:p>
            <w:pPr>
              <w:pStyle w:val="TableParagraph"/>
              <w:spacing w:line="292" w:lineRule="exact"/>
              <w:ind w:left="352"/>
              <w:rPr>
                <w:b/>
                <w:sz w:val="24"/>
              </w:rPr>
            </w:pPr>
            <w:r>
              <w:rPr>
                <w:b/>
                <w:color w:val="FFFFFF"/>
                <w:sz w:val="24"/>
              </w:rPr>
              <w:t>CSP</w:t>
            </w:r>
          </w:p>
        </w:tc>
        <w:tc>
          <w:tcPr>
            <w:tcW w:w="2160" w:type="dxa"/>
            <w:shd w:val="clear" w:color="auto" w:fill="1F487C"/>
          </w:tcPr>
          <w:p>
            <w:pPr>
              <w:pStyle w:val="TableParagraph"/>
              <w:spacing w:line="292" w:lineRule="exact"/>
              <w:rPr>
                <w:b/>
                <w:sz w:val="24"/>
              </w:rPr>
            </w:pPr>
            <w:r>
              <w:rPr>
                <w:b/>
                <w:color w:val="FFFFFF"/>
                <w:sz w:val="24"/>
              </w:rPr>
              <w:t>Description</w:t>
            </w:r>
          </w:p>
        </w:tc>
        <w:tc>
          <w:tcPr>
            <w:tcW w:w="1228" w:type="dxa"/>
            <w:shd w:val="clear" w:color="auto" w:fill="1F487C"/>
          </w:tcPr>
          <w:p>
            <w:pPr>
              <w:pStyle w:val="TableParagraph"/>
              <w:spacing w:line="292" w:lineRule="exact"/>
              <w:ind w:left="108"/>
              <w:rPr>
                <w:b/>
                <w:sz w:val="24"/>
              </w:rPr>
            </w:pPr>
            <w:r>
              <w:rPr>
                <w:b/>
                <w:color w:val="FFFFFF"/>
                <w:sz w:val="24"/>
              </w:rPr>
              <w:t>Method</w:t>
            </w:r>
          </w:p>
          <w:p>
            <w:pPr>
              <w:pStyle w:val="TableParagraph"/>
              <w:spacing w:line="273" w:lineRule="exact"/>
              <w:ind w:left="108"/>
              <w:rPr>
                <w:b/>
                <w:sz w:val="24"/>
              </w:rPr>
            </w:pPr>
            <w:r>
              <w:rPr>
                <w:b/>
                <w:color w:val="FFFFFF"/>
                <w:sz w:val="24"/>
              </w:rPr>
              <w:t>of storage</w:t>
            </w:r>
          </w:p>
        </w:tc>
        <w:tc>
          <w:tcPr>
            <w:tcW w:w="1584" w:type="dxa"/>
            <w:shd w:val="clear" w:color="auto" w:fill="1F487C"/>
          </w:tcPr>
          <w:p>
            <w:pPr>
              <w:pStyle w:val="TableParagraph"/>
              <w:spacing w:line="292" w:lineRule="exact"/>
              <w:ind w:left="109"/>
              <w:rPr>
                <w:b/>
                <w:sz w:val="24"/>
              </w:rPr>
            </w:pPr>
            <w:r>
              <w:rPr>
                <w:b/>
                <w:color w:val="FFFFFF"/>
                <w:sz w:val="24"/>
              </w:rPr>
              <w:t>Storage</w:t>
            </w:r>
          </w:p>
          <w:p>
            <w:pPr>
              <w:pStyle w:val="TableParagraph"/>
              <w:spacing w:line="273" w:lineRule="exact"/>
              <w:ind w:left="109"/>
              <w:rPr>
                <w:b/>
                <w:sz w:val="24"/>
              </w:rPr>
            </w:pPr>
            <w:r>
              <w:rPr>
                <w:b/>
                <w:color w:val="FFFFFF"/>
                <w:sz w:val="24"/>
              </w:rPr>
              <w:t>location</w:t>
            </w:r>
          </w:p>
        </w:tc>
        <w:tc>
          <w:tcPr>
            <w:tcW w:w="2969" w:type="dxa"/>
            <w:shd w:val="clear" w:color="auto" w:fill="1F487C"/>
          </w:tcPr>
          <w:p>
            <w:pPr>
              <w:pStyle w:val="TableParagraph"/>
              <w:spacing w:line="292" w:lineRule="exact"/>
              <w:ind w:left="109"/>
              <w:rPr>
                <w:b/>
                <w:sz w:val="24"/>
              </w:rPr>
            </w:pPr>
            <w:r>
              <w:rPr>
                <w:b/>
                <w:color w:val="FFFFFF"/>
                <w:sz w:val="24"/>
              </w:rPr>
              <w:t>Zeroization Method</w:t>
            </w:r>
          </w:p>
        </w:tc>
      </w:tr>
      <w:tr>
        <w:trPr>
          <w:trHeight w:val="2217" w:hRule="atLeast"/>
        </w:trPr>
        <w:tc>
          <w:tcPr>
            <w:tcW w:w="1075" w:type="dxa"/>
            <w:vMerge w:val="restart"/>
            <w:shd w:val="clear" w:color="auto" w:fill="F1F1F1"/>
          </w:tcPr>
          <w:p>
            <w:pPr>
              <w:pStyle w:val="TableParagraph"/>
              <w:spacing w:before="121"/>
              <w:rPr>
                <w:b/>
                <w:sz w:val="20"/>
              </w:rPr>
            </w:pPr>
            <w:r>
              <w:rPr>
                <w:b/>
                <w:sz w:val="20"/>
              </w:rPr>
              <w:t>SSH</w:t>
            </w:r>
          </w:p>
          <w:p>
            <w:pPr>
              <w:pStyle w:val="TableParagraph"/>
              <w:spacing w:before="1"/>
              <w:ind w:right="205"/>
              <w:rPr>
                <w:b/>
                <w:sz w:val="20"/>
              </w:rPr>
            </w:pPr>
            <w:r>
              <w:rPr>
                <w:b/>
                <w:sz w:val="20"/>
              </w:rPr>
              <w:t>Private Host Key</w:t>
            </w:r>
          </w:p>
        </w:tc>
        <w:tc>
          <w:tcPr>
            <w:tcW w:w="2160" w:type="dxa"/>
            <w:shd w:val="clear" w:color="auto" w:fill="F1F1F1"/>
          </w:tcPr>
          <w:p>
            <w:pPr>
              <w:pStyle w:val="TableParagraph"/>
              <w:spacing w:before="121"/>
              <w:ind w:right="142"/>
              <w:rPr>
                <w:sz w:val="20"/>
              </w:rPr>
            </w:pPr>
            <w:r>
              <w:rPr>
                <w:sz w:val="20"/>
              </w:rPr>
              <w:t>The first time SSH is configured the set of Host keys is generated. Used to identify the host.</w:t>
            </w:r>
          </w:p>
          <w:p>
            <w:pPr>
              <w:pStyle w:val="TableParagraph"/>
              <w:spacing w:before="121"/>
              <w:ind w:right="266"/>
              <w:rPr>
                <w:sz w:val="20"/>
              </w:rPr>
            </w:pPr>
            <w:r>
              <w:rPr>
                <w:sz w:val="20"/>
              </w:rPr>
              <w:t>ecdsa-sha2-nistp256 (ECDSA P‐256) and/or ssh-rsa (RSA 2048)</w:t>
            </w:r>
          </w:p>
        </w:tc>
        <w:tc>
          <w:tcPr>
            <w:tcW w:w="1228" w:type="dxa"/>
            <w:shd w:val="clear" w:color="auto" w:fill="F1F1F1"/>
          </w:tcPr>
          <w:p>
            <w:pPr>
              <w:pStyle w:val="TableParagraph"/>
              <w:spacing w:before="121"/>
              <w:ind w:left="108"/>
              <w:rPr>
                <w:sz w:val="20"/>
              </w:rPr>
            </w:pPr>
            <w:r>
              <w:rPr>
                <w:sz w:val="20"/>
              </w:rPr>
              <w:t>Plaintext</w:t>
            </w:r>
          </w:p>
        </w:tc>
        <w:tc>
          <w:tcPr>
            <w:tcW w:w="1584" w:type="dxa"/>
            <w:shd w:val="clear" w:color="auto" w:fill="F1F1F1"/>
          </w:tcPr>
          <w:p>
            <w:pPr>
              <w:pStyle w:val="TableParagraph"/>
              <w:spacing w:before="121"/>
              <w:ind w:left="109"/>
              <w:rPr>
                <w:sz w:val="20"/>
              </w:rPr>
            </w:pPr>
            <w:r>
              <w:rPr>
                <w:sz w:val="20"/>
              </w:rPr>
              <w:t>File format on Virtual disk (mapped to </w:t>
            </w:r>
            <w:r>
              <w:rPr>
                <w:w w:val="95"/>
                <w:sz w:val="20"/>
              </w:rPr>
              <w:t>SDD)/Memory</w:t>
            </w:r>
          </w:p>
        </w:tc>
        <w:tc>
          <w:tcPr>
            <w:tcW w:w="2969" w:type="dxa"/>
            <w:shd w:val="clear" w:color="auto" w:fill="F1F1F1"/>
          </w:tcPr>
          <w:p>
            <w:pPr>
              <w:pStyle w:val="TableParagraph"/>
              <w:spacing w:before="1"/>
              <w:ind w:left="109" w:right="131"/>
              <w:rPr>
                <w:sz w:val="20"/>
              </w:rPr>
            </w:pPr>
            <w:r>
              <w:rPr>
                <w:sz w:val="20"/>
              </w:rPr>
              <w:t>When the appliance is recommissioned, the config files (including CSP files such as SSH keys) are removed using the Linux </w:t>
            </w:r>
            <w:r>
              <w:rPr>
                <w:rFonts w:ascii="Courier New"/>
                <w:sz w:val="20"/>
              </w:rPr>
              <w:t>rm-f </w:t>
            </w:r>
            <w:r>
              <w:rPr>
                <w:sz w:val="20"/>
              </w:rPr>
              <w:t>command to wipe the underlying persistent storage media. The </w:t>
            </w:r>
            <w:r>
              <w:rPr>
                <w:rFonts w:ascii="Courier New"/>
                <w:sz w:val="20"/>
              </w:rPr>
              <w:t>request system zeroize </w:t>
            </w:r>
            <w:r>
              <w:rPr>
                <w:sz w:val="20"/>
              </w:rPr>
              <w:t>option should be</w:t>
            </w:r>
          </w:p>
          <w:p>
            <w:pPr>
              <w:pStyle w:val="TableParagraph"/>
              <w:spacing w:line="223" w:lineRule="exact" w:before="1"/>
              <w:ind w:left="109"/>
              <w:rPr>
                <w:sz w:val="20"/>
              </w:rPr>
            </w:pPr>
            <w:r>
              <w:rPr>
                <w:sz w:val="20"/>
              </w:rPr>
              <w:t>used during recommissioning.</w:t>
            </w:r>
          </w:p>
        </w:tc>
      </w:tr>
      <w:tr>
        <w:trPr>
          <w:trHeight w:val="1836" w:hRule="atLeast"/>
        </w:trPr>
        <w:tc>
          <w:tcPr>
            <w:tcW w:w="1075" w:type="dxa"/>
            <w:vMerge/>
            <w:tcBorders>
              <w:top w:val="nil"/>
            </w:tcBorders>
            <w:shd w:val="clear" w:color="auto" w:fill="F1F1F1"/>
          </w:tcPr>
          <w:p>
            <w:pPr>
              <w:rPr>
                <w:sz w:val="2"/>
                <w:szCs w:val="2"/>
              </w:rPr>
            </w:pPr>
          </w:p>
        </w:tc>
        <w:tc>
          <w:tcPr>
            <w:tcW w:w="2160" w:type="dxa"/>
          </w:tcPr>
          <w:p>
            <w:pPr>
              <w:pStyle w:val="TableParagraph"/>
              <w:spacing w:before="121"/>
              <w:ind w:right="111"/>
              <w:rPr>
                <w:sz w:val="20"/>
              </w:rPr>
            </w:pPr>
            <w:r>
              <w:rPr>
                <w:sz w:val="20"/>
              </w:rPr>
              <w:t>Loaded into memory to complete session establishment</w:t>
            </w:r>
          </w:p>
        </w:tc>
        <w:tc>
          <w:tcPr>
            <w:tcW w:w="1228" w:type="dxa"/>
          </w:tcPr>
          <w:p>
            <w:pPr>
              <w:pStyle w:val="TableParagraph"/>
              <w:spacing w:before="121"/>
              <w:ind w:left="108"/>
              <w:rPr>
                <w:sz w:val="20"/>
              </w:rPr>
            </w:pPr>
            <w:r>
              <w:rPr>
                <w:sz w:val="20"/>
              </w:rPr>
              <w:t>Plaintext</w:t>
            </w:r>
          </w:p>
        </w:tc>
        <w:tc>
          <w:tcPr>
            <w:tcW w:w="1584" w:type="dxa"/>
          </w:tcPr>
          <w:p>
            <w:pPr>
              <w:pStyle w:val="TableParagraph"/>
              <w:spacing w:before="121"/>
              <w:ind w:left="109"/>
              <w:rPr>
                <w:sz w:val="20"/>
              </w:rPr>
            </w:pPr>
            <w:r>
              <w:rPr>
                <w:sz w:val="20"/>
              </w:rPr>
              <w:t>Memory</w:t>
            </w:r>
          </w:p>
        </w:tc>
        <w:tc>
          <w:tcPr>
            <w:tcW w:w="2969" w:type="dxa"/>
          </w:tcPr>
          <w:p>
            <w:pPr>
              <w:pStyle w:val="TableParagraph"/>
              <w:spacing w:before="119"/>
              <w:ind w:left="109" w:right="109"/>
              <w:rPr>
                <w:sz w:val="20"/>
              </w:rPr>
            </w:pPr>
            <w:r>
              <w:rPr>
                <w:sz w:val="20"/>
              </w:rPr>
              <w:t>Memory </w:t>
            </w:r>
            <w:r>
              <w:rPr>
                <w:rFonts w:ascii="Courier New"/>
                <w:sz w:val="20"/>
              </w:rPr>
              <w:t>free() </w:t>
            </w:r>
            <w:r>
              <w:rPr>
                <w:sz w:val="20"/>
              </w:rPr>
              <w:t>operation is performed by Junos upon session termination (when released by the Junos VM, the WRL hypervisor erases the released</w:t>
            </w:r>
          </w:p>
          <w:p>
            <w:pPr>
              <w:pStyle w:val="TableParagraph"/>
              <w:spacing w:line="240" w:lineRule="atLeast" w:before="2"/>
              <w:ind w:left="109" w:right="138"/>
              <w:rPr>
                <w:sz w:val="20"/>
              </w:rPr>
            </w:pPr>
            <w:r>
              <w:rPr>
                <w:sz w:val="20"/>
              </w:rPr>
              <w:t>memory before it is placed in the free pool)</w:t>
            </w:r>
          </w:p>
        </w:tc>
      </w:tr>
      <w:tr>
        <w:trPr>
          <w:trHeight w:val="2073" w:hRule="atLeast"/>
        </w:trPr>
        <w:tc>
          <w:tcPr>
            <w:tcW w:w="1075" w:type="dxa"/>
            <w:shd w:val="clear" w:color="auto" w:fill="F1F1F1"/>
          </w:tcPr>
          <w:p>
            <w:pPr>
              <w:pStyle w:val="TableParagraph"/>
              <w:spacing w:line="243" w:lineRule="exact" w:before="121"/>
              <w:rPr>
                <w:b/>
                <w:sz w:val="20"/>
              </w:rPr>
            </w:pPr>
            <w:r>
              <w:rPr>
                <w:b/>
                <w:sz w:val="20"/>
              </w:rPr>
              <w:t>SSH</w:t>
            </w:r>
          </w:p>
          <w:p>
            <w:pPr>
              <w:pStyle w:val="TableParagraph"/>
              <w:ind w:right="205"/>
              <w:rPr>
                <w:b/>
                <w:sz w:val="20"/>
              </w:rPr>
            </w:pPr>
            <w:r>
              <w:rPr>
                <w:b/>
                <w:w w:val="95"/>
                <w:sz w:val="20"/>
              </w:rPr>
              <w:t>Session </w:t>
            </w:r>
            <w:r>
              <w:rPr>
                <w:b/>
                <w:sz w:val="20"/>
              </w:rPr>
              <w:t>Key</w:t>
            </w:r>
          </w:p>
        </w:tc>
        <w:tc>
          <w:tcPr>
            <w:tcW w:w="2160" w:type="dxa"/>
            <w:shd w:val="clear" w:color="auto" w:fill="F1F1F1"/>
          </w:tcPr>
          <w:p>
            <w:pPr>
              <w:pStyle w:val="TableParagraph"/>
              <w:spacing w:before="121"/>
              <w:rPr>
                <w:sz w:val="20"/>
              </w:rPr>
            </w:pPr>
            <w:r>
              <w:rPr>
                <w:sz w:val="20"/>
              </w:rPr>
              <w:t>Session keys used with SSH, AES 128, 256,</w:t>
            </w:r>
          </w:p>
          <w:p>
            <w:pPr>
              <w:pStyle w:val="TableParagraph"/>
              <w:ind w:right="116"/>
              <w:rPr>
                <w:sz w:val="20"/>
              </w:rPr>
            </w:pPr>
            <w:r>
              <w:rPr>
                <w:sz w:val="20"/>
              </w:rPr>
              <w:t>hmac-sha-1, hmac- sha2-256 or hmac- sha2-512 key (160, 256 or 512), DH Private Key (2048 or elliptic curve</w:t>
            </w:r>
          </w:p>
          <w:p>
            <w:pPr>
              <w:pStyle w:val="TableParagraph"/>
              <w:spacing w:line="223" w:lineRule="exact"/>
              <w:rPr>
                <w:sz w:val="20"/>
              </w:rPr>
            </w:pPr>
            <w:r>
              <w:rPr>
                <w:sz w:val="20"/>
              </w:rPr>
              <w:t>256/384/521-bits)</w:t>
            </w:r>
          </w:p>
        </w:tc>
        <w:tc>
          <w:tcPr>
            <w:tcW w:w="1228" w:type="dxa"/>
            <w:shd w:val="clear" w:color="auto" w:fill="F1F1F1"/>
          </w:tcPr>
          <w:p>
            <w:pPr>
              <w:pStyle w:val="TableParagraph"/>
              <w:spacing w:before="121"/>
              <w:ind w:left="108"/>
              <w:rPr>
                <w:sz w:val="20"/>
              </w:rPr>
            </w:pPr>
            <w:r>
              <w:rPr>
                <w:sz w:val="20"/>
              </w:rPr>
              <w:t>Plaintext</w:t>
            </w:r>
          </w:p>
        </w:tc>
        <w:tc>
          <w:tcPr>
            <w:tcW w:w="1584" w:type="dxa"/>
            <w:shd w:val="clear" w:color="auto" w:fill="F1F1F1"/>
          </w:tcPr>
          <w:p>
            <w:pPr>
              <w:pStyle w:val="TableParagraph"/>
              <w:spacing w:before="121"/>
              <w:ind w:left="109"/>
              <w:rPr>
                <w:sz w:val="20"/>
              </w:rPr>
            </w:pPr>
            <w:r>
              <w:rPr>
                <w:sz w:val="20"/>
              </w:rPr>
              <w:t>Memory</w:t>
            </w:r>
          </w:p>
        </w:tc>
        <w:tc>
          <w:tcPr>
            <w:tcW w:w="2969" w:type="dxa"/>
            <w:shd w:val="clear" w:color="auto" w:fill="F1F1F1"/>
          </w:tcPr>
          <w:p>
            <w:pPr>
              <w:pStyle w:val="TableParagraph"/>
              <w:spacing w:before="119"/>
              <w:ind w:left="109" w:right="109"/>
              <w:rPr>
                <w:sz w:val="20"/>
              </w:rPr>
            </w:pPr>
            <w:r>
              <w:rPr>
                <w:sz w:val="20"/>
              </w:rPr>
              <w:t>Memory </w:t>
            </w:r>
            <w:r>
              <w:rPr>
                <w:rFonts w:ascii="Courier New"/>
                <w:sz w:val="20"/>
              </w:rPr>
              <w:t>free() </w:t>
            </w:r>
            <w:r>
              <w:rPr>
                <w:sz w:val="20"/>
              </w:rPr>
              <w:t>operation is performed by Junos upon session termination (when released by the Junos VM, the WRL hypervisor erases the released memory before it is placed in the free pool)</w:t>
            </w:r>
          </w:p>
        </w:tc>
      </w:tr>
      <w:tr>
        <w:trPr>
          <w:trHeight w:val="1836" w:hRule="atLeast"/>
        </w:trPr>
        <w:tc>
          <w:tcPr>
            <w:tcW w:w="1075" w:type="dxa"/>
            <w:vMerge w:val="restart"/>
          </w:tcPr>
          <w:p>
            <w:pPr>
              <w:pStyle w:val="TableParagraph"/>
              <w:spacing w:before="121"/>
              <w:rPr>
                <w:b/>
                <w:sz w:val="20"/>
              </w:rPr>
            </w:pPr>
            <w:r>
              <w:rPr>
                <w:b/>
                <w:sz w:val="20"/>
              </w:rPr>
              <w:t>User </w:t>
            </w:r>
            <w:r>
              <w:rPr>
                <w:b/>
                <w:w w:val="95"/>
                <w:sz w:val="20"/>
              </w:rPr>
              <w:t>Password</w:t>
            </w:r>
          </w:p>
        </w:tc>
        <w:tc>
          <w:tcPr>
            <w:tcW w:w="2160" w:type="dxa"/>
            <w:vMerge w:val="restart"/>
          </w:tcPr>
          <w:p>
            <w:pPr>
              <w:pStyle w:val="TableParagraph"/>
              <w:spacing w:before="121"/>
              <w:ind w:right="605"/>
              <w:rPr>
                <w:sz w:val="20"/>
              </w:rPr>
            </w:pPr>
            <w:r>
              <w:rPr>
                <w:sz w:val="20"/>
              </w:rPr>
              <w:t>Plaintext value as entered by user</w:t>
            </w:r>
          </w:p>
        </w:tc>
        <w:tc>
          <w:tcPr>
            <w:tcW w:w="1228" w:type="dxa"/>
          </w:tcPr>
          <w:p>
            <w:pPr>
              <w:pStyle w:val="TableParagraph"/>
              <w:spacing w:before="121"/>
              <w:ind w:left="108" w:right="154"/>
              <w:rPr>
                <w:sz w:val="20"/>
              </w:rPr>
            </w:pPr>
            <w:r>
              <w:rPr>
                <w:sz w:val="20"/>
              </w:rPr>
              <w:t>Plaintext as entered</w:t>
            </w:r>
          </w:p>
        </w:tc>
        <w:tc>
          <w:tcPr>
            <w:tcW w:w="1584" w:type="dxa"/>
          </w:tcPr>
          <w:p>
            <w:pPr>
              <w:pStyle w:val="TableParagraph"/>
              <w:spacing w:before="121"/>
              <w:ind w:left="109"/>
              <w:rPr>
                <w:sz w:val="20"/>
              </w:rPr>
            </w:pPr>
            <w:r>
              <w:rPr>
                <w:sz w:val="20"/>
              </w:rPr>
              <w:t>Processed in Memory</w:t>
            </w:r>
          </w:p>
        </w:tc>
        <w:tc>
          <w:tcPr>
            <w:tcW w:w="2969" w:type="dxa"/>
          </w:tcPr>
          <w:p>
            <w:pPr>
              <w:pStyle w:val="TableParagraph"/>
              <w:spacing w:before="119"/>
              <w:ind w:left="109"/>
              <w:rPr>
                <w:sz w:val="20"/>
              </w:rPr>
            </w:pPr>
            <w:r>
              <w:rPr>
                <w:sz w:val="20"/>
              </w:rPr>
              <w:t>Memory </w:t>
            </w:r>
            <w:r>
              <w:rPr>
                <w:rFonts w:ascii="Courier New"/>
                <w:sz w:val="20"/>
              </w:rPr>
              <w:t>free() </w:t>
            </w:r>
            <w:r>
              <w:rPr>
                <w:sz w:val="20"/>
              </w:rPr>
              <w:t>operation is performed by Junos upon completion of authentication (when released by the Junos VM, the WRL hypervisor erases the</w:t>
            </w:r>
          </w:p>
          <w:p>
            <w:pPr>
              <w:pStyle w:val="TableParagraph"/>
              <w:spacing w:line="240" w:lineRule="atLeast" w:before="2"/>
              <w:ind w:left="109" w:right="493"/>
              <w:rPr>
                <w:sz w:val="20"/>
              </w:rPr>
            </w:pPr>
            <w:r>
              <w:rPr>
                <w:sz w:val="20"/>
              </w:rPr>
              <w:t>released memory before it is placed in the free pool)</w:t>
            </w:r>
          </w:p>
        </w:tc>
      </w:tr>
      <w:tr>
        <w:trPr>
          <w:trHeight w:val="2092" w:hRule="atLeast"/>
        </w:trPr>
        <w:tc>
          <w:tcPr>
            <w:tcW w:w="1075" w:type="dxa"/>
            <w:vMerge/>
            <w:tcBorders>
              <w:top w:val="nil"/>
            </w:tcBorders>
          </w:tcPr>
          <w:p>
            <w:pPr>
              <w:rPr>
                <w:sz w:val="2"/>
                <w:szCs w:val="2"/>
              </w:rPr>
            </w:pPr>
          </w:p>
        </w:tc>
        <w:tc>
          <w:tcPr>
            <w:tcW w:w="2160" w:type="dxa"/>
            <w:vMerge/>
            <w:tcBorders>
              <w:top w:val="nil"/>
            </w:tcBorders>
          </w:tcPr>
          <w:p>
            <w:pPr>
              <w:rPr>
                <w:sz w:val="2"/>
                <w:szCs w:val="2"/>
              </w:rPr>
            </w:pPr>
          </w:p>
        </w:tc>
        <w:tc>
          <w:tcPr>
            <w:tcW w:w="1228" w:type="dxa"/>
          </w:tcPr>
          <w:p>
            <w:pPr>
              <w:pStyle w:val="TableParagraph"/>
              <w:spacing w:before="121"/>
              <w:ind w:left="108" w:right="468"/>
              <w:rPr>
                <w:sz w:val="20"/>
              </w:rPr>
            </w:pPr>
            <w:r>
              <w:rPr>
                <w:sz w:val="20"/>
              </w:rPr>
              <w:t>Hashed when stored (HMAC-</w:t>
            </w:r>
          </w:p>
          <w:p>
            <w:pPr>
              <w:pStyle w:val="TableParagraph"/>
              <w:ind w:left="108" w:right="456"/>
              <w:rPr>
                <w:sz w:val="20"/>
              </w:rPr>
            </w:pPr>
            <w:r>
              <w:rPr>
                <w:sz w:val="20"/>
              </w:rPr>
              <w:t>sha1, sha256, </w:t>
            </w:r>
            <w:r>
              <w:rPr>
                <w:w w:val="95"/>
                <w:sz w:val="20"/>
              </w:rPr>
              <w:t>sha512)</w:t>
            </w:r>
          </w:p>
        </w:tc>
        <w:tc>
          <w:tcPr>
            <w:tcW w:w="1584" w:type="dxa"/>
          </w:tcPr>
          <w:p>
            <w:pPr>
              <w:pStyle w:val="TableParagraph"/>
              <w:spacing w:before="121"/>
              <w:ind w:left="109" w:right="147"/>
              <w:rPr>
                <w:sz w:val="20"/>
              </w:rPr>
            </w:pPr>
            <w:r>
              <w:rPr>
                <w:sz w:val="20"/>
              </w:rPr>
              <w:t>Stored on Virtual disk (mapped to </w:t>
            </w:r>
            <w:r>
              <w:rPr>
                <w:w w:val="95"/>
                <w:sz w:val="20"/>
              </w:rPr>
              <w:t>SDD)/Memory</w:t>
            </w:r>
          </w:p>
        </w:tc>
        <w:tc>
          <w:tcPr>
            <w:tcW w:w="2969" w:type="dxa"/>
          </w:tcPr>
          <w:p>
            <w:pPr>
              <w:pStyle w:val="TableParagraph"/>
              <w:spacing w:before="121"/>
              <w:ind w:left="109" w:right="81"/>
              <w:rPr>
                <w:rFonts w:ascii="Courier New"/>
                <w:sz w:val="20"/>
              </w:rPr>
            </w:pPr>
            <w:r>
              <w:rPr>
                <w:sz w:val="20"/>
              </w:rPr>
              <w:t>When the appliance is recommissioned, the config files (including the obfuscated password) are removed using the Linux </w:t>
            </w:r>
            <w:r>
              <w:rPr>
                <w:rFonts w:ascii="Courier New"/>
                <w:sz w:val="20"/>
              </w:rPr>
              <w:t>rm-f </w:t>
            </w:r>
            <w:r>
              <w:rPr>
                <w:sz w:val="20"/>
              </w:rPr>
              <w:t>command command to wipe the underlying persistent storage media. The </w:t>
            </w:r>
            <w:r>
              <w:rPr>
                <w:rFonts w:ascii="Courier New"/>
                <w:sz w:val="20"/>
              </w:rPr>
              <w:t>request</w:t>
            </w:r>
          </w:p>
          <w:p>
            <w:pPr>
              <w:pStyle w:val="TableParagraph"/>
              <w:spacing w:line="229" w:lineRule="exact"/>
              <w:ind w:left="109"/>
              <w:rPr>
                <w:sz w:val="20"/>
              </w:rPr>
            </w:pPr>
            <w:r>
              <w:rPr>
                <w:rFonts w:ascii="Courier New"/>
                <w:sz w:val="20"/>
              </w:rPr>
              <w:t>system zeroize </w:t>
            </w:r>
            <w:r>
              <w:rPr>
                <w:sz w:val="20"/>
              </w:rPr>
              <w:t>option.</w:t>
            </w:r>
          </w:p>
        </w:tc>
      </w:tr>
      <w:tr>
        <w:trPr>
          <w:trHeight w:val="726" w:hRule="atLeast"/>
        </w:trPr>
        <w:tc>
          <w:tcPr>
            <w:tcW w:w="1075" w:type="dxa"/>
            <w:shd w:val="clear" w:color="auto" w:fill="F1F1F1"/>
          </w:tcPr>
          <w:p>
            <w:pPr>
              <w:pStyle w:val="TableParagraph"/>
              <w:spacing w:before="119"/>
              <w:rPr>
                <w:b/>
                <w:sz w:val="20"/>
              </w:rPr>
            </w:pPr>
            <w:r>
              <w:rPr>
                <w:b/>
                <w:sz w:val="20"/>
              </w:rPr>
              <w:t>DRBG</w:t>
            </w:r>
          </w:p>
          <w:p>
            <w:pPr>
              <w:pStyle w:val="TableParagraph"/>
              <w:rPr>
                <w:b/>
                <w:sz w:val="20"/>
              </w:rPr>
            </w:pPr>
            <w:r>
              <w:rPr>
                <w:b/>
                <w:sz w:val="20"/>
              </w:rPr>
              <w:t>State</w:t>
            </w:r>
          </w:p>
        </w:tc>
        <w:tc>
          <w:tcPr>
            <w:tcW w:w="2160" w:type="dxa"/>
            <w:shd w:val="clear" w:color="auto" w:fill="F1F1F1"/>
          </w:tcPr>
          <w:p>
            <w:pPr>
              <w:pStyle w:val="TableParagraph"/>
              <w:spacing w:before="119"/>
              <w:rPr>
                <w:sz w:val="20"/>
              </w:rPr>
            </w:pPr>
            <w:r>
              <w:rPr>
                <w:sz w:val="20"/>
              </w:rPr>
              <w:t>Internal state and seed key of DRBG</w:t>
            </w:r>
          </w:p>
        </w:tc>
        <w:tc>
          <w:tcPr>
            <w:tcW w:w="1228" w:type="dxa"/>
            <w:shd w:val="clear" w:color="auto" w:fill="F1F1F1"/>
          </w:tcPr>
          <w:p>
            <w:pPr>
              <w:pStyle w:val="TableParagraph"/>
              <w:spacing w:before="119"/>
              <w:ind w:left="108"/>
              <w:rPr>
                <w:sz w:val="20"/>
              </w:rPr>
            </w:pPr>
            <w:r>
              <w:rPr>
                <w:sz w:val="20"/>
              </w:rPr>
              <w:t>Plaintext</w:t>
            </w:r>
          </w:p>
        </w:tc>
        <w:tc>
          <w:tcPr>
            <w:tcW w:w="1584" w:type="dxa"/>
            <w:shd w:val="clear" w:color="auto" w:fill="F1F1F1"/>
          </w:tcPr>
          <w:p>
            <w:pPr>
              <w:pStyle w:val="TableParagraph"/>
              <w:spacing w:before="119"/>
              <w:ind w:left="109"/>
              <w:rPr>
                <w:sz w:val="20"/>
              </w:rPr>
            </w:pPr>
            <w:r>
              <w:rPr>
                <w:sz w:val="20"/>
              </w:rPr>
              <w:t>Memory</w:t>
            </w:r>
          </w:p>
        </w:tc>
        <w:tc>
          <w:tcPr>
            <w:tcW w:w="2969" w:type="dxa"/>
            <w:shd w:val="clear" w:color="auto" w:fill="F1F1F1"/>
          </w:tcPr>
          <w:p>
            <w:pPr>
              <w:pStyle w:val="TableParagraph"/>
              <w:spacing w:before="119"/>
              <w:ind w:left="109"/>
              <w:rPr>
                <w:sz w:val="20"/>
              </w:rPr>
            </w:pPr>
            <w:r>
              <w:rPr>
                <w:sz w:val="20"/>
              </w:rPr>
              <w:t>Handled by Kernel, overwritten</w:t>
            </w:r>
          </w:p>
          <w:p>
            <w:pPr>
              <w:pStyle w:val="TableParagraph"/>
              <w:ind w:left="109"/>
              <w:rPr>
                <w:sz w:val="20"/>
              </w:rPr>
            </w:pPr>
            <w:r>
              <w:rPr>
                <w:sz w:val="20"/>
              </w:rPr>
              <w:t>with zero’s at reboot.</w:t>
            </w:r>
          </w:p>
        </w:tc>
      </w:tr>
      <w:tr>
        <w:trPr>
          <w:trHeight w:val="1836" w:hRule="atLeast"/>
        </w:trPr>
        <w:tc>
          <w:tcPr>
            <w:tcW w:w="1075" w:type="dxa"/>
          </w:tcPr>
          <w:p>
            <w:pPr>
              <w:pStyle w:val="TableParagraph"/>
              <w:spacing w:before="121"/>
              <w:ind w:right="205"/>
              <w:rPr>
                <w:b/>
                <w:sz w:val="20"/>
              </w:rPr>
            </w:pPr>
            <w:r>
              <w:rPr>
                <w:b/>
                <w:sz w:val="20"/>
              </w:rPr>
              <w:t>ecdh </w:t>
            </w:r>
            <w:r>
              <w:rPr>
                <w:b/>
                <w:w w:val="95"/>
                <w:sz w:val="20"/>
              </w:rPr>
              <w:t>private </w:t>
            </w:r>
            <w:r>
              <w:rPr>
                <w:b/>
                <w:sz w:val="20"/>
              </w:rPr>
              <w:t>keys</w:t>
            </w:r>
          </w:p>
        </w:tc>
        <w:tc>
          <w:tcPr>
            <w:tcW w:w="2160" w:type="dxa"/>
          </w:tcPr>
          <w:p>
            <w:pPr>
              <w:pStyle w:val="TableParagraph"/>
              <w:spacing w:before="121"/>
              <w:ind w:right="111"/>
              <w:rPr>
                <w:sz w:val="20"/>
              </w:rPr>
            </w:pPr>
            <w:r>
              <w:rPr>
                <w:sz w:val="20"/>
              </w:rPr>
              <w:t>Loaded into memory to complete key exchange in session establishment</w:t>
            </w:r>
          </w:p>
        </w:tc>
        <w:tc>
          <w:tcPr>
            <w:tcW w:w="1228" w:type="dxa"/>
          </w:tcPr>
          <w:p>
            <w:pPr>
              <w:pStyle w:val="TableParagraph"/>
              <w:spacing w:before="121"/>
              <w:ind w:left="108"/>
              <w:rPr>
                <w:sz w:val="20"/>
              </w:rPr>
            </w:pPr>
            <w:r>
              <w:rPr>
                <w:sz w:val="20"/>
              </w:rPr>
              <w:t>Plaintext</w:t>
            </w:r>
          </w:p>
        </w:tc>
        <w:tc>
          <w:tcPr>
            <w:tcW w:w="1584" w:type="dxa"/>
          </w:tcPr>
          <w:p>
            <w:pPr>
              <w:pStyle w:val="TableParagraph"/>
              <w:spacing w:before="121"/>
              <w:ind w:left="109"/>
              <w:rPr>
                <w:sz w:val="20"/>
              </w:rPr>
            </w:pPr>
            <w:r>
              <w:rPr>
                <w:sz w:val="20"/>
              </w:rPr>
              <w:t>Memory</w:t>
            </w:r>
          </w:p>
        </w:tc>
        <w:tc>
          <w:tcPr>
            <w:tcW w:w="2969" w:type="dxa"/>
          </w:tcPr>
          <w:p>
            <w:pPr>
              <w:pStyle w:val="TableParagraph"/>
              <w:spacing w:before="119"/>
              <w:ind w:left="109" w:right="109"/>
              <w:rPr>
                <w:sz w:val="20"/>
              </w:rPr>
            </w:pPr>
            <w:r>
              <w:rPr>
                <w:sz w:val="20"/>
              </w:rPr>
              <w:t>Memory </w:t>
            </w:r>
            <w:r>
              <w:rPr>
                <w:rFonts w:ascii="Courier New"/>
                <w:sz w:val="20"/>
              </w:rPr>
              <w:t>free() </w:t>
            </w:r>
            <w:r>
              <w:rPr>
                <w:sz w:val="20"/>
              </w:rPr>
              <w:t>operation is performed by Junos upon session termination (when released by the Junos VM, the WRL hypervisor erases the released</w:t>
            </w:r>
          </w:p>
          <w:p>
            <w:pPr>
              <w:pStyle w:val="TableParagraph"/>
              <w:spacing w:line="240" w:lineRule="atLeast" w:before="2"/>
              <w:ind w:left="109" w:right="138"/>
              <w:rPr>
                <w:sz w:val="20"/>
              </w:rPr>
            </w:pPr>
            <w:r>
              <w:rPr>
                <w:sz w:val="20"/>
              </w:rPr>
              <w:t>memory before it is placed in the free pool)</w:t>
            </w:r>
          </w:p>
        </w:tc>
      </w:tr>
    </w:tbl>
    <w:p>
      <w:pPr>
        <w:spacing w:before="2"/>
        <w:ind w:left="240" w:right="0" w:firstLine="0"/>
        <w:jc w:val="left"/>
        <w:rPr>
          <w:b/>
          <w:sz w:val="18"/>
        </w:rPr>
      </w:pPr>
      <w:bookmarkStart w:name="_bookmark72" w:id="133"/>
      <w:bookmarkEnd w:id="133"/>
      <w:r>
        <w:rPr/>
      </w:r>
      <w:r>
        <w:rPr>
          <w:b/>
          <w:sz w:val="18"/>
        </w:rPr>
        <w:t>Table 8 CSP Storage and Zeroization</w:t>
      </w:r>
    </w:p>
    <w:p>
      <w:pPr>
        <w:spacing w:after="0"/>
        <w:jc w:val="left"/>
        <w:rPr>
          <w:sz w:val="18"/>
        </w:rPr>
        <w:sectPr>
          <w:pgSz w:w="11910" w:h="16840"/>
          <w:pgMar w:header="746" w:footer="689" w:top="1340" w:bottom="880" w:left="1200" w:right="860"/>
        </w:sectPr>
      </w:pPr>
    </w:p>
    <w:p>
      <w:pPr>
        <w:pStyle w:val="ListParagraph"/>
        <w:numPr>
          <w:ilvl w:val="0"/>
          <w:numId w:val="2"/>
        </w:numPr>
        <w:tabs>
          <w:tab w:pos="599" w:val="left" w:leader="none"/>
        </w:tabs>
        <w:spacing w:line="240" w:lineRule="auto" w:before="90" w:after="0"/>
        <w:ind w:left="598" w:right="706" w:hanging="358"/>
        <w:jc w:val="left"/>
        <w:rPr>
          <w:sz w:val="22"/>
        </w:rPr>
      </w:pPr>
      <w:r>
        <w:rPr>
          <w:sz w:val="22"/>
        </w:rPr>
        <w:t>Junos OS does not provide a CLI interface to permit the viewing of keys. Cryptographic keys are protected through the enforcement of kernel-level file access rights, limiting access to the contents of cryptographic key containers to processes with cryptographic rights or shell users with root permission</w:t>
      </w:r>
      <w:r>
        <w:rPr>
          <w:sz w:val="22"/>
          <w:vertAlign w:val="superscript"/>
        </w:rPr>
        <w:t>3</w:t>
      </w:r>
      <w:r>
        <w:rPr>
          <w:sz w:val="22"/>
          <w:vertAlign w:val="baseline"/>
        </w:rPr>
        <w:t>.</w:t>
      </w:r>
      <w:r>
        <w:rPr>
          <w:spacing w:val="-3"/>
          <w:sz w:val="22"/>
          <w:vertAlign w:val="baseline"/>
        </w:rPr>
        <w:t> </w:t>
      </w:r>
      <w:r>
        <w:rPr>
          <w:sz w:val="22"/>
          <w:vertAlign w:val="baseline"/>
        </w:rPr>
        <w:t>(</w:t>
      </w:r>
      <w:r>
        <w:rPr>
          <w:b/>
          <w:i/>
          <w:sz w:val="22"/>
          <w:vertAlign w:val="baseline"/>
        </w:rPr>
        <w:t>FPT_SKP_EXT.1</w:t>
      </w:r>
      <w:r>
        <w:rPr>
          <w:sz w:val="22"/>
          <w:vertAlign w:val="baseline"/>
        </w:rPr>
        <w:t>)</w:t>
      </w:r>
    </w:p>
    <w:p>
      <w:pPr>
        <w:pStyle w:val="Heading3"/>
        <w:numPr>
          <w:ilvl w:val="2"/>
          <w:numId w:val="40"/>
        </w:numPr>
        <w:tabs>
          <w:tab w:pos="1373" w:val="left" w:leader="none"/>
          <w:tab w:pos="1374" w:val="left" w:leader="none"/>
        </w:tabs>
        <w:spacing w:line="240" w:lineRule="auto" w:before="204" w:after="0"/>
        <w:ind w:left="1373" w:right="0" w:hanging="1133"/>
        <w:jc w:val="left"/>
        <w:rPr>
          <w:rFonts w:ascii="Cambria"/>
        </w:rPr>
      </w:pPr>
      <w:bookmarkStart w:name="_bookmark73" w:id="134"/>
      <w:bookmarkEnd w:id="134"/>
      <w:r>
        <w:rPr>
          <w:b w:val="0"/>
        </w:rPr>
      </w:r>
      <w:bookmarkStart w:name="_bookmark73" w:id="135"/>
      <w:bookmarkEnd w:id="135"/>
      <w:r>
        <w:rPr>
          <w:rFonts w:ascii="Cambria"/>
          <w:color w:val="4F81BC"/>
        </w:rPr>
        <w:t>Ran</w:t>
      </w:r>
      <w:r>
        <w:rPr>
          <w:rFonts w:ascii="Cambria"/>
          <w:color w:val="4F81BC"/>
        </w:rPr>
        <w:t>dom Bit</w:t>
      </w:r>
      <w:r>
        <w:rPr>
          <w:rFonts w:ascii="Cambria"/>
          <w:color w:val="4F81BC"/>
          <w:spacing w:val="-4"/>
        </w:rPr>
        <w:t> </w:t>
      </w:r>
      <w:r>
        <w:rPr>
          <w:rFonts w:ascii="Cambria"/>
          <w:color w:val="4F81BC"/>
        </w:rPr>
        <w:t>Generation</w:t>
      </w:r>
    </w:p>
    <w:p>
      <w:pPr>
        <w:pStyle w:val="ListParagraph"/>
        <w:numPr>
          <w:ilvl w:val="0"/>
          <w:numId w:val="2"/>
        </w:numPr>
        <w:tabs>
          <w:tab w:pos="599" w:val="left" w:leader="none"/>
        </w:tabs>
        <w:spacing w:line="240" w:lineRule="auto" w:before="116" w:after="0"/>
        <w:ind w:left="598" w:right="641" w:hanging="358"/>
        <w:jc w:val="left"/>
        <w:rPr>
          <w:sz w:val="22"/>
        </w:rPr>
      </w:pPr>
      <w:r>
        <w:rPr>
          <w:sz w:val="22"/>
        </w:rPr>
        <w:t>Junos OS performs random bit generation in accordance with NIST Special Publication 800-90 using HMAC_DRBG, SHA-256.  The RBG is seeded from both software and hardware sources. The (virtualised) QFX10K Series platforms rely on two sources of entropy. RANDOM_NET_ETHER and</w:t>
      </w:r>
      <w:r>
        <w:rPr>
          <w:spacing w:val="-2"/>
          <w:sz w:val="22"/>
        </w:rPr>
        <w:t> </w:t>
      </w:r>
      <w:r>
        <w:rPr>
          <w:sz w:val="22"/>
        </w:rPr>
        <w:t>RANDOM_PURE:</w:t>
      </w:r>
    </w:p>
    <w:p>
      <w:pPr>
        <w:pStyle w:val="ListParagraph"/>
        <w:numPr>
          <w:ilvl w:val="0"/>
          <w:numId w:val="42"/>
        </w:numPr>
        <w:tabs>
          <w:tab w:pos="1317" w:val="left" w:leader="none"/>
          <w:tab w:pos="1318" w:val="left" w:leader="none"/>
        </w:tabs>
        <w:spacing w:line="240" w:lineRule="auto" w:before="121" w:after="0"/>
        <w:ind w:left="1318" w:right="825" w:hanging="360"/>
        <w:jc w:val="left"/>
        <w:rPr>
          <w:sz w:val="22"/>
        </w:rPr>
      </w:pPr>
      <w:r>
        <w:rPr>
          <w:sz w:val="22"/>
        </w:rPr>
        <w:t>RANDOM_NET_ETHER: This software entropy source contributes entropy on interrupt from network DMA. The cycle count along with 256 bits from an internal packet data buffer is collected. The packet data is squashed to a 4 bytes hash using a Jenkins hash algorithm plus 64 bits of cycle counter. This entropy is fed into</w:t>
      </w:r>
      <w:r>
        <w:rPr>
          <w:spacing w:val="-16"/>
          <w:sz w:val="22"/>
        </w:rPr>
        <w:t> </w:t>
      </w:r>
      <w:r>
        <w:rPr>
          <w:sz w:val="22"/>
        </w:rPr>
        <w:t>HMAC_DRBG.</w:t>
      </w:r>
    </w:p>
    <w:p>
      <w:pPr>
        <w:pStyle w:val="ListParagraph"/>
        <w:numPr>
          <w:ilvl w:val="0"/>
          <w:numId w:val="42"/>
        </w:numPr>
        <w:tabs>
          <w:tab w:pos="1317" w:val="left" w:leader="none"/>
          <w:tab w:pos="1318" w:val="left" w:leader="none"/>
        </w:tabs>
        <w:spacing w:line="240" w:lineRule="auto" w:before="119" w:after="0"/>
        <w:ind w:left="1318" w:right="611" w:hanging="360"/>
        <w:jc w:val="left"/>
        <w:rPr>
          <w:sz w:val="22"/>
        </w:rPr>
      </w:pPr>
      <w:r>
        <w:rPr>
          <w:sz w:val="22"/>
        </w:rPr>
        <w:t>RANDOM_PURE: 16 octets are taken from the VIRTIO-RNG hardware device element fed by the virtualization</w:t>
      </w:r>
      <w:r>
        <w:rPr>
          <w:spacing w:val="-4"/>
          <w:sz w:val="22"/>
        </w:rPr>
        <w:t> </w:t>
      </w:r>
      <w:r>
        <w:rPr>
          <w:sz w:val="22"/>
        </w:rPr>
        <w:t>layer.</w:t>
      </w:r>
    </w:p>
    <w:p>
      <w:pPr>
        <w:pStyle w:val="BodyText"/>
        <w:spacing w:before="7"/>
        <w:rPr>
          <w:sz w:val="16"/>
        </w:rPr>
      </w:pPr>
    </w:p>
    <w:p>
      <w:pPr>
        <w:pStyle w:val="Heading3"/>
        <w:numPr>
          <w:ilvl w:val="2"/>
          <w:numId w:val="40"/>
        </w:numPr>
        <w:tabs>
          <w:tab w:pos="1373" w:val="left" w:leader="none"/>
          <w:tab w:pos="1374" w:val="left" w:leader="none"/>
        </w:tabs>
        <w:spacing w:line="240" w:lineRule="auto" w:before="1" w:after="0"/>
        <w:ind w:left="1373" w:right="0" w:hanging="1133"/>
        <w:jc w:val="left"/>
        <w:rPr>
          <w:rFonts w:ascii="Cambria"/>
        </w:rPr>
      </w:pPr>
      <w:bookmarkStart w:name="_bookmark74" w:id="136"/>
      <w:bookmarkEnd w:id="136"/>
      <w:r>
        <w:rPr>
          <w:b w:val="0"/>
        </w:rPr>
      </w:r>
      <w:bookmarkStart w:name="_bookmark74" w:id="137"/>
      <w:bookmarkEnd w:id="137"/>
      <w:r>
        <w:rPr>
          <w:rFonts w:ascii="Cambria"/>
          <w:color w:val="4F81BC"/>
        </w:rPr>
        <w:t>SSH</w:t>
      </w:r>
    </w:p>
    <w:p>
      <w:pPr>
        <w:pStyle w:val="ListParagraph"/>
        <w:numPr>
          <w:ilvl w:val="0"/>
          <w:numId w:val="2"/>
        </w:numPr>
        <w:tabs>
          <w:tab w:pos="599" w:val="left" w:leader="none"/>
        </w:tabs>
        <w:spacing w:line="240" w:lineRule="auto" w:before="118" w:after="0"/>
        <w:ind w:left="598" w:right="604" w:hanging="358"/>
        <w:jc w:val="left"/>
        <w:rPr>
          <w:sz w:val="22"/>
        </w:rPr>
      </w:pPr>
      <w:r>
        <w:rPr>
          <w:sz w:val="22"/>
        </w:rPr>
        <w:t>Junos OS supports and enforces Trusted Channels that protect the communications between the TOE and a remote audit server from unauthorized disclosure or modification. It also supports Trusted Paths between itself and remote administrators so that the contents of administrative sessions are protected against unauthorized disclosure or modification. (</w:t>
      </w:r>
      <w:r>
        <w:rPr>
          <w:b/>
          <w:i/>
          <w:sz w:val="22"/>
        </w:rPr>
        <w:t>FTP_ITC.1, </w:t>
      </w:r>
      <w:r>
        <w:rPr>
          <w:b/>
          <w:i/>
          <w:sz w:val="22"/>
        </w:rPr>
        <w:t>FTP_TRP.1/Admin</w:t>
      </w:r>
      <w:r>
        <w:rPr>
          <w:sz w:val="22"/>
        </w:rPr>
        <w:t>)</w:t>
      </w:r>
    </w:p>
    <w:p>
      <w:pPr>
        <w:pStyle w:val="ListParagraph"/>
        <w:numPr>
          <w:ilvl w:val="0"/>
          <w:numId w:val="2"/>
        </w:numPr>
        <w:tabs>
          <w:tab w:pos="599" w:val="left" w:leader="none"/>
        </w:tabs>
        <w:spacing w:line="240" w:lineRule="auto" w:before="119" w:after="0"/>
        <w:ind w:left="598" w:right="627" w:hanging="358"/>
        <w:jc w:val="left"/>
        <w:rPr>
          <w:sz w:val="22"/>
        </w:rPr>
      </w:pPr>
      <w:r>
        <w:rPr>
          <w:sz w:val="22"/>
        </w:rPr>
        <w:t>Junos OS provides an SSH server to support </w:t>
      </w:r>
      <w:r>
        <w:rPr>
          <w:sz w:val="22"/>
          <w:u w:val="single"/>
        </w:rPr>
        <w:t>Trusted Channels</w:t>
      </w:r>
      <w:r>
        <w:rPr>
          <w:sz w:val="22"/>
        </w:rPr>
        <w:t> using SSHv2 protocol which ensures the confidentiality and integrity of communication with the remote audit server. Export of audit information to a secure, remote server is achieved by setting up an event trace monitor that sends event log messages by using NETCONF over SSH to the remote system event logging server. The remote audit server initiates the connection. The SSHv2 protocol ensures that the data transmitted over a SSH session cannot be disclosed or altered by using the encryption and integrity mechanisms of the protocol with the FIPS cryptographic module. (</w:t>
      </w:r>
      <w:r>
        <w:rPr>
          <w:b/>
          <w:i/>
          <w:sz w:val="22"/>
        </w:rPr>
        <w:t>FTP_ITC.1, </w:t>
      </w:r>
      <w:r>
        <w:rPr>
          <w:b/>
          <w:i/>
          <w:sz w:val="22"/>
        </w:rPr>
        <w:t>FCS_SSHS_EXT.1</w:t>
      </w:r>
      <w:r>
        <w:rPr>
          <w:sz w:val="22"/>
        </w:rPr>
        <w:t>)</w:t>
      </w:r>
    </w:p>
    <w:p>
      <w:pPr>
        <w:pStyle w:val="ListParagraph"/>
        <w:numPr>
          <w:ilvl w:val="0"/>
          <w:numId w:val="2"/>
        </w:numPr>
        <w:tabs>
          <w:tab w:pos="599" w:val="left" w:leader="none"/>
        </w:tabs>
        <w:spacing w:line="240" w:lineRule="auto" w:before="120" w:after="0"/>
        <w:ind w:left="598" w:right="615" w:hanging="358"/>
        <w:jc w:val="left"/>
        <w:rPr>
          <w:sz w:val="22"/>
        </w:rPr>
      </w:pPr>
      <w:r>
        <w:rPr>
          <w:sz w:val="22"/>
        </w:rPr>
        <w:t>The Junos OS SSH Server also supports </w:t>
      </w:r>
      <w:r>
        <w:rPr>
          <w:sz w:val="22"/>
          <w:u w:val="single"/>
        </w:rPr>
        <w:t>Trusted Paths</w:t>
      </w:r>
      <w:r>
        <w:rPr>
          <w:sz w:val="22"/>
        </w:rPr>
        <w:t> using SSHv2 protocol which ensures the confidentiality and integrity of user sessions. The encrypted communication path between Junos OS SSH Server and a remote administrator is provided by the use of an SSH session. Remote administrators of Junos OS initiate communication to the Junos CLI through the SSH tunnel created by the SSH session. Assured identification of Junos OS is guaranteed by using public key based authentication for SSH. The SSHv2 protocol ensures that the data transmitted over a SSH session cannot be disclosed or altered by using the encryption and integrity mechanisms of the protocol with the FIPS cryptographic module. (</w:t>
      </w:r>
      <w:r>
        <w:rPr>
          <w:b/>
          <w:i/>
          <w:sz w:val="22"/>
        </w:rPr>
        <w:t>FTP_TRP.1/Admin,</w:t>
      </w:r>
      <w:r>
        <w:rPr>
          <w:b/>
          <w:i/>
          <w:spacing w:val="-13"/>
          <w:sz w:val="22"/>
        </w:rPr>
        <w:t> </w:t>
      </w:r>
      <w:r>
        <w:rPr>
          <w:b/>
          <w:i/>
          <w:sz w:val="22"/>
        </w:rPr>
        <w:t>FCS_SSHS_EXT.1</w:t>
      </w:r>
      <w:r>
        <w:rPr>
          <w:sz w:val="22"/>
        </w:rPr>
        <w:t>)</w:t>
      </w:r>
    </w:p>
    <w:p>
      <w:pPr>
        <w:pStyle w:val="ListParagraph"/>
        <w:numPr>
          <w:ilvl w:val="0"/>
          <w:numId w:val="2"/>
        </w:numPr>
        <w:tabs>
          <w:tab w:pos="599" w:val="left" w:leader="none"/>
        </w:tabs>
        <w:spacing w:line="240" w:lineRule="auto" w:before="122" w:after="0"/>
        <w:ind w:left="598" w:right="677" w:hanging="358"/>
        <w:jc w:val="left"/>
        <w:rPr>
          <w:sz w:val="22"/>
        </w:rPr>
      </w:pPr>
      <w:r>
        <w:rPr>
          <w:sz w:val="22"/>
        </w:rPr>
        <w:t>The Junos OS SSH server is implemented in accordance with RFCs 4251, 4252, 4253, 4254, 5656 and 6668. Junos OS provides assured identification of the Junos OS appliance though public key authentication and supports password-based authentication by administrative users (Security Administrator) for SSH connections. The following table identifies conformance to the SSH related</w:t>
      </w:r>
      <w:r>
        <w:rPr>
          <w:spacing w:val="46"/>
          <w:sz w:val="22"/>
        </w:rPr>
        <w:t> </w:t>
      </w:r>
      <w:r>
        <w:rPr>
          <w:sz w:val="22"/>
        </w:rPr>
        <w:t>RFCs:</w:t>
      </w:r>
    </w:p>
    <w:p>
      <w:pPr>
        <w:pStyle w:val="BodyText"/>
        <w:rPr>
          <w:sz w:val="20"/>
        </w:rPr>
      </w:pPr>
    </w:p>
    <w:p>
      <w:pPr>
        <w:pStyle w:val="BodyText"/>
        <w:rPr>
          <w:sz w:val="20"/>
        </w:rPr>
      </w:pPr>
    </w:p>
    <w:p>
      <w:pPr>
        <w:pStyle w:val="BodyText"/>
        <w:rPr>
          <w:sz w:val="20"/>
        </w:rPr>
      </w:pPr>
    </w:p>
    <w:p>
      <w:pPr>
        <w:pStyle w:val="BodyText"/>
        <w:spacing w:before="1"/>
        <w:rPr>
          <w:sz w:val="25"/>
        </w:rPr>
      </w:pPr>
      <w:r>
        <w:rPr/>
        <w:pict>
          <v:line style="position:absolute;mso-position-horizontal-relative:page;mso-position-vertical-relative:paragraph;z-index:2272;mso-wrap-distance-left:0;mso-wrap-distance-right:0" from="72.024002pt,17.566292pt" to="216.044002pt,17.566292pt" stroked="true" strokeweight=".60004pt" strokecolor="#000000">
            <v:stroke dashstyle="solid"/>
            <w10:wrap type="topAndBottom"/>
          </v:line>
        </w:pict>
      </w:r>
    </w:p>
    <w:p>
      <w:pPr>
        <w:spacing w:before="72"/>
        <w:ind w:left="240" w:right="0" w:firstLine="0"/>
        <w:jc w:val="left"/>
        <w:rPr>
          <w:sz w:val="20"/>
        </w:rPr>
      </w:pPr>
      <w:r>
        <w:rPr>
          <w:position w:val="7"/>
          <w:sz w:val="13"/>
        </w:rPr>
        <w:t>3 </w:t>
      </w:r>
      <w:r>
        <w:rPr>
          <w:sz w:val="20"/>
        </w:rPr>
        <w:t>Security Administrators do </w:t>
      </w:r>
      <w:r>
        <w:rPr>
          <w:sz w:val="20"/>
          <w:u w:val="single"/>
        </w:rPr>
        <w:t>not</w:t>
      </w:r>
      <w:r>
        <w:rPr>
          <w:sz w:val="20"/>
        </w:rPr>
        <w:t> have root permission in shell.</w:t>
      </w:r>
    </w:p>
    <w:p>
      <w:pPr>
        <w:spacing w:after="0"/>
        <w:jc w:val="left"/>
        <w:rPr>
          <w:sz w:val="20"/>
        </w:rPr>
        <w:sectPr>
          <w:pgSz w:w="11910" w:h="16840"/>
          <w:pgMar w:header="746" w:footer="689" w:top="1340" w:bottom="880" w:left="1200" w:right="860"/>
        </w:sectPr>
      </w:pPr>
    </w:p>
    <w:p>
      <w:pPr>
        <w:pStyle w:val="BodyText"/>
        <w:spacing w:before="10"/>
        <w:rPr>
          <w:rFonts w:ascii="Times New Roman"/>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2127"/>
        <w:gridCol w:w="6015"/>
      </w:tblGrid>
      <w:tr>
        <w:trPr>
          <w:trHeight w:val="268" w:hRule="atLeast"/>
        </w:trPr>
        <w:tc>
          <w:tcPr>
            <w:tcW w:w="1102" w:type="dxa"/>
            <w:shd w:val="clear" w:color="auto" w:fill="1F487C"/>
          </w:tcPr>
          <w:p>
            <w:pPr>
              <w:pStyle w:val="TableParagraph"/>
              <w:spacing w:line="248" w:lineRule="exact"/>
              <w:rPr>
                <w:b/>
                <w:sz w:val="22"/>
              </w:rPr>
            </w:pPr>
            <w:r>
              <w:rPr>
                <w:b/>
                <w:color w:val="FFFFFF"/>
                <w:sz w:val="22"/>
              </w:rPr>
              <w:t>RFC</w:t>
            </w:r>
          </w:p>
        </w:tc>
        <w:tc>
          <w:tcPr>
            <w:tcW w:w="2127" w:type="dxa"/>
            <w:shd w:val="clear" w:color="auto" w:fill="1F487C"/>
          </w:tcPr>
          <w:p>
            <w:pPr>
              <w:pStyle w:val="TableParagraph"/>
              <w:spacing w:line="248" w:lineRule="exact"/>
              <w:rPr>
                <w:b/>
                <w:sz w:val="22"/>
              </w:rPr>
            </w:pPr>
            <w:r>
              <w:rPr>
                <w:b/>
                <w:color w:val="FFFFFF"/>
                <w:sz w:val="22"/>
              </w:rPr>
              <w:t>Summary</w:t>
            </w:r>
          </w:p>
        </w:tc>
        <w:tc>
          <w:tcPr>
            <w:tcW w:w="6015" w:type="dxa"/>
            <w:shd w:val="clear" w:color="auto" w:fill="1F487C"/>
          </w:tcPr>
          <w:p>
            <w:pPr>
              <w:pStyle w:val="TableParagraph"/>
              <w:spacing w:line="248" w:lineRule="exact"/>
              <w:rPr>
                <w:b/>
                <w:sz w:val="22"/>
              </w:rPr>
            </w:pPr>
            <w:r>
              <w:rPr>
                <w:b/>
                <w:color w:val="FFFFFF"/>
                <w:sz w:val="22"/>
              </w:rPr>
              <w:t>TOE implementation of Security</w:t>
            </w:r>
          </w:p>
        </w:tc>
      </w:tr>
      <w:tr>
        <w:trPr>
          <w:trHeight w:val="12087" w:hRule="atLeast"/>
        </w:trPr>
        <w:tc>
          <w:tcPr>
            <w:tcW w:w="1102" w:type="dxa"/>
            <w:shd w:val="clear" w:color="auto" w:fill="F1F1F1"/>
          </w:tcPr>
          <w:p>
            <w:pPr>
              <w:pStyle w:val="TableParagraph"/>
              <w:spacing w:line="268" w:lineRule="exact"/>
              <w:rPr>
                <w:sz w:val="22"/>
              </w:rPr>
            </w:pPr>
            <w:r>
              <w:rPr>
                <w:sz w:val="22"/>
              </w:rPr>
              <w:t>RFC 4251</w:t>
            </w:r>
          </w:p>
        </w:tc>
        <w:tc>
          <w:tcPr>
            <w:tcW w:w="2127" w:type="dxa"/>
            <w:shd w:val="clear" w:color="auto" w:fill="F1F1F1"/>
          </w:tcPr>
          <w:p>
            <w:pPr>
              <w:pStyle w:val="TableParagraph"/>
              <w:ind w:right="525"/>
              <w:rPr>
                <w:sz w:val="22"/>
              </w:rPr>
            </w:pPr>
            <w:r>
              <w:rPr>
                <w:sz w:val="22"/>
              </w:rPr>
              <w:t>The Secure Shell (SSH) Protocol Architecture</w:t>
            </w:r>
          </w:p>
        </w:tc>
        <w:tc>
          <w:tcPr>
            <w:tcW w:w="6015" w:type="dxa"/>
            <w:shd w:val="clear" w:color="auto" w:fill="F1F1F1"/>
          </w:tcPr>
          <w:p>
            <w:pPr>
              <w:pStyle w:val="TableParagraph"/>
              <w:ind w:right="146"/>
              <w:rPr>
                <w:sz w:val="22"/>
              </w:rPr>
            </w:pPr>
            <w:r>
              <w:rPr>
                <w:b/>
                <w:sz w:val="22"/>
              </w:rPr>
              <w:t>Host Keys: </w:t>
            </w:r>
            <w:r>
              <w:rPr>
                <w:sz w:val="22"/>
              </w:rPr>
              <w:t>The TOE uses an ECDSA Host Key for SSH v2, with a key size of 256 bits or greater, which is generated on initial setup of the TOE. It can be de-configured via the CLI and the key will be deleted and thus unavailable during connection establishment. This key is randomly generated to be unique to each TOE instance. The TOE presents the client with its public key and the client matches this key against its known_hosts list of keys. When a client connects to the TOE, the client will be able to determine if the same host key was used in previous connections, or if the key is different (per the SSHv2 protocol). Junos OS also supports RSA-based key establishment schemes with a key size of 2048 bits.</w:t>
            </w:r>
          </w:p>
          <w:p>
            <w:pPr>
              <w:pStyle w:val="TableParagraph"/>
              <w:ind w:right="93"/>
              <w:rPr>
                <w:sz w:val="22"/>
              </w:rPr>
            </w:pPr>
            <w:r>
              <w:rPr>
                <w:b/>
                <w:sz w:val="22"/>
              </w:rPr>
              <w:t>Policy Issues: </w:t>
            </w:r>
            <w:r>
              <w:rPr>
                <w:sz w:val="22"/>
              </w:rPr>
              <w:t>The TOE implements all mandatory algorithms and methods. The TOE can be configured to accept public-key based authentication and/or password-based authentication. The TOE does not require multiple authentication mechanisms for users. The TOE allows port forwarding and sessions to clients. The TOE has no X11 libraries or applications and X11 forwarding is prohibited.</w:t>
            </w:r>
          </w:p>
          <w:p>
            <w:pPr>
              <w:pStyle w:val="TableParagraph"/>
              <w:rPr>
                <w:sz w:val="22"/>
              </w:rPr>
            </w:pPr>
            <w:r>
              <w:rPr>
                <w:b/>
                <w:sz w:val="22"/>
              </w:rPr>
              <w:t>Confidentiality: </w:t>
            </w:r>
            <w:r>
              <w:rPr>
                <w:sz w:val="22"/>
              </w:rPr>
              <w:t>The TOE does not accept the “none” cipher.</w:t>
            </w:r>
          </w:p>
          <w:p>
            <w:pPr>
              <w:pStyle w:val="TableParagraph"/>
              <w:rPr>
                <w:sz w:val="22"/>
              </w:rPr>
            </w:pPr>
            <w:r>
              <w:rPr>
                <w:sz w:val="22"/>
              </w:rPr>
              <w:t>supports AES-CBC-128, AES-CBC-256, AES-CTR-128, AES-CTR-256</w:t>
            </w:r>
          </w:p>
          <w:p>
            <w:pPr>
              <w:pStyle w:val="TableParagraph"/>
              <w:ind w:right="253"/>
              <w:rPr>
                <w:sz w:val="22"/>
              </w:rPr>
            </w:pPr>
            <w:r>
              <w:rPr>
                <w:sz w:val="22"/>
              </w:rPr>
              <w:t>encryption algorithms for protection of data over SSH and uses keys generated in accordance with “ssh-rsa”, “ecdsa-sha2-</w:t>
            </w:r>
          </w:p>
          <w:p>
            <w:pPr>
              <w:pStyle w:val="TableParagraph"/>
              <w:spacing w:before="1"/>
              <w:ind w:right="154"/>
              <w:rPr>
                <w:sz w:val="22"/>
              </w:rPr>
            </w:pPr>
            <w:r>
              <w:rPr>
                <w:sz w:val="22"/>
              </w:rPr>
              <w:t>nistp256”, “ecdsa-sha2-nistp384” or “ecdsa-sha2-nistp521” to perform public-key based device authentication. For ciphers whose blocksize &gt;= 16, the TOE rekeys every (2^32-1) bytes. The client may explicitly request a rekeying event as a valid SSHv2message at any time and the TOE will honor this request. Re-keying of SSH session keys can be configured using the sshd_config knob. The data-limit must be between 51200 and 4294967295 (2^32-1) bytes and the time-limit must be between 1 and 1440 minutes. In the evaluated deployment the time-limit must be set within 1 and 60</w:t>
            </w:r>
            <w:r>
              <w:rPr>
                <w:spacing w:val="-6"/>
                <w:sz w:val="22"/>
              </w:rPr>
              <w:t> </w:t>
            </w:r>
            <w:r>
              <w:rPr>
                <w:sz w:val="22"/>
              </w:rPr>
              <w:t>minutes.</w:t>
            </w:r>
          </w:p>
          <w:p>
            <w:pPr>
              <w:pStyle w:val="TableParagraph"/>
              <w:ind w:right="358"/>
              <w:rPr>
                <w:sz w:val="22"/>
              </w:rPr>
            </w:pPr>
            <w:r>
              <w:rPr>
                <w:b/>
                <w:sz w:val="22"/>
              </w:rPr>
              <w:t>Denial of Service: </w:t>
            </w:r>
            <w:r>
              <w:rPr>
                <w:sz w:val="22"/>
              </w:rPr>
              <w:t>When the SSH connection is brought down, the TOE does not attempt to re-establish it.</w:t>
            </w:r>
          </w:p>
          <w:p>
            <w:pPr>
              <w:pStyle w:val="TableParagraph"/>
              <w:spacing w:before="1"/>
              <w:ind w:right="103"/>
              <w:rPr>
                <w:sz w:val="22"/>
              </w:rPr>
            </w:pPr>
            <w:r>
              <w:rPr>
                <w:b/>
                <w:sz w:val="22"/>
              </w:rPr>
              <w:t>Ordering of Key Exchange Methods: </w:t>
            </w:r>
            <w:r>
              <w:rPr>
                <w:sz w:val="22"/>
              </w:rPr>
              <w:t>Key exchange is performed only using one of the supported key exchange algorithms, which are ordered as follows: ecdh-sha2-nistp256, ecdh-sha2-nistp384, ecdh-sha2-nistp521 (all specified in RFC 5656), diffie-hellman- group14-sha1 (specified in RFC 4253).</w:t>
            </w:r>
          </w:p>
          <w:p>
            <w:pPr>
              <w:pStyle w:val="TableParagraph"/>
              <w:ind w:right="244"/>
              <w:rPr>
                <w:sz w:val="22"/>
              </w:rPr>
            </w:pPr>
            <w:r>
              <w:rPr>
                <w:b/>
                <w:sz w:val="22"/>
              </w:rPr>
              <w:t>Debug Messages: </w:t>
            </w:r>
            <w:r>
              <w:rPr>
                <w:sz w:val="22"/>
              </w:rPr>
              <w:t>The TOE sshd server does not support debug messages via the CLI.</w:t>
            </w:r>
          </w:p>
          <w:p>
            <w:pPr>
              <w:pStyle w:val="TableParagraph"/>
              <w:rPr>
                <w:sz w:val="22"/>
              </w:rPr>
            </w:pPr>
            <w:r>
              <w:rPr>
                <w:b/>
                <w:sz w:val="22"/>
              </w:rPr>
              <w:t>End Point Security: </w:t>
            </w:r>
            <w:r>
              <w:rPr>
                <w:sz w:val="22"/>
              </w:rPr>
              <w:t>The TOE permits port forwarding.</w:t>
            </w:r>
          </w:p>
          <w:p>
            <w:pPr>
              <w:pStyle w:val="TableParagraph"/>
              <w:rPr>
                <w:sz w:val="22"/>
              </w:rPr>
            </w:pPr>
            <w:r>
              <w:rPr>
                <w:b/>
                <w:sz w:val="22"/>
              </w:rPr>
              <w:t>Proxy Forwarding: </w:t>
            </w:r>
            <w:r>
              <w:rPr>
                <w:sz w:val="22"/>
              </w:rPr>
              <w:t>The TOE permits proxy forwarding.</w:t>
            </w:r>
          </w:p>
          <w:p>
            <w:pPr>
              <w:pStyle w:val="TableParagraph"/>
              <w:spacing w:line="249" w:lineRule="exact"/>
              <w:rPr>
                <w:sz w:val="22"/>
              </w:rPr>
            </w:pPr>
            <w:r>
              <w:rPr>
                <w:b/>
                <w:sz w:val="22"/>
              </w:rPr>
              <w:t>X11 Forwarding: </w:t>
            </w:r>
            <w:r>
              <w:rPr>
                <w:sz w:val="22"/>
              </w:rPr>
              <w:t>The TOE does not support X11 forwarding.</w:t>
            </w:r>
          </w:p>
        </w:tc>
      </w:tr>
    </w:tbl>
    <w:p>
      <w:pPr>
        <w:spacing w:after="0" w:line="249" w:lineRule="exact"/>
        <w:rPr>
          <w:sz w:val="22"/>
        </w:rPr>
        <w:sectPr>
          <w:pgSz w:w="11910" w:h="16840"/>
          <w:pgMar w:header="746" w:footer="689" w:top="1340" w:bottom="880" w:left="1200" w:right="860"/>
        </w:sectPr>
      </w:pPr>
    </w:p>
    <w:p>
      <w:pPr>
        <w:pStyle w:val="BodyText"/>
        <w:spacing w:before="10"/>
        <w:rPr>
          <w:rFonts w:ascii="Times New Roman"/>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2127"/>
        <w:gridCol w:w="6015"/>
      </w:tblGrid>
      <w:tr>
        <w:trPr>
          <w:trHeight w:val="268" w:hRule="atLeast"/>
        </w:trPr>
        <w:tc>
          <w:tcPr>
            <w:tcW w:w="1102" w:type="dxa"/>
            <w:shd w:val="clear" w:color="auto" w:fill="1F487C"/>
          </w:tcPr>
          <w:p>
            <w:pPr>
              <w:pStyle w:val="TableParagraph"/>
              <w:spacing w:line="248" w:lineRule="exact"/>
              <w:rPr>
                <w:b/>
                <w:sz w:val="22"/>
              </w:rPr>
            </w:pPr>
            <w:r>
              <w:rPr>
                <w:b/>
                <w:color w:val="FFFFFF"/>
                <w:sz w:val="22"/>
              </w:rPr>
              <w:t>RFC</w:t>
            </w:r>
          </w:p>
        </w:tc>
        <w:tc>
          <w:tcPr>
            <w:tcW w:w="2127" w:type="dxa"/>
            <w:shd w:val="clear" w:color="auto" w:fill="1F487C"/>
          </w:tcPr>
          <w:p>
            <w:pPr>
              <w:pStyle w:val="TableParagraph"/>
              <w:spacing w:line="248" w:lineRule="exact"/>
              <w:rPr>
                <w:b/>
                <w:sz w:val="22"/>
              </w:rPr>
            </w:pPr>
            <w:r>
              <w:rPr>
                <w:b/>
                <w:color w:val="FFFFFF"/>
                <w:sz w:val="22"/>
              </w:rPr>
              <w:t>Summary</w:t>
            </w:r>
          </w:p>
        </w:tc>
        <w:tc>
          <w:tcPr>
            <w:tcW w:w="6015" w:type="dxa"/>
            <w:shd w:val="clear" w:color="auto" w:fill="1F487C"/>
          </w:tcPr>
          <w:p>
            <w:pPr>
              <w:pStyle w:val="TableParagraph"/>
              <w:spacing w:line="248" w:lineRule="exact"/>
              <w:rPr>
                <w:b/>
                <w:sz w:val="22"/>
              </w:rPr>
            </w:pPr>
            <w:r>
              <w:rPr>
                <w:b/>
                <w:color w:val="FFFFFF"/>
                <w:sz w:val="22"/>
              </w:rPr>
              <w:t>TOE implementation of Security</w:t>
            </w:r>
          </w:p>
        </w:tc>
      </w:tr>
      <w:tr>
        <w:trPr>
          <w:trHeight w:val="6715" w:hRule="atLeast"/>
        </w:trPr>
        <w:tc>
          <w:tcPr>
            <w:tcW w:w="1102" w:type="dxa"/>
            <w:shd w:val="clear" w:color="auto" w:fill="F1F1F1"/>
          </w:tcPr>
          <w:p>
            <w:pPr>
              <w:pStyle w:val="TableParagraph"/>
              <w:spacing w:line="268" w:lineRule="exact"/>
              <w:rPr>
                <w:sz w:val="22"/>
              </w:rPr>
            </w:pPr>
            <w:r>
              <w:rPr>
                <w:sz w:val="22"/>
              </w:rPr>
              <w:t>RFC 4252</w:t>
            </w:r>
          </w:p>
        </w:tc>
        <w:tc>
          <w:tcPr>
            <w:tcW w:w="2127" w:type="dxa"/>
            <w:shd w:val="clear" w:color="auto" w:fill="F1F1F1"/>
          </w:tcPr>
          <w:p>
            <w:pPr>
              <w:pStyle w:val="TableParagraph"/>
              <w:ind w:right="132"/>
              <w:rPr>
                <w:sz w:val="22"/>
              </w:rPr>
            </w:pPr>
            <w:r>
              <w:rPr>
                <w:sz w:val="22"/>
              </w:rPr>
              <w:t>The Secure Shell (SSH) Authentication Protocol</w:t>
            </w:r>
          </w:p>
        </w:tc>
        <w:tc>
          <w:tcPr>
            <w:tcW w:w="6015" w:type="dxa"/>
            <w:shd w:val="clear" w:color="auto" w:fill="F1F1F1"/>
          </w:tcPr>
          <w:p>
            <w:pPr>
              <w:pStyle w:val="TableParagraph"/>
              <w:ind w:right="295"/>
              <w:rPr>
                <w:sz w:val="22"/>
              </w:rPr>
            </w:pPr>
            <w:r>
              <w:rPr>
                <w:b/>
                <w:sz w:val="22"/>
              </w:rPr>
              <w:t>Authentication Protocol: </w:t>
            </w:r>
            <w:r>
              <w:rPr>
                <w:sz w:val="22"/>
              </w:rPr>
              <w:t>The TOE does not accept the “none” authentication method. The TOE implements a timeout period of 30seconds for authentication of the SSHv2 protocol and provides a limit of three failed authentication attempts before sending a disconnect to the client.</w:t>
            </w:r>
          </w:p>
          <w:p>
            <w:pPr>
              <w:pStyle w:val="TableParagraph"/>
              <w:ind w:right="199"/>
              <w:rPr>
                <w:sz w:val="22"/>
              </w:rPr>
            </w:pPr>
            <w:r>
              <w:rPr>
                <w:b/>
                <w:sz w:val="22"/>
              </w:rPr>
              <w:t>Authentication Requests: </w:t>
            </w:r>
            <w:r>
              <w:rPr>
                <w:sz w:val="22"/>
              </w:rPr>
              <w:t>The TOE does not accept authentication if the requested service does not exist. The TOE does not allow authentication requests for a non-existent username to succeed – it sends back a disconnect message as it would for failed authentications and hence does not allow</w:t>
            </w:r>
          </w:p>
          <w:p>
            <w:pPr>
              <w:pStyle w:val="TableParagraph"/>
              <w:ind w:right="678"/>
              <w:rPr>
                <w:sz w:val="22"/>
              </w:rPr>
            </w:pPr>
            <w:r>
              <w:rPr>
                <w:sz w:val="22"/>
              </w:rPr>
              <w:t>enumeration of valid usernames. The TOE denies “none” authentication method and replies with a list of permitted authentication methods.</w:t>
            </w:r>
          </w:p>
          <w:p>
            <w:pPr>
              <w:pStyle w:val="TableParagraph"/>
              <w:ind w:right="97"/>
              <w:rPr>
                <w:sz w:val="22"/>
              </w:rPr>
            </w:pPr>
            <w:r>
              <w:rPr>
                <w:b/>
                <w:sz w:val="22"/>
              </w:rPr>
              <w:t>Public Key Authentication Method: </w:t>
            </w:r>
            <w:r>
              <w:rPr>
                <w:sz w:val="22"/>
              </w:rPr>
              <w:t>The TOE supports public key authentication for SSHv2 session authentication. The SSH client authenticates the identity of the SSH server using a local database associating each host name with its corresponding public key. Authentication succeeds if the correct private key is used. The TOE does not require multiple authentications (public key and password) for users.</w:t>
            </w:r>
          </w:p>
          <w:p>
            <w:pPr>
              <w:pStyle w:val="TableParagraph"/>
              <w:ind w:right="196"/>
              <w:rPr>
                <w:sz w:val="22"/>
              </w:rPr>
            </w:pPr>
            <w:r>
              <w:rPr>
                <w:b/>
                <w:sz w:val="22"/>
              </w:rPr>
              <w:t>Password Authentication Method: </w:t>
            </w:r>
            <w:r>
              <w:rPr>
                <w:sz w:val="22"/>
              </w:rPr>
              <w:t>The TOE supports password authentication. Expired passwords are not supported and cannot be used for authentication.</w:t>
            </w:r>
          </w:p>
          <w:p>
            <w:pPr>
              <w:pStyle w:val="TableParagraph"/>
              <w:spacing w:line="270" w:lineRule="atLeast"/>
              <w:ind w:right="637"/>
              <w:rPr>
                <w:sz w:val="22"/>
              </w:rPr>
            </w:pPr>
            <w:r>
              <w:rPr>
                <w:b/>
                <w:sz w:val="22"/>
              </w:rPr>
              <w:t>Host-Based Authentication: </w:t>
            </w:r>
            <w:r>
              <w:rPr>
                <w:sz w:val="22"/>
              </w:rPr>
              <w:t>The TOE does not support the configuration of host-based authentication methods.</w:t>
            </w:r>
          </w:p>
        </w:tc>
      </w:tr>
      <w:tr>
        <w:trPr>
          <w:trHeight w:val="3491" w:hRule="atLeast"/>
        </w:trPr>
        <w:tc>
          <w:tcPr>
            <w:tcW w:w="1102" w:type="dxa"/>
            <w:shd w:val="clear" w:color="auto" w:fill="F1F1F1"/>
          </w:tcPr>
          <w:p>
            <w:pPr>
              <w:pStyle w:val="TableParagraph"/>
              <w:spacing w:line="267" w:lineRule="exact"/>
              <w:rPr>
                <w:sz w:val="22"/>
              </w:rPr>
            </w:pPr>
            <w:r>
              <w:rPr>
                <w:sz w:val="22"/>
              </w:rPr>
              <w:t>RFC 4253</w:t>
            </w:r>
          </w:p>
        </w:tc>
        <w:tc>
          <w:tcPr>
            <w:tcW w:w="2127" w:type="dxa"/>
            <w:shd w:val="clear" w:color="auto" w:fill="F1F1F1"/>
          </w:tcPr>
          <w:p>
            <w:pPr>
              <w:pStyle w:val="TableParagraph"/>
              <w:ind w:right="525"/>
              <w:rPr>
                <w:sz w:val="22"/>
              </w:rPr>
            </w:pPr>
            <w:r>
              <w:rPr>
                <w:sz w:val="22"/>
              </w:rPr>
              <w:t>The Secure Shell (SSH) Transport Layer Protocol</w:t>
            </w:r>
          </w:p>
        </w:tc>
        <w:tc>
          <w:tcPr>
            <w:tcW w:w="6015" w:type="dxa"/>
            <w:shd w:val="clear" w:color="auto" w:fill="F1F1F1"/>
          </w:tcPr>
          <w:p>
            <w:pPr>
              <w:pStyle w:val="TableParagraph"/>
              <w:ind w:right="296"/>
              <w:rPr>
                <w:sz w:val="22"/>
              </w:rPr>
            </w:pPr>
            <w:r>
              <w:rPr>
                <w:b/>
                <w:sz w:val="22"/>
              </w:rPr>
              <w:t>Encryption: </w:t>
            </w:r>
            <w:r>
              <w:rPr>
                <w:sz w:val="22"/>
              </w:rPr>
              <w:t>The TOE offers the following for encryption of SSH sessions: aes128-cbc and aes256-cbc, aes128-ctr, aes256-ctr. The TOE permits negotiation of encryption algorithms in each direction. The TOE does not allow the “none” algorithm for encryption.</w:t>
            </w:r>
          </w:p>
          <w:p>
            <w:pPr>
              <w:pStyle w:val="TableParagraph"/>
              <w:ind w:right="228"/>
              <w:rPr>
                <w:sz w:val="22"/>
              </w:rPr>
            </w:pPr>
            <w:r>
              <w:rPr>
                <w:b/>
                <w:sz w:val="22"/>
              </w:rPr>
              <w:t>Maximum Packet length: </w:t>
            </w:r>
            <w:r>
              <w:rPr>
                <w:sz w:val="22"/>
              </w:rPr>
              <w:t>Packets greater than 256Kbytes in an SSH transport connection are dropped and the connection is terminated by Junos OS.</w:t>
            </w:r>
          </w:p>
          <w:p>
            <w:pPr>
              <w:pStyle w:val="TableParagraph"/>
              <w:ind w:right="332"/>
              <w:rPr>
                <w:sz w:val="22"/>
              </w:rPr>
            </w:pPr>
            <w:r>
              <w:rPr>
                <w:b/>
                <w:sz w:val="22"/>
              </w:rPr>
              <w:t>Data Integrity: </w:t>
            </w:r>
            <w:r>
              <w:rPr>
                <w:sz w:val="22"/>
              </w:rPr>
              <w:t>The TOE permits negotiation of HMAC-SHA1 in each direction for SSH transport.</w:t>
            </w:r>
          </w:p>
          <w:p>
            <w:pPr>
              <w:pStyle w:val="TableParagraph"/>
              <w:spacing w:line="270" w:lineRule="atLeast"/>
              <w:ind w:right="285"/>
              <w:rPr>
                <w:sz w:val="22"/>
              </w:rPr>
            </w:pPr>
            <w:r>
              <w:rPr>
                <w:b/>
                <w:sz w:val="22"/>
              </w:rPr>
              <w:t>Key Exchange: </w:t>
            </w:r>
            <w:r>
              <w:rPr>
                <w:sz w:val="22"/>
              </w:rPr>
              <w:t>The TOE supports diffie-hellman-group14-sha1. </w:t>
            </w:r>
            <w:r>
              <w:rPr>
                <w:b/>
                <w:sz w:val="22"/>
              </w:rPr>
              <w:t>Key Re-Exchange: </w:t>
            </w:r>
            <w:r>
              <w:rPr>
                <w:sz w:val="22"/>
              </w:rPr>
              <w:t>The TOE performs a re-exchange when SSH_MSG_KEXINIT is received.</w:t>
            </w:r>
          </w:p>
        </w:tc>
      </w:tr>
    </w:tbl>
    <w:p>
      <w:pPr>
        <w:spacing w:after="0" w:line="270" w:lineRule="atLeast"/>
        <w:rPr>
          <w:sz w:val="22"/>
        </w:rPr>
        <w:sectPr>
          <w:pgSz w:w="11910" w:h="16840"/>
          <w:pgMar w:header="746" w:footer="689" w:top="1340" w:bottom="880" w:left="1200" w:right="860"/>
        </w:sectPr>
      </w:pPr>
    </w:p>
    <w:p>
      <w:pPr>
        <w:pStyle w:val="BodyText"/>
        <w:spacing w:before="10"/>
        <w:rPr>
          <w:rFonts w:ascii="Times New Roman"/>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2127"/>
        <w:gridCol w:w="6015"/>
      </w:tblGrid>
      <w:tr>
        <w:trPr>
          <w:trHeight w:val="268" w:hRule="atLeast"/>
        </w:trPr>
        <w:tc>
          <w:tcPr>
            <w:tcW w:w="1102" w:type="dxa"/>
            <w:shd w:val="clear" w:color="auto" w:fill="1F487C"/>
          </w:tcPr>
          <w:p>
            <w:pPr>
              <w:pStyle w:val="TableParagraph"/>
              <w:spacing w:line="248" w:lineRule="exact"/>
              <w:rPr>
                <w:b/>
                <w:sz w:val="22"/>
              </w:rPr>
            </w:pPr>
            <w:r>
              <w:rPr>
                <w:b/>
                <w:color w:val="FFFFFF"/>
                <w:sz w:val="22"/>
              </w:rPr>
              <w:t>RFC</w:t>
            </w:r>
          </w:p>
        </w:tc>
        <w:tc>
          <w:tcPr>
            <w:tcW w:w="2127" w:type="dxa"/>
            <w:shd w:val="clear" w:color="auto" w:fill="1F487C"/>
          </w:tcPr>
          <w:p>
            <w:pPr>
              <w:pStyle w:val="TableParagraph"/>
              <w:spacing w:line="248" w:lineRule="exact"/>
              <w:rPr>
                <w:b/>
                <w:sz w:val="22"/>
              </w:rPr>
            </w:pPr>
            <w:r>
              <w:rPr>
                <w:b/>
                <w:color w:val="FFFFFF"/>
                <w:sz w:val="22"/>
              </w:rPr>
              <w:t>Summary</w:t>
            </w:r>
          </w:p>
        </w:tc>
        <w:tc>
          <w:tcPr>
            <w:tcW w:w="6015" w:type="dxa"/>
            <w:shd w:val="clear" w:color="auto" w:fill="1F487C"/>
          </w:tcPr>
          <w:p>
            <w:pPr>
              <w:pStyle w:val="TableParagraph"/>
              <w:spacing w:line="248" w:lineRule="exact"/>
              <w:rPr>
                <w:b/>
                <w:sz w:val="22"/>
              </w:rPr>
            </w:pPr>
            <w:r>
              <w:rPr>
                <w:b/>
                <w:color w:val="FFFFFF"/>
                <w:sz w:val="22"/>
              </w:rPr>
              <w:t>TOE implementation of Security</w:t>
            </w:r>
          </w:p>
        </w:tc>
      </w:tr>
      <w:tr>
        <w:trPr>
          <w:trHeight w:val="4565" w:hRule="atLeast"/>
        </w:trPr>
        <w:tc>
          <w:tcPr>
            <w:tcW w:w="1102" w:type="dxa"/>
            <w:shd w:val="clear" w:color="auto" w:fill="F1F1F1"/>
          </w:tcPr>
          <w:p>
            <w:pPr>
              <w:pStyle w:val="TableParagraph"/>
              <w:spacing w:line="268" w:lineRule="exact"/>
              <w:rPr>
                <w:sz w:val="22"/>
              </w:rPr>
            </w:pPr>
            <w:r>
              <w:rPr>
                <w:sz w:val="22"/>
              </w:rPr>
              <w:t>RFC 4254</w:t>
            </w:r>
          </w:p>
        </w:tc>
        <w:tc>
          <w:tcPr>
            <w:tcW w:w="2127" w:type="dxa"/>
            <w:shd w:val="clear" w:color="auto" w:fill="F1F1F1"/>
          </w:tcPr>
          <w:p>
            <w:pPr>
              <w:pStyle w:val="TableParagraph"/>
              <w:ind w:right="161"/>
              <w:rPr>
                <w:sz w:val="22"/>
              </w:rPr>
            </w:pPr>
            <w:r>
              <w:rPr>
                <w:sz w:val="22"/>
              </w:rPr>
              <w:t>Secure Shell (SSH) Connection Protocol</w:t>
            </w:r>
          </w:p>
        </w:tc>
        <w:tc>
          <w:tcPr>
            <w:tcW w:w="6015" w:type="dxa"/>
            <w:shd w:val="clear" w:color="auto" w:fill="F1F1F1"/>
          </w:tcPr>
          <w:p>
            <w:pPr>
              <w:pStyle w:val="TableParagraph"/>
              <w:ind w:right="258"/>
              <w:rPr>
                <w:sz w:val="22"/>
              </w:rPr>
            </w:pPr>
            <w:r>
              <w:rPr>
                <w:b/>
                <w:sz w:val="22"/>
              </w:rPr>
              <w:t>Multiple channels: </w:t>
            </w:r>
            <w:r>
              <w:rPr>
                <w:sz w:val="22"/>
              </w:rPr>
              <w:t>The TOE assigns each channel a number (as detailed in RFC 4251, see above).</w:t>
            </w:r>
          </w:p>
          <w:p>
            <w:pPr>
              <w:pStyle w:val="TableParagraph"/>
              <w:ind w:right="416"/>
              <w:rPr>
                <w:sz w:val="22"/>
              </w:rPr>
            </w:pPr>
            <w:r>
              <w:rPr>
                <w:b/>
                <w:sz w:val="22"/>
              </w:rPr>
              <w:t>Data transfers: </w:t>
            </w:r>
            <w:r>
              <w:rPr>
                <w:sz w:val="22"/>
              </w:rPr>
              <w:t>The TOE supports a maximum window size of 256K bytes for data transfer.</w:t>
            </w:r>
          </w:p>
          <w:p>
            <w:pPr>
              <w:pStyle w:val="TableParagraph"/>
              <w:ind w:right="176"/>
              <w:rPr>
                <w:sz w:val="22"/>
              </w:rPr>
            </w:pPr>
            <w:r>
              <w:rPr>
                <w:b/>
                <w:sz w:val="22"/>
              </w:rPr>
              <w:t>Interactive sessions: </w:t>
            </w:r>
            <w:r>
              <w:rPr>
                <w:sz w:val="22"/>
              </w:rPr>
              <w:t>The TOE only supports interactive sessions that do NOT involve X11 forwarding.</w:t>
            </w:r>
          </w:p>
          <w:p>
            <w:pPr>
              <w:pStyle w:val="TableParagraph"/>
              <w:spacing w:before="1"/>
              <w:ind w:right="159"/>
              <w:rPr>
                <w:sz w:val="22"/>
              </w:rPr>
            </w:pPr>
            <w:r>
              <w:rPr>
                <w:b/>
                <w:sz w:val="22"/>
              </w:rPr>
              <w:t>Forwarded X11 connections: </w:t>
            </w:r>
            <w:r>
              <w:rPr>
                <w:sz w:val="22"/>
              </w:rPr>
              <w:t>This is not supported in the TOE. </w:t>
            </w:r>
            <w:r>
              <w:rPr>
                <w:b/>
                <w:sz w:val="22"/>
              </w:rPr>
              <w:t>Environment variable passing: </w:t>
            </w:r>
            <w:r>
              <w:rPr>
                <w:sz w:val="22"/>
              </w:rPr>
              <w:t>The TOE only sets variables once the server process has dropped privileges.</w:t>
            </w:r>
          </w:p>
          <w:p>
            <w:pPr>
              <w:pStyle w:val="TableParagraph"/>
              <w:ind w:right="146"/>
              <w:rPr>
                <w:sz w:val="22"/>
              </w:rPr>
            </w:pPr>
            <w:r>
              <w:rPr>
                <w:b/>
                <w:sz w:val="22"/>
              </w:rPr>
              <w:t>Starting shells/commands: </w:t>
            </w:r>
            <w:r>
              <w:rPr>
                <w:sz w:val="22"/>
              </w:rPr>
              <w:t>The TOE supports starting one of shell, application program or command (only one request per channel). These will be run in the context of a channel, and will not halt the execution of the protocol stack.</w:t>
            </w:r>
          </w:p>
          <w:p>
            <w:pPr>
              <w:pStyle w:val="TableParagraph"/>
              <w:ind w:right="285"/>
              <w:rPr>
                <w:sz w:val="22"/>
              </w:rPr>
            </w:pPr>
            <w:r>
              <w:rPr>
                <w:b/>
                <w:sz w:val="22"/>
              </w:rPr>
              <w:t>Window dimension change notices: </w:t>
            </w:r>
            <w:r>
              <w:rPr>
                <w:sz w:val="22"/>
              </w:rPr>
              <w:t>The TOE will accept notifications of changes to the terminal size (dimensions) from the client.</w:t>
            </w:r>
          </w:p>
          <w:p>
            <w:pPr>
              <w:pStyle w:val="TableParagraph"/>
              <w:spacing w:line="248" w:lineRule="exact"/>
              <w:rPr>
                <w:sz w:val="22"/>
              </w:rPr>
            </w:pPr>
            <w:r>
              <w:rPr>
                <w:b/>
                <w:sz w:val="22"/>
              </w:rPr>
              <w:t>Port forwarding: </w:t>
            </w:r>
            <w:r>
              <w:rPr>
                <w:sz w:val="22"/>
              </w:rPr>
              <w:t>This is fully supported by the TOE.</w:t>
            </w:r>
          </w:p>
        </w:tc>
      </w:tr>
      <w:tr>
        <w:trPr>
          <w:trHeight w:val="2956" w:hRule="atLeast"/>
        </w:trPr>
        <w:tc>
          <w:tcPr>
            <w:tcW w:w="1102" w:type="dxa"/>
            <w:shd w:val="clear" w:color="auto" w:fill="F1F1F1"/>
          </w:tcPr>
          <w:p>
            <w:pPr>
              <w:pStyle w:val="TableParagraph"/>
              <w:spacing w:before="1"/>
              <w:rPr>
                <w:sz w:val="22"/>
              </w:rPr>
            </w:pPr>
            <w:r>
              <w:rPr>
                <w:sz w:val="22"/>
              </w:rPr>
              <w:t>RFC5656</w:t>
            </w:r>
          </w:p>
        </w:tc>
        <w:tc>
          <w:tcPr>
            <w:tcW w:w="2127" w:type="dxa"/>
            <w:shd w:val="clear" w:color="auto" w:fill="F1F1F1"/>
          </w:tcPr>
          <w:p>
            <w:pPr>
              <w:pStyle w:val="TableParagraph"/>
              <w:spacing w:line="237" w:lineRule="auto" w:before="3"/>
              <w:ind w:right="319"/>
              <w:rPr>
                <w:sz w:val="22"/>
              </w:rPr>
            </w:pPr>
            <w:r>
              <w:rPr>
                <w:sz w:val="22"/>
              </w:rPr>
              <w:t>SSH ECC Algorithm Integration</w:t>
            </w:r>
          </w:p>
        </w:tc>
        <w:tc>
          <w:tcPr>
            <w:tcW w:w="6015" w:type="dxa"/>
            <w:shd w:val="clear" w:color="auto" w:fill="F1F1F1"/>
          </w:tcPr>
          <w:p>
            <w:pPr>
              <w:pStyle w:val="TableParagraph"/>
              <w:spacing w:before="1"/>
              <w:ind w:right="496"/>
              <w:rPr>
                <w:sz w:val="22"/>
              </w:rPr>
            </w:pPr>
            <w:r>
              <w:rPr>
                <w:b/>
                <w:sz w:val="22"/>
              </w:rPr>
              <w:t>ECDH Key Exchange</w:t>
            </w:r>
            <w:r>
              <w:rPr>
                <w:sz w:val="22"/>
              </w:rPr>
              <w:t>: The support key exchange methods specified in this RFC are ecdh-sha2-nistp256, ecdh-sha2- nistp384, or ecdh-sha2-nistp521. The client matches the key against its known_hosts list of keys.</w:t>
            </w:r>
          </w:p>
          <w:p>
            <w:pPr>
              <w:pStyle w:val="TableParagraph"/>
              <w:ind w:right="242"/>
              <w:rPr>
                <w:sz w:val="22"/>
              </w:rPr>
            </w:pPr>
            <w:r>
              <w:rPr>
                <w:b/>
                <w:sz w:val="22"/>
              </w:rPr>
              <w:t>Hashing</w:t>
            </w:r>
            <w:r>
              <w:rPr>
                <w:sz w:val="22"/>
              </w:rPr>
              <w:t>: Junos OS supports cryptographic hashing via the SHA- 256, SHA-384 and SHA-512 algorithms, provided it has a message digest size of either 256, 384 or 512 bytes.</w:t>
            </w:r>
            <w:r>
              <w:rPr>
                <w:b/>
                <w:sz w:val="22"/>
              </w:rPr>
              <w:t>Required Curves: </w:t>
            </w:r>
            <w:r>
              <w:rPr>
                <w:sz w:val="22"/>
              </w:rPr>
              <w:t>All required curves are implemented: ecdh-sha2- nistp256, ecdh-sha2-nistp384, or ecdh-sha2-nistp521. None of the Recommended Curves are supported as they are not</w:t>
            </w:r>
          </w:p>
          <w:p>
            <w:pPr>
              <w:pStyle w:val="TableParagraph"/>
              <w:spacing w:line="249" w:lineRule="exact"/>
              <w:rPr>
                <w:sz w:val="22"/>
              </w:rPr>
            </w:pPr>
            <w:r>
              <w:rPr>
                <w:sz w:val="22"/>
              </w:rPr>
              <w:t>included in </w:t>
            </w:r>
            <w:hyperlink w:history="true" w:anchor="_bookmark3">
              <w:r>
                <w:rPr>
                  <w:sz w:val="22"/>
                </w:rPr>
                <w:t>[NDcPP]</w:t>
              </w:r>
            </w:hyperlink>
            <w:r>
              <w:rPr>
                <w:sz w:val="22"/>
              </w:rPr>
              <w:t>.</w:t>
            </w:r>
          </w:p>
        </w:tc>
      </w:tr>
      <w:tr>
        <w:trPr>
          <w:trHeight w:val="806" w:hRule="atLeast"/>
        </w:trPr>
        <w:tc>
          <w:tcPr>
            <w:tcW w:w="1102" w:type="dxa"/>
            <w:shd w:val="clear" w:color="auto" w:fill="F1F1F1"/>
          </w:tcPr>
          <w:p>
            <w:pPr>
              <w:pStyle w:val="TableParagraph"/>
              <w:spacing w:line="268" w:lineRule="exact"/>
              <w:rPr>
                <w:sz w:val="22"/>
              </w:rPr>
            </w:pPr>
            <w:r>
              <w:rPr>
                <w:sz w:val="22"/>
              </w:rPr>
              <w:t>RFC 6668</w:t>
            </w:r>
          </w:p>
        </w:tc>
        <w:tc>
          <w:tcPr>
            <w:tcW w:w="2127" w:type="dxa"/>
            <w:shd w:val="clear" w:color="auto" w:fill="F1F1F1"/>
          </w:tcPr>
          <w:p>
            <w:pPr>
              <w:pStyle w:val="TableParagraph"/>
              <w:spacing w:line="237" w:lineRule="auto" w:before="1"/>
              <w:ind w:right="97"/>
              <w:rPr>
                <w:sz w:val="22"/>
              </w:rPr>
            </w:pPr>
            <w:r>
              <w:rPr>
                <w:sz w:val="22"/>
              </w:rPr>
              <w:t>sha2-Transport Layer Protocol</w:t>
            </w:r>
          </w:p>
        </w:tc>
        <w:tc>
          <w:tcPr>
            <w:tcW w:w="6015" w:type="dxa"/>
            <w:shd w:val="clear" w:color="auto" w:fill="F1F1F1"/>
          </w:tcPr>
          <w:p>
            <w:pPr>
              <w:pStyle w:val="TableParagraph"/>
              <w:spacing w:line="237" w:lineRule="auto" w:before="1"/>
              <w:ind w:right="85"/>
              <w:rPr>
                <w:sz w:val="22"/>
              </w:rPr>
            </w:pPr>
            <w:r>
              <w:rPr>
                <w:b/>
                <w:sz w:val="22"/>
              </w:rPr>
              <w:t>Data Integrity Algorithms: </w:t>
            </w:r>
            <w:r>
              <w:rPr>
                <w:sz w:val="22"/>
              </w:rPr>
              <w:t>Both the recommended and optional algorithms hmac-sha2-256 and hmac-sha2-512 (respectively) are</w:t>
            </w:r>
          </w:p>
          <w:p>
            <w:pPr>
              <w:pStyle w:val="TableParagraph"/>
              <w:spacing w:line="252" w:lineRule="exact" w:before="2"/>
              <w:rPr>
                <w:sz w:val="22"/>
              </w:rPr>
            </w:pPr>
            <w:r>
              <w:rPr>
                <w:sz w:val="22"/>
              </w:rPr>
              <w:t>implemented for SSH transport.</w:t>
            </w:r>
          </w:p>
        </w:tc>
      </w:tr>
    </w:tbl>
    <w:p>
      <w:pPr>
        <w:spacing w:before="2"/>
        <w:ind w:left="240" w:right="0" w:firstLine="0"/>
        <w:jc w:val="left"/>
        <w:rPr>
          <w:b/>
          <w:sz w:val="18"/>
        </w:rPr>
      </w:pPr>
      <w:r>
        <w:rPr>
          <w:b/>
          <w:sz w:val="18"/>
        </w:rPr>
        <w:t>Table 9 SSH RFC conformance</w:t>
      </w:r>
    </w:p>
    <w:p>
      <w:pPr>
        <w:pStyle w:val="BodyText"/>
        <w:rPr>
          <w:b/>
          <w:sz w:val="16"/>
        </w:rPr>
      </w:pPr>
    </w:p>
    <w:p>
      <w:pPr>
        <w:pStyle w:val="ListParagraph"/>
        <w:numPr>
          <w:ilvl w:val="0"/>
          <w:numId w:val="2"/>
        </w:numPr>
        <w:tabs>
          <w:tab w:pos="599" w:val="left" w:leader="none"/>
        </w:tabs>
        <w:spacing w:line="240" w:lineRule="auto" w:before="0" w:after="0"/>
        <w:ind w:left="598" w:right="1031" w:hanging="358"/>
        <w:jc w:val="left"/>
        <w:rPr>
          <w:sz w:val="22"/>
        </w:rPr>
      </w:pPr>
      <w:r>
        <w:rPr>
          <w:sz w:val="22"/>
        </w:rPr>
        <w:t>Certificates are stored in non-volatile flash memory. Access to flash memory requires administrator credentials. A certificate may be loaded via command line</w:t>
      </w:r>
      <w:r>
        <w:rPr>
          <w:spacing w:val="-21"/>
          <w:sz w:val="22"/>
        </w:rPr>
        <w:t> </w:t>
      </w:r>
      <w:r>
        <w:rPr>
          <w:sz w:val="22"/>
        </w:rPr>
        <w:t>(</w:t>
      </w:r>
      <w:r>
        <w:rPr>
          <w:b/>
          <w:i/>
          <w:sz w:val="22"/>
        </w:rPr>
        <w:t>FIA_X.509_EXT.1</w:t>
      </w:r>
      <w:r>
        <w:rPr>
          <w:sz w:val="22"/>
        </w:rPr>
        <w:t>).</w:t>
      </w:r>
    </w:p>
    <w:p>
      <w:pPr>
        <w:pStyle w:val="BodyText"/>
        <w:spacing w:before="5"/>
        <w:rPr>
          <w:sz w:val="16"/>
        </w:rPr>
      </w:pPr>
    </w:p>
    <w:p>
      <w:pPr>
        <w:pStyle w:val="Heading2"/>
        <w:numPr>
          <w:ilvl w:val="1"/>
          <w:numId w:val="40"/>
        </w:numPr>
        <w:tabs>
          <w:tab w:pos="1373" w:val="left" w:leader="none"/>
          <w:tab w:pos="1374" w:val="left" w:leader="none"/>
        </w:tabs>
        <w:spacing w:line="304" w:lineRule="exact" w:before="0" w:after="0"/>
        <w:ind w:left="1373" w:right="0" w:hanging="1133"/>
        <w:jc w:val="left"/>
        <w:rPr>
          <w:color w:val="4F81BC"/>
        </w:rPr>
      </w:pPr>
      <w:bookmarkStart w:name="_bookmark75" w:id="138"/>
      <w:bookmarkEnd w:id="138"/>
      <w:r>
        <w:rPr>
          <w:b w:val="0"/>
        </w:rPr>
      </w:r>
      <w:bookmarkStart w:name="_bookmark75" w:id="139"/>
      <w:bookmarkEnd w:id="139"/>
      <w:r>
        <w:rPr>
          <w:color w:val="4F81BC"/>
        </w:rPr>
        <w:t>A</w:t>
      </w:r>
      <w:r>
        <w:rPr>
          <w:color w:val="4F81BC"/>
        </w:rPr>
        <w:t>dministrator</w:t>
      </w:r>
      <w:r>
        <w:rPr>
          <w:color w:val="4F81BC"/>
          <w:spacing w:val="0"/>
        </w:rPr>
        <w:t> </w:t>
      </w:r>
      <w:r>
        <w:rPr>
          <w:color w:val="4F81BC"/>
        </w:rPr>
        <w:t>Authentication</w:t>
      </w:r>
    </w:p>
    <w:p>
      <w:pPr>
        <w:pStyle w:val="ListParagraph"/>
        <w:numPr>
          <w:ilvl w:val="0"/>
          <w:numId w:val="2"/>
        </w:numPr>
        <w:tabs>
          <w:tab w:pos="599" w:val="left" w:leader="none"/>
        </w:tabs>
        <w:spacing w:line="240" w:lineRule="auto" w:before="0" w:after="0"/>
        <w:ind w:left="598" w:right="935" w:hanging="358"/>
        <w:jc w:val="left"/>
        <w:rPr>
          <w:sz w:val="22"/>
        </w:rPr>
      </w:pPr>
      <w:r>
        <w:rPr>
          <w:sz w:val="22"/>
        </w:rPr>
        <w:t>Junos OS enforces binding between human users and subjects. The Security Administrator</w:t>
      </w:r>
      <w:r>
        <w:rPr>
          <w:sz w:val="22"/>
          <w:vertAlign w:val="superscript"/>
        </w:rPr>
        <w:t>4</w:t>
      </w:r>
      <w:r>
        <w:rPr>
          <w:sz w:val="22"/>
          <w:vertAlign w:val="baseline"/>
        </w:rPr>
        <w:t> is responsible for provisioning user accounts, and only the Security Administrator can do so. (</w:t>
      </w:r>
      <w:r>
        <w:rPr>
          <w:b/>
          <w:i/>
          <w:sz w:val="22"/>
          <w:vertAlign w:val="baseline"/>
        </w:rPr>
        <w:t>FMT_SMR.2</w:t>
      </w:r>
      <w:r>
        <w:rPr>
          <w:sz w:val="22"/>
          <w:vertAlign w:val="baseline"/>
        </w:rPr>
        <w:t>)</w:t>
      </w:r>
    </w:p>
    <w:p>
      <w:pPr>
        <w:pStyle w:val="ListParagraph"/>
        <w:numPr>
          <w:ilvl w:val="0"/>
          <w:numId w:val="2"/>
        </w:numPr>
        <w:tabs>
          <w:tab w:pos="599" w:val="left" w:leader="none"/>
        </w:tabs>
        <w:spacing w:line="240" w:lineRule="auto" w:before="121" w:after="0"/>
        <w:ind w:left="598" w:right="1010" w:hanging="358"/>
        <w:jc w:val="left"/>
        <w:rPr>
          <w:sz w:val="22"/>
        </w:rPr>
      </w:pPr>
      <w:r>
        <w:rPr>
          <w:sz w:val="22"/>
        </w:rPr>
        <w:t>Junos users are configured under “system login user” and are exported to the password database ‘/var/etc/master.passwd’. A Junos user is therefore an entry in the password database. Each entry in the password database has fields corresponding to the attributes of “system login user”, including username, (obfuscated) password and login</w:t>
      </w:r>
      <w:r>
        <w:rPr>
          <w:spacing w:val="-13"/>
          <w:sz w:val="22"/>
        </w:rPr>
        <w:t> </w:t>
      </w:r>
      <w:r>
        <w:rPr>
          <w:sz w:val="22"/>
        </w:rPr>
        <w:t>class.</w:t>
      </w:r>
    </w:p>
    <w:p>
      <w:pPr>
        <w:pStyle w:val="ListParagraph"/>
        <w:numPr>
          <w:ilvl w:val="0"/>
          <w:numId w:val="2"/>
        </w:numPr>
        <w:tabs>
          <w:tab w:pos="599" w:val="left" w:leader="none"/>
        </w:tabs>
        <w:spacing w:line="240" w:lineRule="auto" w:before="121" w:after="0"/>
        <w:ind w:left="598" w:right="610" w:hanging="358"/>
        <w:jc w:val="left"/>
        <w:rPr>
          <w:sz w:val="22"/>
        </w:rPr>
      </w:pPr>
      <w:r>
        <w:rPr>
          <w:sz w:val="22"/>
        </w:rPr>
        <w:t>The internal architecture supporting Authentication includes an active process, associated linked libraries and supporting configuration data. The Authentication process and library</w:t>
      </w:r>
      <w:r>
        <w:rPr>
          <w:spacing w:val="-13"/>
          <w:sz w:val="22"/>
        </w:rPr>
        <w:t> </w:t>
      </w:r>
      <w:r>
        <w:rPr>
          <w:sz w:val="22"/>
        </w:rPr>
        <w:t>are</w:t>
      </w:r>
    </w:p>
    <w:p>
      <w:pPr>
        <w:pStyle w:val="ListParagraph"/>
        <w:numPr>
          <w:ilvl w:val="0"/>
          <w:numId w:val="43"/>
        </w:numPr>
        <w:tabs>
          <w:tab w:pos="1320" w:val="left" w:leader="none"/>
          <w:tab w:pos="1321" w:val="left" w:leader="none"/>
        </w:tabs>
        <w:spacing w:line="240" w:lineRule="auto" w:before="118" w:after="0"/>
        <w:ind w:left="1320" w:right="0" w:hanging="360"/>
        <w:jc w:val="left"/>
        <w:rPr>
          <w:rFonts w:ascii="Courier New"/>
          <w:sz w:val="22"/>
        </w:rPr>
      </w:pPr>
      <w:r>
        <w:rPr>
          <w:rFonts w:ascii="Courier New"/>
          <w:sz w:val="22"/>
        </w:rPr>
        <w:t>login()</w:t>
      </w:r>
    </w:p>
    <w:p>
      <w:pPr>
        <w:pStyle w:val="BodyText"/>
        <w:rPr>
          <w:rFonts w:ascii="Courier New"/>
          <w:sz w:val="20"/>
        </w:rPr>
      </w:pPr>
    </w:p>
    <w:p>
      <w:pPr>
        <w:pStyle w:val="BodyText"/>
        <w:spacing w:before="7"/>
        <w:rPr>
          <w:rFonts w:ascii="Courier New"/>
          <w:sz w:val="15"/>
        </w:rPr>
      </w:pPr>
      <w:r>
        <w:rPr/>
        <w:pict>
          <v:line style="position:absolute;mso-position-horizontal-relative:page;mso-position-vertical-relative:paragraph;z-index:2296;mso-wrap-distance-left:0;mso-wrap-distance-right:0" from="72.024002pt,11.143171pt" to="216.044002pt,11.143171pt" stroked="true" strokeweight=".60004pt" strokecolor="#000000">
            <v:stroke dashstyle="solid"/>
            <w10:wrap type="topAndBottom"/>
          </v:line>
        </w:pict>
      </w:r>
    </w:p>
    <w:p>
      <w:pPr>
        <w:spacing w:before="72"/>
        <w:ind w:left="240" w:right="0" w:firstLine="0"/>
        <w:jc w:val="left"/>
        <w:rPr>
          <w:sz w:val="20"/>
        </w:rPr>
      </w:pPr>
      <w:r>
        <w:rPr>
          <w:position w:val="7"/>
          <w:sz w:val="13"/>
        </w:rPr>
        <w:t>4 </w:t>
      </w:r>
      <w:r>
        <w:rPr>
          <w:sz w:val="20"/>
        </w:rPr>
        <w:t>The Security Administrator role is detailed in Section </w:t>
      </w:r>
      <w:hyperlink w:history="true" w:anchor="_bookmark79">
        <w:r>
          <w:rPr>
            <w:sz w:val="20"/>
          </w:rPr>
          <w:t>7.6 </w:t>
        </w:r>
      </w:hyperlink>
      <w:r>
        <w:rPr>
          <w:sz w:val="20"/>
        </w:rPr>
        <w:t>below.</w:t>
      </w:r>
    </w:p>
    <w:p>
      <w:pPr>
        <w:spacing w:after="0"/>
        <w:jc w:val="left"/>
        <w:rPr>
          <w:sz w:val="20"/>
        </w:rPr>
        <w:sectPr>
          <w:pgSz w:w="11910" w:h="16840"/>
          <w:pgMar w:header="746" w:footer="689" w:top="1340" w:bottom="880" w:left="1200" w:right="860"/>
        </w:sectPr>
      </w:pPr>
    </w:p>
    <w:p>
      <w:pPr>
        <w:pStyle w:val="ListParagraph"/>
        <w:numPr>
          <w:ilvl w:val="0"/>
          <w:numId w:val="43"/>
        </w:numPr>
        <w:tabs>
          <w:tab w:pos="1320" w:val="left" w:leader="none"/>
          <w:tab w:pos="1321" w:val="left" w:leader="none"/>
        </w:tabs>
        <w:spacing w:line="240" w:lineRule="auto" w:before="90" w:after="0"/>
        <w:ind w:left="1320" w:right="0" w:hanging="360"/>
        <w:jc w:val="left"/>
        <w:rPr>
          <w:sz w:val="22"/>
        </w:rPr>
      </w:pPr>
      <w:r>
        <w:rPr>
          <w:sz w:val="22"/>
        </w:rPr>
        <w:t>PAM Library</w:t>
      </w:r>
      <w:r>
        <w:rPr>
          <w:spacing w:val="-4"/>
          <w:sz w:val="22"/>
        </w:rPr>
        <w:t> </w:t>
      </w:r>
      <w:r>
        <w:rPr>
          <w:sz w:val="22"/>
        </w:rPr>
        <w:t>module</w:t>
      </w:r>
    </w:p>
    <w:p>
      <w:pPr>
        <w:pStyle w:val="ListParagraph"/>
        <w:numPr>
          <w:ilvl w:val="0"/>
          <w:numId w:val="2"/>
        </w:numPr>
        <w:tabs>
          <w:tab w:pos="599" w:val="left" w:leader="none"/>
        </w:tabs>
        <w:spacing w:line="269" w:lineRule="exact" w:before="121" w:after="0"/>
        <w:ind w:left="598" w:right="0" w:hanging="358"/>
        <w:jc w:val="left"/>
        <w:rPr>
          <w:sz w:val="22"/>
        </w:rPr>
      </w:pPr>
      <w:r>
        <w:rPr>
          <w:sz w:val="22"/>
        </w:rPr>
        <w:t>Following TOE initialization, the </w:t>
      </w:r>
      <w:r>
        <w:rPr>
          <w:rFonts w:ascii="Courier New"/>
          <w:sz w:val="20"/>
        </w:rPr>
        <w:t>login</w:t>
      </w:r>
      <w:r>
        <w:rPr>
          <w:sz w:val="22"/>
        </w:rPr>
        <w:t>() process is listening for a connection at the</w:t>
      </w:r>
      <w:r>
        <w:rPr>
          <w:spacing w:val="-15"/>
          <w:sz w:val="22"/>
        </w:rPr>
        <w:t> </w:t>
      </w:r>
      <w:r>
        <w:rPr>
          <w:sz w:val="22"/>
        </w:rPr>
        <w:t>local</w:t>
      </w:r>
    </w:p>
    <w:p>
      <w:pPr>
        <w:pStyle w:val="BodyText"/>
        <w:ind w:left="598" w:right="875"/>
      </w:pPr>
      <w:r>
        <w:rPr/>
        <w:t>console. This ‘login’ process can be accessed through either direct connection to the local console or following successful establishment of a remote management connection over SSH, when a login prompt is displayed.</w:t>
      </w:r>
    </w:p>
    <w:p>
      <w:pPr>
        <w:pStyle w:val="ListParagraph"/>
        <w:numPr>
          <w:ilvl w:val="0"/>
          <w:numId w:val="2"/>
        </w:numPr>
        <w:tabs>
          <w:tab w:pos="599" w:val="left" w:leader="none"/>
        </w:tabs>
        <w:spacing w:line="240" w:lineRule="auto" w:before="120" w:after="0"/>
        <w:ind w:left="598" w:right="579" w:hanging="358"/>
        <w:jc w:val="both"/>
        <w:rPr>
          <w:sz w:val="22"/>
        </w:rPr>
      </w:pPr>
      <w:r>
        <w:rPr>
          <w:sz w:val="22"/>
        </w:rPr>
        <w:t>This login process identifies and authenticates the user using PAM operations. The login process does two things; it first establishes that the requesting user is whom they claim to be and second provides them with an interactive Junos Command interactive command line interface</w:t>
      </w:r>
      <w:r>
        <w:rPr>
          <w:spacing w:val="-13"/>
          <w:sz w:val="22"/>
        </w:rPr>
        <w:t> </w:t>
      </w:r>
      <w:r>
        <w:rPr>
          <w:sz w:val="22"/>
        </w:rPr>
        <w:t>(CLI).</w:t>
      </w:r>
    </w:p>
    <w:p>
      <w:pPr>
        <w:pStyle w:val="ListParagraph"/>
        <w:numPr>
          <w:ilvl w:val="0"/>
          <w:numId w:val="2"/>
        </w:numPr>
        <w:tabs>
          <w:tab w:pos="599" w:val="left" w:leader="none"/>
        </w:tabs>
        <w:spacing w:line="240" w:lineRule="auto" w:before="119" w:after="0"/>
        <w:ind w:left="598" w:right="680" w:hanging="358"/>
        <w:jc w:val="left"/>
        <w:rPr>
          <w:sz w:val="22"/>
        </w:rPr>
      </w:pPr>
      <w:r>
        <w:rPr>
          <w:sz w:val="22"/>
        </w:rPr>
        <w:t>The SSH daemon supports public key authentication by looking up a public key in an authorized keys file located in the directory ‘.ssh’ in the user’s home directory (i.e. ‘~/.ssh/’) and this authentication method will be attempted before any other if the client has a key available (</w:t>
      </w:r>
      <w:r>
        <w:rPr>
          <w:b/>
          <w:i/>
          <w:sz w:val="22"/>
        </w:rPr>
        <w:t>FIA_UIA_EXT.1</w:t>
      </w:r>
      <w:r>
        <w:rPr>
          <w:sz w:val="22"/>
        </w:rPr>
        <w:t>). The SSH daemon will ignore the authorized keys file if it or the directory ‘.ssh’ or the user’s home directory are not owned by the user or are writeable by anyone</w:t>
      </w:r>
      <w:r>
        <w:rPr>
          <w:spacing w:val="-21"/>
          <w:sz w:val="22"/>
        </w:rPr>
        <w:t> </w:t>
      </w:r>
      <w:r>
        <w:rPr>
          <w:sz w:val="22"/>
        </w:rPr>
        <w:t>else.</w:t>
      </w:r>
    </w:p>
    <w:p>
      <w:pPr>
        <w:pStyle w:val="ListParagraph"/>
        <w:numPr>
          <w:ilvl w:val="0"/>
          <w:numId w:val="2"/>
        </w:numPr>
        <w:tabs>
          <w:tab w:pos="599" w:val="left" w:leader="none"/>
        </w:tabs>
        <w:spacing w:line="240" w:lineRule="auto" w:before="121" w:after="0"/>
        <w:ind w:left="598" w:right="623" w:hanging="358"/>
        <w:jc w:val="left"/>
        <w:rPr>
          <w:sz w:val="22"/>
        </w:rPr>
      </w:pPr>
      <w:r>
        <w:rPr>
          <w:sz w:val="22"/>
        </w:rPr>
        <w:t>For password authentication, </w:t>
      </w:r>
      <w:r>
        <w:rPr>
          <w:rFonts w:ascii="Courier New" w:hAnsi="Courier New"/>
          <w:sz w:val="22"/>
        </w:rPr>
        <w:t>login() </w:t>
      </w:r>
      <w:r>
        <w:rPr>
          <w:sz w:val="22"/>
        </w:rPr>
        <w:t>interacts with a user to request a username and password to establish and verify the user’s identity. The username entered by the administrator at the username prompt is reflected to the screen, but no feedback to screen is provided while the entry made by the administrator at the password prompt until the Enter key is pressed (</w:t>
      </w:r>
      <w:r>
        <w:rPr>
          <w:b/>
          <w:i/>
          <w:sz w:val="22"/>
        </w:rPr>
        <w:t>FIA_UAU.7</w:t>
      </w:r>
      <w:r>
        <w:rPr>
          <w:sz w:val="22"/>
        </w:rPr>
        <w:t>). </w:t>
      </w:r>
      <w:r>
        <w:rPr>
          <w:rFonts w:ascii="Courier New" w:hAnsi="Courier New"/>
          <w:sz w:val="22"/>
        </w:rPr>
        <w:t>login() </w:t>
      </w:r>
      <w:r>
        <w:rPr>
          <w:sz w:val="22"/>
        </w:rPr>
        <w:t>uses PAM Library calls for the actual verification of this data. The password is hashed and compared to the stored value, and success/failure is indicated to </w:t>
      </w:r>
      <w:r>
        <w:rPr>
          <w:rFonts w:ascii="Courier New" w:hAnsi="Courier New"/>
          <w:sz w:val="22"/>
        </w:rPr>
        <w:t>login()</w:t>
      </w:r>
      <w:r>
        <w:rPr>
          <w:sz w:val="22"/>
        </w:rPr>
        <w:t>, (</w:t>
      </w:r>
      <w:r>
        <w:rPr>
          <w:b/>
          <w:i/>
          <w:sz w:val="22"/>
        </w:rPr>
        <w:t>FIA_UIA_EXT.1</w:t>
      </w:r>
      <w:r>
        <w:rPr>
          <w:sz w:val="22"/>
        </w:rPr>
        <w:t>). PAM is used in the TOE support authentication management, account management, session management and password management. Login primarily uses the session management and password management functionality offered by</w:t>
      </w:r>
      <w:r>
        <w:rPr>
          <w:spacing w:val="-15"/>
          <w:sz w:val="22"/>
        </w:rPr>
        <w:t> </w:t>
      </w:r>
      <w:r>
        <w:rPr>
          <w:sz w:val="22"/>
        </w:rPr>
        <w:t>PAM.</w:t>
      </w:r>
    </w:p>
    <w:p>
      <w:pPr>
        <w:pStyle w:val="ListParagraph"/>
        <w:numPr>
          <w:ilvl w:val="0"/>
          <w:numId w:val="2"/>
        </w:numPr>
        <w:tabs>
          <w:tab w:pos="599" w:val="left" w:leader="none"/>
        </w:tabs>
        <w:spacing w:line="240" w:lineRule="auto" w:before="121" w:after="0"/>
        <w:ind w:left="598" w:right="668" w:hanging="358"/>
        <w:jc w:val="left"/>
        <w:rPr>
          <w:sz w:val="22"/>
        </w:rPr>
      </w:pPr>
      <w:r>
        <w:rPr>
          <w:sz w:val="22"/>
        </w:rPr>
        <w:t>The retry-options can be configured to specify the action to be taken if the administrator fails to enter valid username/password credentials for password authentication when attempting to authenticate via remote access. The retry-options are applied following the first failed login attempt for a given username (</w:t>
      </w:r>
      <w:r>
        <w:rPr>
          <w:b/>
          <w:i/>
          <w:sz w:val="22"/>
        </w:rPr>
        <w:t>FIA_AFL.1</w:t>
      </w:r>
      <w:r>
        <w:rPr>
          <w:sz w:val="22"/>
        </w:rPr>
        <w:t>). The length of delay (5-10 seconds) after each failed attempt is specified by the backoff-factor, and the increase of the delay for each subsequent failed attempt is specified by the backoff-threshold (1-3). The tries-before-disconnect sets the maximum number of times (1-10) the administrator is allowed to enter a password to attempt to log in to the device through SSH before the connection is disconnected. The lockout-period sets the amount of time in minutes before the administrator can attempt to log in to the device after being locked out due to the number of failed login attempts (1-43,200 minutes). It is also possible for another administrator to “unlock” the account of administrator whose account has been locked for a period of time following failed authentication attempts. Even when an account is blocked for remote access to the TOE, an administrator is always able to login locally through the serial console and the administrator can attempt authentication via remote access after the maximum timeout period of 24</w:t>
      </w:r>
      <w:r>
        <w:rPr>
          <w:spacing w:val="-12"/>
          <w:sz w:val="22"/>
        </w:rPr>
        <w:t> </w:t>
      </w:r>
      <w:r>
        <w:rPr>
          <w:sz w:val="22"/>
        </w:rPr>
        <w:t>hours.</w:t>
      </w:r>
    </w:p>
    <w:p>
      <w:pPr>
        <w:pStyle w:val="ListParagraph"/>
        <w:numPr>
          <w:ilvl w:val="0"/>
          <w:numId w:val="2"/>
        </w:numPr>
        <w:tabs>
          <w:tab w:pos="599" w:val="left" w:leader="none"/>
        </w:tabs>
        <w:spacing w:line="240" w:lineRule="auto" w:before="119" w:after="0"/>
        <w:ind w:left="598" w:right="792" w:hanging="358"/>
        <w:jc w:val="left"/>
        <w:rPr>
          <w:sz w:val="22"/>
        </w:rPr>
      </w:pPr>
      <w:r>
        <w:rPr>
          <w:sz w:val="22"/>
        </w:rPr>
        <w:t>The TOE requires users to provide unique identification and authentication data (passwords/public key) before any access to the system is granted. Prior to authentication, the only Junos OS managed responses provided to the administrator are</w:t>
      </w:r>
      <w:r>
        <w:rPr>
          <w:spacing w:val="-13"/>
          <w:sz w:val="22"/>
        </w:rPr>
        <w:t> </w:t>
      </w:r>
      <w:r>
        <w:rPr>
          <w:sz w:val="22"/>
        </w:rPr>
        <w:t>(</w:t>
      </w:r>
      <w:r>
        <w:rPr>
          <w:b/>
          <w:i/>
          <w:sz w:val="22"/>
        </w:rPr>
        <w:t>FIA_UAU_EXT.2</w:t>
      </w:r>
      <w:r>
        <w:rPr>
          <w:sz w:val="22"/>
        </w:rPr>
        <w:t>):</w:t>
      </w:r>
    </w:p>
    <w:p>
      <w:pPr>
        <w:pStyle w:val="ListParagraph"/>
        <w:numPr>
          <w:ilvl w:val="0"/>
          <w:numId w:val="44"/>
        </w:numPr>
        <w:tabs>
          <w:tab w:pos="1013" w:val="left" w:leader="none"/>
          <w:tab w:pos="1014" w:val="left" w:leader="none"/>
        </w:tabs>
        <w:spacing w:line="240" w:lineRule="auto" w:before="122" w:after="0"/>
        <w:ind w:left="1013" w:right="0" w:hanging="360"/>
        <w:jc w:val="left"/>
        <w:rPr>
          <w:sz w:val="22"/>
        </w:rPr>
      </w:pPr>
      <w:r>
        <w:rPr>
          <w:sz w:val="22"/>
        </w:rPr>
        <w:t>Negotiation of SSH</w:t>
      </w:r>
      <w:r>
        <w:rPr>
          <w:spacing w:val="-5"/>
          <w:sz w:val="22"/>
        </w:rPr>
        <w:t> </w:t>
      </w:r>
      <w:r>
        <w:rPr>
          <w:sz w:val="22"/>
        </w:rPr>
        <w:t>session</w:t>
      </w:r>
    </w:p>
    <w:p>
      <w:pPr>
        <w:pStyle w:val="ListParagraph"/>
        <w:numPr>
          <w:ilvl w:val="0"/>
          <w:numId w:val="44"/>
        </w:numPr>
        <w:tabs>
          <w:tab w:pos="1013" w:val="left" w:leader="none"/>
          <w:tab w:pos="1014" w:val="left" w:leader="none"/>
        </w:tabs>
        <w:spacing w:line="240" w:lineRule="auto" w:before="120" w:after="0"/>
        <w:ind w:left="1013" w:right="0" w:hanging="360"/>
        <w:jc w:val="left"/>
        <w:rPr>
          <w:sz w:val="22"/>
        </w:rPr>
      </w:pPr>
      <w:r>
        <w:rPr>
          <w:sz w:val="22"/>
        </w:rPr>
        <w:t>Display of the access</w:t>
      </w:r>
      <w:r>
        <w:rPr>
          <w:spacing w:val="-7"/>
          <w:sz w:val="22"/>
        </w:rPr>
        <w:t> </w:t>
      </w:r>
      <w:r>
        <w:rPr>
          <w:sz w:val="22"/>
        </w:rPr>
        <w:t>banner</w:t>
      </w:r>
    </w:p>
    <w:p>
      <w:pPr>
        <w:pStyle w:val="ListParagraph"/>
        <w:numPr>
          <w:ilvl w:val="0"/>
          <w:numId w:val="44"/>
        </w:numPr>
        <w:tabs>
          <w:tab w:pos="1013" w:val="left" w:leader="none"/>
          <w:tab w:pos="1014" w:val="left" w:leader="none"/>
        </w:tabs>
        <w:spacing w:line="240" w:lineRule="auto" w:before="121" w:after="0"/>
        <w:ind w:left="1013" w:right="0" w:hanging="360"/>
        <w:jc w:val="left"/>
        <w:rPr>
          <w:sz w:val="22"/>
        </w:rPr>
      </w:pPr>
      <w:r>
        <w:rPr>
          <w:sz w:val="22"/>
        </w:rPr>
        <w:t>ICMP echo</w:t>
      </w:r>
      <w:r>
        <w:rPr>
          <w:spacing w:val="-1"/>
          <w:sz w:val="22"/>
        </w:rPr>
        <w:t> </w:t>
      </w:r>
      <w:r>
        <w:rPr>
          <w:sz w:val="22"/>
        </w:rPr>
        <w:t>responses.</w:t>
      </w:r>
    </w:p>
    <w:p>
      <w:pPr>
        <w:pStyle w:val="ListParagraph"/>
        <w:numPr>
          <w:ilvl w:val="0"/>
          <w:numId w:val="2"/>
        </w:numPr>
        <w:tabs>
          <w:tab w:pos="599" w:val="left" w:leader="none"/>
        </w:tabs>
        <w:spacing w:line="240" w:lineRule="auto" w:before="118" w:after="0"/>
        <w:ind w:left="598" w:right="591" w:hanging="358"/>
        <w:jc w:val="left"/>
        <w:rPr>
          <w:sz w:val="22"/>
        </w:rPr>
      </w:pPr>
      <w:r>
        <w:rPr>
          <w:sz w:val="22"/>
        </w:rPr>
        <w:t>Authentication data for fixed password authentication is a case-sensitive, alphanumeric value. The password has a minimum length of 10 characters and maximum length of 20 characters, and must contain characters from at least two different character sets (upper, lower, numeric, punctuation), and can be up to 20 ASCII characters in length (control characters are</w:t>
      </w:r>
      <w:r>
        <w:rPr>
          <w:spacing w:val="-16"/>
          <w:sz w:val="22"/>
        </w:rPr>
        <w:t> </w:t>
      </w:r>
      <w:r>
        <w:rPr>
          <w:sz w:val="22"/>
        </w:rPr>
        <w:t>not</w:t>
      </w:r>
    </w:p>
    <w:p>
      <w:pPr>
        <w:spacing w:after="0" w:line="240" w:lineRule="auto"/>
        <w:jc w:val="left"/>
        <w:rPr>
          <w:sz w:val="22"/>
        </w:rPr>
        <w:sectPr>
          <w:pgSz w:w="11910" w:h="16840"/>
          <w:pgMar w:header="746" w:footer="689" w:top="1340" w:bottom="880" w:left="1200" w:right="860"/>
        </w:sectPr>
      </w:pPr>
    </w:p>
    <w:p>
      <w:pPr>
        <w:pStyle w:val="BodyText"/>
        <w:spacing w:before="90"/>
        <w:ind w:left="598" w:right="1002"/>
      </w:pPr>
      <w:r>
        <w:rPr/>
        <w:t>recommended). Any standard ASCII, extended ASCII and Unicode characters can be selected when choosing a password. (</w:t>
      </w:r>
      <w:r>
        <w:rPr>
          <w:b/>
          <w:i/>
        </w:rPr>
        <w:t>FIA_PMG_EXT.1</w:t>
      </w:r>
      <w:r>
        <w:rPr/>
        <w:t>)</w:t>
      </w:r>
    </w:p>
    <w:p>
      <w:pPr>
        <w:pStyle w:val="ListParagraph"/>
        <w:numPr>
          <w:ilvl w:val="0"/>
          <w:numId w:val="2"/>
        </w:numPr>
        <w:tabs>
          <w:tab w:pos="599" w:val="left" w:leader="none"/>
        </w:tabs>
        <w:spacing w:line="240" w:lineRule="auto" w:before="121" w:after="0"/>
        <w:ind w:left="598" w:right="0" w:hanging="358"/>
        <w:jc w:val="left"/>
        <w:rPr>
          <w:sz w:val="22"/>
        </w:rPr>
      </w:pPr>
      <w:r>
        <w:rPr>
          <w:sz w:val="22"/>
        </w:rPr>
        <w:t>Locally stored authentication credentials are protected</w:t>
      </w:r>
      <w:r>
        <w:rPr>
          <w:spacing w:val="-3"/>
          <w:sz w:val="22"/>
        </w:rPr>
        <w:t> </w:t>
      </w:r>
      <w:r>
        <w:rPr>
          <w:sz w:val="22"/>
        </w:rPr>
        <w:t>(</w:t>
      </w:r>
      <w:r>
        <w:rPr>
          <w:b/>
          <w:i/>
          <w:sz w:val="22"/>
        </w:rPr>
        <w:t>FPT_APW_EXT.1</w:t>
      </w:r>
      <w:r>
        <w:rPr>
          <w:sz w:val="22"/>
        </w:rPr>
        <w:t>):</w:t>
      </w:r>
    </w:p>
    <w:p>
      <w:pPr>
        <w:pStyle w:val="ListParagraph"/>
        <w:numPr>
          <w:ilvl w:val="0"/>
          <w:numId w:val="45"/>
        </w:numPr>
        <w:tabs>
          <w:tab w:pos="960" w:val="left" w:leader="none"/>
          <w:tab w:pos="961" w:val="left" w:leader="none"/>
        </w:tabs>
        <w:spacing w:line="240" w:lineRule="auto" w:before="121" w:after="0"/>
        <w:ind w:left="960" w:right="0" w:hanging="360"/>
        <w:jc w:val="left"/>
        <w:rPr>
          <w:sz w:val="22"/>
        </w:rPr>
      </w:pPr>
      <w:r>
        <w:rPr>
          <w:sz w:val="22"/>
        </w:rPr>
        <w:t>The password is hashed when stored, using hmac-sha1, sha256 or</w:t>
      </w:r>
      <w:r>
        <w:rPr>
          <w:spacing w:val="-9"/>
          <w:sz w:val="22"/>
        </w:rPr>
        <w:t> </w:t>
      </w:r>
      <w:r>
        <w:rPr>
          <w:sz w:val="22"/>
        </w:rPr>
        <w:t>sha512.</w:t>
      </w:r>
    </w:p>
    <w:p>
      <w:pPr>
        <w:pStyle w:val="ListParagraph"/>
        <w:numPr>
          <w:ilvl w:val="0"/>
          <w:numId w:val="45"/>
        </w:numPr>
        <w:tabs>
          <w:tab w:pos="961" w:val="left" w:leader="none"/>
        </w:tabs>
        <w:spacing w:line="240" w:lineRule="auto" w:before="118" w:after="0"/>
        <w:ind w:left="960" w:right="826" w:hanging="360"/>
        <w:jc w:val="both"/>
        <w:rPr>
          <w:sz w:val="22"/>
        </w:rPr>
      </w:pPr>
      <w:r>
        <w:rPr>
          <w:sz w:val="22"/>
        </w:rPr>
        <w:t>Authentication data for public key-based authentication methods are stored in a directory owned by the user (and typically with the same name as the user). This directory contains the files ‘.ssh/authorized_keys’ and ‘.ssh/authorized_keys2’ which are used for SSH public key</w:t>
      </w:r>
      <w:r>
        <w:rPr>
          <w:spacing w:val="-2"/>
          <w:sz w:val="22"/>
        </w:rPr>
        <w:t> </w:t>
      </w:r>
      <w:r>
        <w:rPr>
          <w:sz w:val="22"/>
        </w:rPr>
        <w:t>authentication.</w:t>
      </w:r>
    </w:p>
    <w:p>
      <w:pPr>
        <w:pStyle w:val="ListParagraph"/>
        <w:numPr>
          <w:ilvl w:val="0"/>
          <w:numId w:val="2"/>
        </w:numPr>
        <w:tabs>
          <w:tab w:pos="599" w:val="left" w:leader="none"/>
        </w:tabs>
        <w:spacing w:line="240" w:lineRule="auto" w:before="121" w:after="0"/>
        <w:ind w:left="598" w:right="977" w:hanging="358"/>
        <w:jc w:val="left"/>
        <w:rPr>
          <w:sz w:val="22"/>
        </w:rPr>
      </w:pPr>
      <w:r>
        <w:rPr>
          <w:sz w:val="22"/>
        </w:rPr>
        <w:t>Junos enables Security Administrators to configure an access banner provided with the authentication prompt. The banner can provide warnings against unauthorized access to the secure switch as well as any other information that the Security Administrator wishes to communicate.</w:t>
      </w:r>
      <w:r>
        <w:rPr>
          <w:spacing w:val="-1"/>
          <w:sz w:val="22"/>
        </w:rPr>
        <w:t> </w:t>
      </w:r>
      <w:r>
        <w:rPr>
          <w:sz w:val="22"/>
        </w:rPr>
        <w:t>(</w:t>
      </w:r>
      <w:r>
        <w:rPr>
          <w:b/>
          <w:i/>
          <w:sz w:val="22"/>
        </w:rPr>
        <w:t>FTA_TAB.1</w:t>
      </w:r>
      <w:r>
        <w:rPr>
          <w:sz w:val="22"/>
        </w:rPr>
        <w:t>)</w:t>
      </w:r>
    </w:p>
    <w:p>
      <w:pPr>
        <w:pStyle w:val="ListParagraph"/>
        <w:numPr>
          <w:ilvl w:val="0"/>
          <w:numId w:val="2"/>
        </w:numPr>
        <w:tabs>
          <w:tab w:pos="599" w:val="left" w:leader="none"/>
        </w:tabs>
        <w:spacing w:line="240" w:lineRule="auto" w:before="118" w:after="0"/>
        <w:ind w:left="598" w:right="818" w:hanging="358"/>
        <w:jc w:val="left"/>
        <w:rPr>
          <w:sz w:val="22"/>
        </w:rPr>
      </w:pPr>
      <w:r>
        <w:rPr>
          <w:sz w:val="22"/>
        </w:rPr>
        <w:t>User sessions (local and remote) can be terminated by users (</w:t>
      </w:r>
      <w:r>
        <w:rPr>
          <w:b/>
          <w:i/>
          <w:sz w:val="22"/>
        </w:rPr>
        <w:t>FTA_SSL.4</w:t>
      </w:r>
      <w:r>
        <w:rPr>
          <w:sz w:val="22"/>
        </w:rPr>
        <w:t>). The administrative user can logout of existing session by typing logout to exit the CLI admin session and the Junos OS makes the current contents unreadable after the admin initiates the termination. No user activity can take place until the user re-identifies and</w:t>
      </w:r>
      <w:r>
        <w:rPr>
          <w:spacing w:val="-7"/>
          <w:sz w:val="22"/>
        </w:rPr>
        <w:t> </w:t>
      </w:r>
      <w:r>
        <w:rPr>
          <w:sz w:val="22"/>
        </w:rPr>
        <w:t>authenticates.</w:t>
      </w:r>
    </w:p>
    <w:p>
      <w:pPr>
        <w:pStyle w:val="ListParagraph"/>
        <w:numPr>
          <w:ilvl w:val="0"/>
          <w:numId w:val="2"/>
        </w:numPr>
        <w:tabs>
          <w:tab w:pos="599" w:val="left" w:leader="none"/>
        </w:tabs>
        <w:spacing w:line="240" w:lineRule="auto" w:before="122" w:after="0"/>
        <w:ind w:left="598" w:right="662" w:hanging="358"/>
        <w:jc w:val="left"/>
        <w:rPr>
          <w:sz w:val="22"/>
        </w:rPr>
      </w:pPr>
      <w:r>
        <w:rPr>
          <w:sz w:val="22"/>
        </w:rPr>
        <w:t>The Security Administrator can set the TOE so that a user session is terminated after a period of inactivity. (</w:t>
      </w:r>
      <w:r>
        <w:rPr>
          <w:b/>
          <w:i/>
          <w:sz w:val="22"/>
        </w:rPr>
        <w:t>FTA_SSL_EXT.1, FTA_SSL.3</w:t>
      </w:r>
      <w:r>
        <w:rPr>
          <w:sz w:val="22"/>
        </w:rPr>
        <w:t>) For each user session Junos OS maintains a count of clock cycles (provided by the system clock) since last activity. The count is reset each time there is activity related to the user session. When the counter reaches the number of clock cycles equating to the configured period of inactivity the user session is locked</w:t>
      </w:r>
      <w:r>
        <w:rPr>
          <w:spacing w:val="-18"/>
          <w:sz w:val="22"/>
        </w:rPr>
        <w:t> </w:t>
      </w:r>
      <w:r>
        <w:rPr>
          <w:sz w:val="22"/>
        </w:rPr>
        <w:t>out.</w:t>
      </w:r>
    </w:p>
    <w:p>
      <w:pPr>
        <w:pStyle w:val="ListParagraph"/>
        <w:numPr>
          <w:ilvl w:val="0"/>
          <w:numId w:val="2"/>
        </w:numPr>
        <w:tabs>
          <w:tab w:pos="599" w:val="left" w:leader="none"/>
        </w:tabs>
        <w:spacing w:line="240" w:lineRule="auto" w:before="121" w:after="0"/>
        <w:ind w:left="598" w:right="965" w:hanging="358"/>
        <w:jc w:val="left"/>
        <w:rPr>
          <w:sz w:val="22"/>
        </w:rPr>
      </w:pPr>
      <w:r>
        <w:rPr>
          <w:sz w:val="22"/>
        </w:rPr>
        <w:t>Junos OS overwrites the display device and makes the current contents unreadable after the local interactive session is terminated due to inactivity, thus disabling any further interaction with the TOE. This mechanism is the inactivity timer for administrative sessions. The Security Administrator can configure this inactivity timer on administrative sessions after which the session will be logged</w:t>
      </w:r>
      <w:r>
        <w:rPr>
          <w:spacing w:val="-9"/>
          <w:sz w:val="22"/>
        </w:rPr>
        <w:t> </w:t>
      </w:r>
      <w:r>
        <w:rPr>
          <w:sz w:val="22"/>
        </w:rPr>
        <w:t>out.</w:t>
      </w:r>
    </w:p>
    <w:p>
      <w:pPr>
        <w:pStyle w:val="BodyText"/>
        <w:spacing w:before="4"/>
        <w:rPr>
          <w:sz w:val="16"/>
        </w:rPr>
      </w:pPr>
    </w:p>
    <w:p>
      <w:pPr>
        <w:pStyle w:val="Heading2"/>
        <w:numPr>
          <w:ilvl w:val="1"/>
          <w:numId w:val="40"/>
        </w:numPr>
        <w:tabs>
          <w:tab w:pos="1373" w:val="left" w:leader="none"/>
          <w:tab w:pos="1374" w:val="left" w:leader="none"/>
        </w:tabs>
        <w:spacing w:line="304" w:lineRule="exact" w:before="0" w:after="0"/>
        <w:ind w:left="1373" w:right="0" w:hanging="1133"/>
        <w:jc w:val="left"/>
        <w:rPr>
          <w:color w:val="4F81BC"/>
        </w:rPr>
      </w:pPr>
      <w:bookmarkStart w:name="_bookmark76" w:id="140"/>
      <w:bookmarkEnd w:id="140"/>
      <w:r>
        <w:rPr>
          <w:b w:val="0"/>
        </w:rPr>
      </w:r>
      <w:bookmarkStart w:name="_bookmark76" w:id="141"/>
      <w:bookmarkEnd w:id="141"/>
      <w:r>
        <w:rPr>
          <w:color w:val="4F81BC"/>
        </w:rPr>
        <w:t>Cor</w:t>
      </w:r>
      <w:r>
        <w:rPr>
          <w:color w:val="4F81BC"/>
        </w:rPr>
        <w:t>rect</w:t>
      </w:r>
      <w:r>
        <w:rPr>
          <w:color w:val="4F81BC"/>
          <w:spacing w:val="-3"/>
        </w:rPr>
        <w:t> </w:t>
      </w:r>
      <w:r>
        <w:rPr>
          <w:color w:val="4F81BC"/>
        </w:rPr>
        <w:t>Operation</w:t>
      </w:r>
    </w:p>
    <w:p>
      <w:pPr>
        <w:pStyle w:val="ListParagraph"/>
        <w:numPr>
          <w:ilvl w:val="0"/>
          <w:numId w:val="2"/>
        </w:numPr>
        <w:tabs>
          <w:tab w:pos="599" w:val="left" w:leader="none"/>
        </w:tabs>
        <w:spacing w:line="240" w:lineRule="auto" w:before="0" w:after="0"/>
        <w:ind w:left="598" w:right="830" w:hanging="358"/>
        <w:jc w:val="left"/>
        <w:rPr>
          <w:sz w:val="22"/>
        </w:rPr>
      </w:pPr>
      <w:r>
        <w:rPr>
          <w:sz w:val="22"/>
        </w:rPr>
        <w:t>Junos OS runs the following set of self-tests during power on to check the correct operation of the Junos OS firmware</w:t>
      </w:r>
      <w:r>
        <w:rPr>
          <w:spacing w:val="-1"/>
          <w:sz w:val="22"/>
        </w:rPr>
        <w:t> </w:t>
      </w:r>
      <w:r>
        <w:rPr>
          <w:sz w:val="22"/>
        </w:rPr>
        <w:t>(</w:t>
      </w:r>
      <w:r>
        <w:rPr>
          <w:b/>
          <w:i/>
          <w:sz w:val="22"/>
        </w:rPr>
        <w:t>FPT_TST_EXT.1</w:t>
      </w:r>
      <w:r>
        <w:rPr>
          <w:sz w:val="22"/>
        </w:rPr>
        <w:t>):</w:t>
      </w:r>
    </w:p>
    <w:p>
      <w:pPr>
        <w:pStyle w:val="ListParagraph"/>
        <w:numPr>
          <w:ilvl w:val="0"/>
          <w:numId w:val="46"/>
        </w:numPr>
        <w:tabs>
          <w:tab w:pos="960" w:val="left" w:leader="none"/>
          <w:tab w:pos="961" w:val="left" w:leader="none"/>
        </w:tabs>
        <w:spacing w:line="240" w:lineRule="auto" w:before="120" w:after="0"/>
        <w:ind w:left="960" w:right="614" w:hanging="360"/>
        <w:jc w:val="left"/>
        <w:rPr>
          <w:sz w:val="22"/>
        </w:rPr>
      </w:pPr>
      <w:r>
        <w:rPr>
          <w:sz w:val="22"/>
          <w:u w:val="single"/>
        </w:rPr>
        <w:t>Power on test</w:t>
      </w:r>
      <w:r>
        <w:rPr>
          <w:sz w:val="22"/>
        </w:rPr>
        <w:t> – determines the boot-device responds, and performs a memory size check to confirm the amount of available</w:t>
      </w:r>
      <w:r>
        <w:rPr>
          <w:spacing w:val="-4"/>
          <w:sz w:val="22"/>
        </w:rPr>
        <w:t> </w:t>
      </w:r>
      <w:r>
        <w:rPr>
          <w:sz w:val="22"/>
        </w:rPr>
        <w:t>memory.</w:t>
      </w:r>
    </w:p>
    <w:p>
      <w:pPr>
        <w:pStyle w:val="ListParagraph"/>
        <w:numPr>
          <w:ilvl w:val="0"/>
          <w:numId w:val="46"/>
        </w:numPr>
        <w:tabs>
          <w:tab w:pos="960" w:val="left" w:leader="none"/>
          <w:tab w:pos="961" w:val="left" w:leader="none"/>
        </w:tabs>
        <w:spacing w:line="240" w:lineRule="auto" w:before="121" w:after="0"/>
        <w:ind w:left="960" w:right="700" w:hanging="360"/>
        <w:jc w:val="left"/>
        <w:rPr>
          <w:sz w:val="22"/>
        </w:rPr>
      </w:pPr>
      <w:r>
        <w:rPr>
          <w:sz w:val="22"/>
          <w:u w:val="single"/>
        </w:rPr>
        <w:t>File integrity test</w:t>
      </w:r>
      <w:r>
        <w:rPr>
          <w:sz w:val="22"/>
        </w:rPr>
        <w:t> –verifies integrity of all mounted signed packages, to assert that system files have not been tampered with. To test the integrity of the firmware, the fingerprints of the executables and other immutable files are regenerated and validated against the SHA1 fingerprints contains in the manifest</w:t>
      </w:r>
      <w:r>
        <w:rPr>
          <w:spacing w:val="-3"/>
          <w:sz w:val="22"/>
        </w:rPr>
        <w:t> </w:t>
      </w:r>
      <w:r>
        <w:rPr>
          <w:sz w:val="22"/>
        </w:rPr>
        <w:t>file.</w:t>
      </w:r>
    </w:p>
    <w:p>
      <w:pPr>
        <w:pStyle w:val="ListParagraph"/>
        <w:numPr>
          <w:ilvl w:val="0"/>
          <w:numId w:val="46"/>
        </w:numPr>
        <w:tabs>
          <w:tab w:pos="960" w:val="left" w:leader="none"/>
          <w:tab w:pos="961" w:val="left" w:leader="none"/>
        </w:tabs>
        <w:spacing w:line="240" w:lineRule="auto" w:before="119" w:after="0"/>
        <w:ind w:left="960" w:right="0" w:hanging="360"/>
        <w:jc w:val="left"/>
        <w:rPr>
          <w:sz w:val="22"/>
        </w:rPr>
      </w:pPr>
      <w:r>
        <w:rPr>
          <w:sz w:val="22"/>
          <w:u w:val="single"/>
        </w:rPr>
        <w:t>Crypto integrity test</w:t>
      </w:r>
      <w:r>
        <w:rPr>
          <w:sz w:val="22"/>
        </w:rPr>
        <w:t> – checks integrity of major CSPs, such as SSH</w:t>
      </w:r>
      <w:r>
        <w:rPr>
          <w:spacing w:val="-12"/>
          <w:sz w:val="22"/>
        </w:rPr>
        <w:t> </w:t>
      </w:r>
      <w:r>
        <w:rPr>
          <w:sz w:val="22"/>
        </w:rPr>
        <w:t>hostkeys.</w:t>
      </w:r>
    </w:p>
    <w:p>
      <w:pPr>
        <w:pStyle w:val="ListParagraph"/>
        <w:numPr>
          <w:ilvl w:val="0"/>
          <w:numId w:val="46"/>
        </w:numPr>
        <w:tabs>
          <w:tab w:pos="960" w:val="left" w:leader="none"/>
          <w:tab w:pos="961" w:val="left" w:leader="none"/>
        </w:tabs>
        <w:spacing w:line="240" w:lineRule="auto" w:before="121" w:after="0"/>
        <w:ind w:left="960" w:right="0" w:hanging="360"/>
        <w:jc w:val="left"/>
        <w:rPr>
          <w:sz w:val="22"/>
        </w:rPr>
      </w:pPr>
      <w:r>
        <w:rPr>
          <w:sz w:val="22"/>
          <w:u w:val="single"/>
        </w:rPr>
        <w:t>Authentication error</w:t>
      </w:r>
      <w:r>
        <w:rPr>
          <w:sz w:val="22"/>
        </w:rPr>
        <w:t> – verifies that veriexec is enabled and operates as expected</w:t>
      </w:r>
      <w:r>
        <w:rPr>
          <w:spacing w:val="-16"/>
          <w:sz w:val="22"/>
        </w:rPr>
        <w:t> </w:t>
      </w:r>
      <w:r>
        <w:rPr>
          <w:sz w:val="22"/>
        </w:rPr>
        <w:t>using</w:t>
      </w:r>
    </w:p>
    <w:p>
      <w:pPr>
        <w:pStyle w:val="BodyText"/>
        <w:ind w:left="960"/>
      </w:pPr>
      <w:r>
        <w:rPr/>
        <w:t>/opt/sbin/kats/cannot-exec.real.</w:t>
      </w:r>
    </w:p>
    <w:p>
      <w:pPr>
        <w:pStyle w:val="ListParagraph"/>
        <w:numPr>
          <w:ilvl w:val="0"/>
          <w:numId w:val="46"/>
        </w:numPr>
        <w:tabs>
          <w:tab w:pos="960" w:val="left" w:leader="none"/>
          <w:tab w:pos="961" w:val="left" w:leader="none"/>
        </w:tabs>
        <w:spacing w:line="240" w:lineRule="auto" w:before="121" w:after="0"/>
        <w:ind w:left="960" w:right="786" w:hanging="360"/>
        <w:jc w:val="left"/>
        <w:rPr>
          <w:sz w:val="22"/>
        </w:rPr>
      </w:pPr>
      <w:r>
        <w:rPr>
          <w:sz w:val="22"/>
          <w:u w:val="single"/>
        </w:rPr>
        <w:t>Kernel, LibMD, OpenSSL,</w:t>
      </w:r>
      <w:r>
        <w:rPr>
          <w:sz w:val="22"/>
        </w:rPr>
        <w:t>– verifies correct output from known answer tests for appropriate algorithms and verifies X509 certificate validity</w:t>
      </w:r>
      <w:r>
        <w:rPr>
          <w:spacing w:val="-10"/>
          <w:sz w:val="22"/>
        </w:rPr>
        <w:t> </w:t>
      </w:r>
      <w:r>
        <w:rPr>
          <w:sz w:val="22"/>
        </w:rPr>
        <w:t>checks.</w:t>
      </w:r>
    </w:p>
    <w:p>
      <w:pPr>
        <w:pStyle w:val="ListParagraph"/>
        <w:numPr>
          <w:ilvl w:val="0"/>
          <w:numId w:val="2"/>
        </w:numPr>
        <w:tabs>
          <w:tab w:pos="599" w:val="left" w:leader="none"/>
        </w:tabs>
        <w:spacing w:line="240" w:lineRule="auto" w:before="118" w:after="0"/>
        <w:ind w:left="598" w:right="788" w:hanging="358"/>
        <w:jc w:val="left"/>
        <w:rPr>
          <w:sz w:val="22"/>
        </w:rPr>
      </w:pPr>
      <w:r>
        <w:rPr>
          <w:sz w:val="22"/>
        </w:rPr>
        <w:t>Juniper Networks devices run only binaries supplied by Juniper Networks. Within the package, each Junos OS firmware image includes fingerprints of the executables and other immutable files. Junos firmware will not execute any binary without validating a fingerprint. This feature protects the system against unauthorized firmware and activity that might compromise</w:t>
      </w:r>
      <w:r>
        <w:rPr>
          <w:spacing w:val="-16"/>
          <w:sz w:val="22"/>
        </w:rPr>
        <w:t> </w:t>
      </w:r>
      <w:r>
        <w:rPr>
          <w:sz w:val="22"/>
        </w:rPr>
        <w:t>the</w:t>
      </w:r>
    </w:p>
    <w:p>
      <w:pPr>
        <w:spacing w:after="0" w:line="240" w:lineRule="auto"/>
        <w:jc w:val="left"/>
        <w:rPr>
          <w:sz w:val="22"/>
        </w:rPr>
        <w:sectPr>
          <w:pgSz w:w="11910" w:h="16840"/>
          <w:pgMar w:header="746" w:footer="689" w:top="1340" w:bottom="880" w:left="1200" w:right="860"/>
        </w:sectPr>
      </w:pPr>
    </w:p>
    <w:p>
      <w:pPr>
        <w:pStyle w:val="BodyText"/>
        <w:spacing w:before="90"/>
        <w:ind w:left="598" w:right="802"/>
      </w:pPr>
      <w:r>
        <w:rPr/>
        <w:t>integrity of the device. These self-tests ensure that only authorized executables are allowed to run thus ensuring the correct operation of the TOE.</w:t>
      </w:r>
    </w:p>
    <w:p>
      <w:pPr>
        <w:pStyle w:val="ListParagraph"/>
        <w:numPr>
          <w:ilvl w:val="0"/>
          <w:numId w:val="2"/>
        </w:numPr>
        <w:tabs>
          <w:tab w:pos="599" w:val="left" w:leader="none"/>
        </w:tabs>
        <w:spacing w:line="240" w:lineRule="auto" w:before="121" w:after="0"/>
        <w:ind w:left="598" w:right="860" w:hanging="358"/>
        <w:jc w:val="left"/>
        <w:rPr>
          <w:sz w:val="22"/>
        </w:rPr>
      </w:pPr>
      <w:r>
        <w:rPr>
          <w:sz w:val="22"/>
        </w:rPr>
        <w:t>In the event of a transiently corrupt state or failure condition, the system will panic; the event will be logged and the system restarted, having ceased to process network traffic. When the system restarts, the system boot process does not succeed without passing all applicable self- tests.</w:t>
      </w:r>
    </w:p>
    <w:p>
      <w:pPr>
        <w:pStyle w:val="ListParagraph"/>
        <w:numPr>
          <w:ilvl w:val="0"/>
          <w:numId w:val="2"/>
        </w:numPr>
        <w:tabs>
          <w:tab w:pos="599" w:val="left" w:leader="none"/>
        </w:tabs>
        <w:spacing w:line="240" w:lineRule="auto" w:before="119" w:after="0"/>
        <w:ind w:left="598" w:right="757" w:hanging="358"/>
        <w:jc w:val="left"/>
        <w:rPr>
          <w:sz w:val="22"/>
        </w:rPr>
      </w:pPr>
      <w:r>
        <w:rPr>
          <w:sz w:val="22"/>
        </w:rPr>
        <w:t>When any self-test fails, the device halts in an error state. No command line input or traffic to any interface is processed. The device must be power cycled to attempt to return to operation. This self-test behavior is discussed in </w:t>
      </w:r>
      <w:hyperlink w:history="true" w:anchor="_bookmark15">
        <w:r>
          <w:rPr>
            <w:sz w:val="22"/>
          </w:rPr>
          <w:t>[ECG]</w:t>
        </w:r>
      </w:hyperlink>
      <w:r>
        <w:rPr>
          <w:sz w:val="22"/>
        </w:rPr>
        <w:t>.</w:t>
      </w:r>
      <w:r>
        <w:rPr>
          <w:spacing w:val="-5"/>
          <w:sz w:val="22"/>
        </w:rPr>
        <w:t> </w:t>
      </w:r>
      <w:r>
        <w:rPr>
          <w:sz w:val="22"/>
        </w:rPr>
        <w:t>(</w:t>
      </w:r>
      <w:r>
        <w:rPr>
          <w:b/>
          <w:i/>
          <w:sz w:val="22"/>
        </w:rPr>
        <w:t>FPT_TST_EXT.1</w:t>
      </w:r>
      <w:r>
        <w:rPr>
          <w:sz w:val="22"/>
        </w:rPr>
        <w:t>)</w:t>
      </w:r>
    </w:p>
    <w:p>
      <w:pPr>
        <w:pStyle w:val="BodyText"/>
        <w:spacing w:before="5"/>
        <w:rPr>
          <w:sz w:val="16"/>
        </w:rPr>
      </w:pPr>
    </w:p>
    <w:p>
      <w:pPr>
        <w:pStyle w:val="Heading2"/>
        <w:numPr>
          <w:ilvl w:val="1"/>
          <w:numId w:val="40"/>
        </w:numPr>
        <w:tabs>
          <w:tab w:pos="1373" w:val="left" w:leader="none"/>
          <w:tab w:pos="1374" w:val="left" w:leader="none"/>
        </w:tabs>
        <w:spacing w:line="304" w:lineRule="exact" w:before="0" w:after="0"/>
        <w:ind w:left="1373" w:right="0" w:hanging="1133"/>
        <w:jc w:val="left"/>
        <w:rPr>
          <w:color w:val="4F81BC"/>
        </w:rPr>
      </w:pPr>
      <w:bookmarkStart w:name="_bookmark77" w:id="142"/>
      <w:bookmarkEnd w:id="142"/>
      <w:r>
        <w:rPr>
          <w:b w:val="0"/>
        </w:rPr>
      </w:r>
      <w:bookmarkStart w:name="_bookmark77" w:id="143"/>
      <w:bookmarkEnd w:id="143"/>
      <w:r>
        <w:rPr>
          <w:color w:val="4F81BC"/>
        </w:rPr>
        <w:t>Trus</w:t>
      </w:r>
      <w:r>
        <w:rPr>
          <w:color w:val="4F81BC"/>
        </w:rPr>
        <w:t>ted Update</w:t>
      </w:r>
    </w:p>
    <w:p>
      <w:pPr>
        <w:pStyle w:val="ListParagraph"/>
        <w:numPr>
          <w:ilvl w:val="0"/>
          <w:numId w:val="2"/>
        </w:numPr>
        <w:tabs>
          <w:tab w:pos="599" w:val="left" w:leader="none"/>
        </w:tabs>
        <w:spacing w:line="240" w:lineRule="auto" w:before="0" w:after="0"/>
        <w:ind w:left="598" w:right="673" w:hanging="358"/>
        <w:jc w:val="left"/>
        <w:rPr>
          <w:sz w:val="22"/>
        </w:rPr>
      </w:pPr>
      <w:r>
        <w:rPr>
          <w:sz w:val="22"/>
        </w:rPr>
        <w:t>Security Administrators are able to query the current version of the TOE firmware using the CLI command “show version” (</w:t>
      </w:r>
      <w:r>
        <w:rPr>
          <w:b/>
          <w:i/>
          <w:sz w:val="22"/>
        </w:rPr>
        <w:t>FPT_TUD_EXT.1</w:t>
      </w:r>
      <w:r>
        <w:rPr>
          <w:sz w:val="22"/>
        </w:rPr>
        <w:t>) and, if a new version of the TOE firmware is available, initiate an update of the TOE firmware. Junos OS does not provide partial updates for the TOE, customers requiring updates must migrate to a subsequent release. Updates are downloaded and applied manually (there is no automatic updating of the Junos OS). (</w:t>
      </w:r>
      <w:r>
        <w:rPr>
          <w:b/>
          <w:i/>
          <w:sz w:val="22"/>
        </w:rPr>
        <w:t>FPT_TUD_EXT.1, FMT_SMF.1,</w:t>
      </w:r>
      <w:r>
        <w:rPr>
          <w:b/>
          <w:i/>
          <w:spacing w:val="-5"/>
          <w:sz w:val="22"/>
        </w:rPr>
        <w:t> </w:t>
      </w:r>
      <w:r>
        <w:rPr>
          <w:b/>
          <w:i/>
          <w:sz w:val="22"/>
        </w:rPr>
        <w:t>FMT_MOF.1/ManualUpdate,</w:t>
      </w:r>
      <w:r>
        <w:rPr>
          <w:sz w:val="22"/>
        </w:rPr>
        <w:t>)</w:t>
      </w:r>
    </w:p>
    <w:p>
      <w:pPr>
        <w:pStyle w:val="ListParagraph"/>
        <w:numPr>
          <w:ilvl w:val="0"/>
          <w:numId w:val="2"/>
        </w:numPr>
        <w:tabs>
          <w:tab w:pos="599" w:val="left" w:leader="none"/>
        </w:tabs>
        <w:spacing w:line="240" w:lineRule="auto" w:before="122" w:after="0"/>
        <w:ind w:left="598" w:right="752" w:hanging="358"/>
        <w:jc w:val="left"/>
        <w:rPr>
          <w:sz w:val="22"/>
        </w:rPr>
      </w:pPr>
      <w:r>
        <w:rPr>
          <w:sz w:val="22"/>
        </w:rPr>
        <w:t>The installable firmware package includes both the Junos OS VM and the WRL virtualization kernel. These cannot be updated separately in the evaluated configuration; they must be installed as a single package. Once the Junos OS VM is loaded the procedures detailed in </w:t>
      </w:r>
      <w:hyperlink w:history="true" w:anchor="_bookmark15">
        <w:r>
          <w:rPr>
            <w:sz w:val="22"/>
          </w:rPr>
          <w:t>[ECG]</w:t>
        </w:r>
      </w:hyperlink>
      <w:r>
        <w:rPr>
          <w:sz w:val="22"/>
        </w:rPr>
        <w:t> will be applied to disable the loading of additional</w:t>
      </w:r>
      <w:r>
        <w:rPr>
          <w:spacing w:val="-5"/>
          <w:sz w:val="22"/>
        </w:rPr>
        <w:t> </w:t>
      </w:r>
      <w:r>
        <w:rPr>
          <w:sz w:val="22"/>
        </w:rPr>
        <w:t>VMs.</w:t>
      </w:r>
    </w:p>
    <w:p>
      <w:pPr>
        <w:pStyle w:val="ListParagraph"/>
        <w:numPr>
          <w:ilvl w:val="0"/>
          <w:numId w:val="2"/>
        </w:numPr>
        <w:tabs>
          <w:tab w:pos="599" w:val="left" w:leader="none"/>
        </w:tabs>
        <w:spacing w:line="240" w:lineRule="auto" w:before="118" w:after="0"/>
        <w:ind w:left="598" w:right="720" w:hanging="358"/>
        <w:jc w:val="left"/>
        <w:rPr>
          <w:sz w:val="22"/>
        </w:rPr>
      </w:pPr>
      <w:r>
        <w:rPr>
          <w:sz w:val="22"/>
        </w:rPr>
        <w:t>The installable firmware package has a digital signature that is checked when the Security Administrator attempts to install the package. The firmware is digitally signed, and provides a certificate chain which must terminate at one of the internal CA certificates. The signature of the complete package is verified at the beginning of the installation process before the package is expanded. If signature verification fails, an error message is displayed and the package is not installed.</w:t>
      </w:r>
    </w:p>
    <w:p>
      <w:pPr>
        <w:pStyle w:val="ListParagraph"/>
        <w:numPr>
          <w:ilvl w:val="0"/>
          <w:numId w:val="2"/>
        </w:numPr>
        <w:tabs>
          <w:tab w:pos="599" w:val="left" w:leader="none"/>
        </w:tabs>
        <w:spacing w:line="240" w:lineRule="auto" w:before="122" w:after="0"/>
        <w:ind w:left="598" w:right="633" w:hanging="358"/>
        <w:jc w:val="left"/>
        <w:rPr>
          <w:sz w:val="22"/>
        </w:rPr>
      </w:pPr>
      <w:r>
        <w:rPr>
          <w:sz w:val="22"/>
        </w:rPr>
        <w:t>In the NDcPP deployment, “disable on-download-failure” is set to enforce revocation checks using a CRL in local trust store cache</w:t>
      </w:r>
      <w:r>
        <w:rPr>
          <w:sz w:val="22"/>
          <w:vertAlign w:val="superscript"/>
        </w:rPr>
        <w:t>5</w:t>
      </w:r>
      <w:r>
        <w:rPr>
          <w:sz w:val="22"/>
          <w:vertAlign w:val="baseline"/>
        </w:rPr>
        <w:t>. (An updated CRL is loaded during a firmware update, as it is embedded within the firmware binary.) If the certificate considered for validation is not present in the list of revoked certificates in the local cache, then the validation succeeds. If the CRL is not available in Junos OS cache, the certificate is considered to have failed validation. (</w:t>
      </w:r>
      <w:r>
        <w:rPr>
          <w:b/>
          <w:i/>
          <w:sz w:val="22"/>
          <w:vertAlign w:val="baseline"/>
        </w:rPr>
        <w:t>FIA_X509_EXT.2</w:t>
      </w:r>
      <w:r>
        <w:rPr>
          <w:sz w:val="22"/>
          <w:vertAlign w:val="baseline"/>
        </w:rPr>
        <w:t>)</w:t>
      </w:r>
    </w:p>
    <w:p>
      <w:pPr>
        <w:pStyle w:val="ListParagraph"/>
        <w:numPr>
          <w:ilvl w:val="0"/>
          <w:numId w:val="2"/>
        </w:numPr>
        <w:tabs>
          <w:tab w:pos="599" w:val="left" w:leader="none"/>
        </w:tabs>
        <w:spacing w:line="240" w:lineRule="auto" w:before="119" w:after="0"/>
        <w:ind w:left="598" w:right="711" w:hanging="358"/>
        <w:jc w:val="left"/>
        <w:rPr>
          <w:sz w:val="22"/>
        </w:rPr>
      </w:pPr>
      <w:r>
        <w:rPr>
          <w:sz w:val="22"/>
        </w:rPr>
        <w:t>The Junos OS kernel maintains a set of fingerprints (SHA1 digests) for executable files and other files which should be immutable, as described in Section </w:t>
      </w:r>
      <w:hyperlink w:history="true" w:anchor="_bookmark76">
        <w:r>
          <w:rPr>
            <w:sz w:val="22"/>
          </w:rPr>
          <w:t>7.3</w:t>
        </w:r>
      </w:hyperlink>
      <w:r>
        <w:rPr>
          <w:sz w:val="22"/>
        </w:rPr>
        <w:t>. The manifest file is signed using the Juniper package signing key, and is verified by the TOE using the accompanying X.509 certificate (stored on the TOE filesystem in clear, protected by filesystem access rights). ECDSA (P-256) with SHA-256 is used for digit signature package</w:t>
      </w:r>
      <w:r>
        <w:rPr>
          <w:spacing w:val="-5"/>
          <w:sz w:val="22"/>
        </w:rPr>
        <w:t> </w:t>
      </w:r>
      <w:r>
        <w:rPr>
          <w:sz w:val="22"/>
        </w:rPr>
        <w:t>verification.</w:t>
      </w:r>
    </w:p>
    <w:p>
      <w:pPr>
        <w:pStyle w:val="ListParagraph"/>
        <w:numPr>
          <w:ilvl w:val="0"/>
          <w:numId w:val="2"/>
        </w:numPr>
        <w:tabs>
          <w:tab w:pos="599" w:val="left" w:leader="none"/>
        </w:tabs>
        <w:spacing w:line="240" w:lineRule="auto" w:before="122" w:after="0"/>
        <w:ind w:left="598" w:right="601" w:hanging="358"/>
        <w:jc w:val="left"/>
        <w:rPr>
          <w:sz w:val="22"/>
        </w:rPr>
      </w:pPr>
      <w:r>
        <w:rPr>
          <w:sz w:val="22"/>
        </w:rPr>
        <w:t>The fingerprint loader will only process a manifest for which it can verify the signature. Thus without a valid digital signature an executable cannot be run. When the command is issued to install an update, the manifest file for the update is verified and stored, and each executable/immutable file is verified before it is executed. If any of the fingerprints in an update are not correctly verified, the TOE uses the last known verified</w:t>
      </w:r>
      <w:r>
        <w:rPr>
          <w:spacing w:val="-9"/>
          <w:sz w:val="22"/>
        </w:rPr>
        <w:t> </w:t>
      </w:r>
      <w:r>
        <w:rPr>
          <w:sz w:val="22"/>
        </w:rPr>
        <w:t>image.</w:t>
      </w:r>
    </w:p>
    <w:p>
      <w:pPr>
        <w:pStyle w:val="ListParagraph"/>
        <w:numPr>
          <w:ilvl w:val="0"/>
          <w:numId w:val="2"/>
        </w:numPr>
        <w:tabs>
          <w:tab w:pos="599" w:val="left" w:leader="none"/>
        </w:tabs>
        <w:spacing w:line="240" w:lineRule="auto" w:before="119" w:after="0"/>
        <w:ind w:left="598" w:right="784" w:hanging="358"/>
        <w:jc w:val="left"/>
        <w:rPr>
          <w:sz w:val="22"/>
        </w:rPr>
      </w:pPr>
      <w:r>
        <w:rPr>
          <w:sz w:val="22"/>
        </w:rPr>
        <w:t>A certificate may be loaded via command line, and is stored in SSD. Access to flash memory requires administrator credentials. Cryptographic keys are protected through the</w:t>
      </w:r>
      <w:r>
        <w:rPr>
          <w:spacing w:val="-22"/>
          <w:sz w:val="22"/>
        </w:rPr>
        <w:t> </w:t>
      </w:r>
      <w:r>
        <w:rPr>
          <w:sz w:val="22"/>
        </w:rPr>
        <w:t>enforcement</w:t>
      </w:r>
    </w:p>
    <w:p>
      <w:pPr>
        <w:pStyle w:val="BodyText"/>
        <w:spacing w:before="10"/>
        <w:rPr>
          <w:sz w:val="24"/>
        </w:rPr>
      </w:pPr>
      <w:r>
        <w:rPr/>
        <w:pict>
          <v:line style="position:absolute;mso-position-horizontal-relative:page;mso-position-vertical-relative:paragraph;z-index:2320;mso-wrap-distance-left:0;mso-wrap-distance-right:0" from="72.024002pt,17.411285pt" to="216.044002pt,17.411285pt" stroked="true" strokeweight=".599980pt" strokecolor="#000000">
            <v:stroke dashstyle="solid"/>
            <w10:wrap type="topAndBottom"/>
          </v:line>
        </w:pict>
      </w:r>
    </w:p>
    <w:p>
      <w:pPr>
        <w:spacing w:before="72"/>
        <w:ind w:left="240" w:right="1236" w:firstLine="0"/>
        <w:jc w:val="left"/>
        <w:rPr>
          <w:sz w:val="20"/>
        </w:rPr>
      </w:pPr>
      <w:r>
        <w:rPr>
          <w:position w:val="7"/>
          <w:sz w:val="13"/>
        </w:rPr>
        <w:t>5 </w:t>
      </w:r>
      <w:r>
        <w:rPr>
          <w:sz w:val="20"/>
        </w:rPr>
        <w:t>The trust store, embedded in the running Junos, contains a number of CA certificates and their CRLs if applicable (a CRL is only present if that CA has ever revoked a certificate).</w:t>
      </w:r>
    </w:p>
    <w:p>
      <w:pPr>
        <w:spacing w:after="0"/>
        <w:jc w:val="left"/>
        <w:rPr>
          <w:sz w:val="20"/>
        </w:rPr>
        <w:sectPr>
          <w:pgSz w:w="11910" w:h="16840"/>
          <w:pgMar w:header="746" w:footer="689" w:top="1340" w:bottom="880" w:left="1200" w:right="860"/>
        </w:sectPr>
      </w:pPr>
    </w:p>
    <w:p>
      <w:pPr>
        <w:pStyle w:val="BodyText"/>
        <w:spacing w:before="90"/>
        <w:ind w:left="598" w:right="758"/>
      </w:pPr>
      <w:r>
        <w:rPr/>
        <w:t>of kernel-level file access rights, limiting access to the contents of cryptographic key containers to processes with cryptographic rights. The TOE does not provide a CLI interface to permit the viewing of keys. (</w:t>
      </w:r>
      <w:r>
        <w:rPr>
          <w:b/>
          <w:i/>
        </w:rPr>
        <w:t>FIA_X.509_EXT.1/Rev, FMT_MTD.1/CoreData</w:t>
      </w:r>
      <w:r>
        <w:rPr/>
        <w:t>).</w:t>
      </w:r>
    </w:p>
    <w:p>
      <w:pPr>
        <w:pStyle w:val="ListParagraph"/>
        <w:numPr>
          <w:ilvl w:val="0"/>
          <w:numId w:val="2"/>
        </w:numPr>
        <w:tabs>
          <w:tab w:pos="599" w:val="left" w:leader="none"/>
        </w:tabs>
        <w:spacing w:line="240" w:lineRule="auto" w:before="121" w:after="0"/>
        <w:ind w:left="598" w:right="788" w:hanging="358"/>
        <w:jc w:val="left"/>
        <w:rPr>
          <w:sz w:val="22"/>
        </w:rPr>
      </w:pPr>
      <w:r>
        <w:rPr>
          <w:sz w:val="22"/>
        </w:rPr>
        <w:t>To validate X.509v3 certificates (as defined in RFC 5280) used to digitally sign the install packages, Junos OS extracts the subject, issuer, subjects public key, signature, basicConstraints and validity period fields. If any of those fields is not present, the validation</w:t>
      </w:r>
      <w:r>
        <w:rPr>
          <w:spacing w:val="-26"/>
          <w:sz w:val="22"/>
        </w:rPr>
        <w:t> </w:t>
      </w:r>
      <w:r>
        <w:rPr>
          <w:sz w:val="22"/>
        </w:rPr>
        <w:t>fails.</w:t>
      </w:r>
    </w:p>
    <w:p>
      <w:pPr>
        <w:pStyle w:val="ListParagraph"/>
        <w:numPr>
          <w:ilvl w:val="0"/>
          <w:numId w:val="2"/>
        </w:numPr>
        <w:tabs>
          <w:tab w:pos="599" w:val="left" w:leader="none"/>
        </w:tabs>
        <w:spacing w:line="240" w:lineRule="auto" w:before="119" w:after="0"/>
        <w:ind w:left="598" w:right="670" w:hanging="358"/>
        <w:jc w:val="left"/>
        <w:rPr>
          <w:sz w:val="22"/>
        </w:rPr>
      </w:pPr>
      <w:r>
        <w:rPr>
          <w:sz w:val="22"/>
        </w:rPr>
        <w:t>Junos OS also extracts the extendedKeyUsage field and verifies the value represents that for the Code Signing purpose (id-kp 3 with OID</w:t>
      </w:r>
      <w:r>
        <w:rPr>
          <w:spacing w:val="-5"/>
          <w:sz w:val="22"/>
        </w:rPr>
        <w:t> </w:t>
      </w:r>
      <w:r>
        <w:rPr>
          <w:sz w:val="22"/>
        </w:rPr>
        <w:t>1.3.6.1.5.5.7.3.3).</w:t>
      </w:r>
    </w:p>
    <w:p>
      <w:pPr>
        <w:pStyle w:val="ListParagraph"/>
        <w:numPr>
          <w:ilvl w:val="0"/>
          <w:numId w:val="2"/>
        </w:numPr>
        <w:tabs>
          <w:tab w:pos="599" w:val="left" w:leader="none"/>
        </w:tabs>
        <w:spacing w:line="240" w:lineRule="auto" w:before="120" w:after="0"/>
        <w:ind w:left="598" w:right="681" w:hanging="358"/>
        <w:jc w:val="left"/>
        <w:rPr>
          <w:sz w:val="22"/>
        </w:rPr>
      </w:pPr>
      <w:r>
        <w:rPr>
          <w:sz w:val="22"/>
        </w:rPr>
        <w:t>The issuer is looked up in the PKI database. If the issuer is not present, or if the issuer certificate does not have the CA:true flag in the basicConstraints section, the validation fails. Junos OS verifies the validity of the signature. If the signature is not valid, the validation fails. It then confirms that the current date and time is within the valid time period specified in the certificate.</w:t>
      </w:r>
    </w:p>
    <w:p>
      <w:pPr>
        <w:pStyle w:val="ListParagraph"/>
        <w:numPr>
          <w:ilvl w:val="0"/>
          <w:numId w:val="2"/>
        </w:numPr>
        <w:tabs>
          <w:tab w:pos="599" w:val="left" w:leader="none"/>
        </w:tabs>
        <w:spacing w:line="240" w:lineRule="auto" w:before="121" w:after="0"/>
        <w:ind w:left="598" w:right="590" w:hanging="358"/>
        <w:jc w:val="left"/>
        <w:rPr>
          <w:sz w:val="22"/>
        </w:rPr>
      </w:pPr>
      <w:r>
        <w:rPr>
          <w:sz w:val="22"/>
        </w:rPr>
        <w:t>Junos OS validates a certificate path by building a chain of certificates based upon issuer and subject linkage, validating each according the certificate validation procedure described above. If any certificate in the chain fails validation, the validation fails as a whole. The certificate chains are complete - up to the rootCA - which is then verified against the internal trust</w:t>
      </w:r>
      <w:r>
        <w:rPr>
          <w:spacing w:val="-15"/>
          <w:sz w:val="22"/>
        </w:rPr>
        <w:t> </w:t>
      </w:r>
      <w:r>
        <w:rPr>
          <w:sz w:val="22"/>
        </w:rPr>
        <w:t>store</w:t>
      </w:r>
      <w:r>
        <w:rPr>
          <w:sz w:val="22"/>
          <w:vertAlign w:val="superscript"/>
        </w:rPr>
        <w:t>6</w:t>
      </w:r>
      <w:r>
        <w:rPr>
          <w:sz w:val="22"/>
          <w:vertAlign w:val="baseline"/>
        </w:rPr>
        <w:t>.</w:t>
      </w:r>
    </w:p>
    <w:p>
      <w:pPr>
        <w:pStyle w:val="Heading4"/>
        <w:numPr>
          <w:ilvl w:val="0"/>
          <w:numId w:val="2"/>
        </w:numPr>
        <w:tabs>
          <w:tab w:pos="599" w:val="left" w:leader="none"/>
        </w:tabs>
        <w:spacing w:line="240" w:lineRule="auto" w:before="120" w:after="0"/>
        <w:ind w:left="598" w:right="1659" w:hanging="358"/>
        <w:jc w:val="left"/>
        <w:rPr>
          <w:rFonts w:ascii="Calibri"/>
          <w:b w:val="0"/>
          <w:i w:val="0"/>
        </w:rPr>
      </w:pPr>
      <w:r>
        <w:rPr>
          <w:rFonts w:ascii="Calibri"/>
          <w:b w:val="0"/>
          <w:i w:val="0"/>
        </w:rPr>
        <w:t>(</w:t>
      </w:r>
      <w:r>
        <w:rPr>
          <w:rFonts w:ascii="Calibri"/>
          <w:i/>
        </w:rPr>
        <w:t>FCS_COP.1/SigGen, FPT_TUD_EXT.2, FIA_X509_EXT.1/Rev, FMT_MTD.1/CoreData, </w:t>
      </w:r>
      <w:r>
        <w:rPr>
          <w:rFonts w:ascii="Calibri"/>
        </w:rPr>
        <w:t>FIA_X509_EXT.2,</w:t>
      </w:r>
      <w:r>
        <w:rPr>
          <w:rFonts w:ascii="Calibri"/>
          <w:spacing w:val="0"/>
        </w:rPr>
        <w:t> </w:t>
      </w:r>
      <w:r>
        <w:rPr>
          <w:rFonts w:ascii="Calibri"/>
        </w:rPr>
        <w:t>FPT_TUD_EXT.2</w:t>
      </w:r>
      <w:r>
        <w:rPr>
          <w:rFonts w:ascii="Calibri"/>
          <w:b w:val="0"/>
          <w:i w:val="0"/>
        </w:rPr>
        <w:t>)</w:t>
      </w:r>
    </w:p>
    <w:p>
      <w:pPr>
        <w:pStyle w:val="BodyText"/>
        <w:spacing w:before="5"/>
        <w:rPr>
          <w:sz w:val="16"/>
        </w:rPr>
      </w:pPr>
    </w:p>
    <w:p>
      <w:pPr>
        <w:pStyle w:val="Heading2"/>
        <w:numPr>
          <w:ilvl w:val="1"/>
          <w:numId w:val="40"/>
        </w:numPr>
        <w:tabs>
          <w:tab w:pos="1373" w:val="left" w:leader="none"/>
          <w:tab w:pos="1374" w:val="left" w:leader="none"/>
        </w:tabs>
        <w:spacing w:line="304" w:lineRule="exact" w:before="0" w:after="0"/>
        <w:ind w:left="1373" w:right="0" w:hanging="1133"/>
        <w:jc w:val="left"/>
        <w:rPr>
          <w:color w:val="4F81BC"/>
        </w:rPr>
      </w:pPr>
      <w:bookmarkStart w:name="_bookmark78" w:id="144"/>
      <w:bookmarkEnd w:id="144"/>
      <w:r>
        <w:rPr>
          <w:b w:val="0"/>
        </w:rPr>
      </w:r>
      <w:bookmarkStart w:name="_bookmark78" w:id="145"/>
      <w:bookmarkEnd w:id="145"/>
      <w:r>
        <w:rPr>
          <w:color w:val="4F81BC"/>
        </w:rPr>
        <w:t>A</w:t>
      </w:r>
      <w:r>
        <w:rPr>
          <w:color w:val="4F81BC"/>
        </w:rPr>
        <w:t>udit</w:t>
      </w:r>
    </w:p>
    <w:p>
      <w:pPr>
        <w:pStyle w:val="ListParagraph"/>
        <w:numPr>
          <w:ilvl w:val="0"/>
          <w:numId w:val="2"/>
        </w:numPr>
        <w:tabs>
          <w:tab w:pos="599" w:val="left" w:leader="none"/>
        </w:tabs>
        <w:spacing w:line="240" w:lineRule="auto" w:before="0" w:after="0"/>
        <w:ind w:left="598" w:right="599" w:hanging="358"/>
        <w:jc w:val="left"/>
        <w:rPr>
          <w:sz w:val="22"/>
        </w:rPr>
      </w:pPr>
      <w:r>
        <w:rPr>
          <w:sz w:val="22"/>
        </w:rPr>
        <w:t>Junos OS creates and stores audit records for the following events (the detail of content recorded for each audit event is detailed in </w:t>
      </w:r>
      <w:hyperlink w:history="true" w:anchor="_bookmark34">
        <w:r>
          <w:rPr>
            <w:sz w:val="22"/>
          </w:rPr>
          <w:t>Table 4 </w:t>
        </w:r>
      </w:hyperlink>
      <w:r>
        <w:rPr>
          <w:sz w:val="22"/>
        </w:rPr>
        <w:t>(</w:t>
      </w:r>
      <w:r>
        <w:rPr>
          <w:b/>
          <w:i/>
          <w:sz w:val="22"/>
        </w:rPr>
        <w:t>FAU_GEN.1</w:t>
      </w:r>
      <w:r>
        <w:rPr>
          <w:sz w:val="22"/>
        </w:rPr>
        <w:t>). Auditing is implemented using syslog.</w:t>
      </w:r>
    </w:p>
    <w:p>
      <w:pPr>
        <w:pStyle w:val="ListParagraph"/>
        <w:numPr>
          <w:ilvl w:val="0"/>
          <w:numId w:val="47"/>
        </w:numPr>
        <w:tabs>
          <w:tab w:pos="1317" w:val="left" w:leader="none"/>
          <w:tab w:pos="1318" w:val="left" w:leader="none"/>
        </w:tabs>
        <w:spacing w:line="240" w:lineRule="auto" w:before="120" w:after="0"/>
        <w:ind w:left="1318" w:right="0" w:hanging="360"/>
        <w:jc w:val="left"/>
        <w:rPr>
          <w:sz w:val="22"/>
        </w:rPr>
      </w:pPr>
      <w:r>
        <w:rPr>
          <w:sz w:val="22"/>
        </w:rPr>
        <w:t>Start-up and shut-down of the audit</w:t>
      </w:r>
      <w:r>
        <w:rPr>
          <w:spacing w:val="-8"/>
          <w:sz w:val="22"/>
        </w:rPr>
        <w:t> </w:t>
      </w:r>
      <w:r>
        <w:rPr>
          <w:sz w:val="22"/>
        </w:rPr>
        <w:t>functions</w:t>
      </w:r>
    </w:p>
    <w:p>
      <w:pPr>
        <w:pStyle w:val="ListParagraph"/>
        <w:numPr>
          <w:ilvl w:val="0"/>
          <w:numId w:val="47"/>
        </w:numPr>
        <w:tabs>
          <w:tab w:pos="1317" w:val="left" w:leader="none"/>
          <w:tab w:pos="1318" w:val="left" w:leader="none"/>
        </w:tabs>
        <w:spacing w:line="240" w:lineRule="auto" w:before="121" w:after="0"/>
        <w:ind w:left="1318" w:right="0" w:hanging="360"/>
        <w:jc w:val="left"/>
        <w:rPr>
          <w:sz w:val="22"/>
        </w:rPr>
      </w:pPr>
      <w:r>
        <w:rPr>
          <w:sz w:val="22"/>
        </w:rPr>
        <w:t>Administrative login and</w:t>
      </w:r>
      <w:r>
        <w:rPr>
          <w:spacing w:val="-2"/>
          <w:sz w:val="22"/>
        </w:rPr>
        <w:t> </w:t>
      </w:r>
      <w:r>
        <w:rPr>
          <w:sz w:val="22"/>
        </w:rPr>
        <w:t>logout</w:t>
      </w:r>
    </w:p>
    <w:p>
      <w:pPr>
        <w:pStyle w:val="ListParagraph"/>
        <w:numPr>
          <w:ilvl w:val="0"/>
          <w:numId w:val="47"/>
        </w:numPr>
        <w:tabs>
          <w:tab w:pos="1317" w:val="left" w:leader="none"/>
          <w:tab w:pos="1318" w:val="left" w:leader="none"/>
        </w:tabs>
        <w:spacing w:line="240" w:lineRule="auto" w:before="121" w:after="0"/>
        <w:ind w:left="1318" w:right="0" w:hanging="360"/>
        <w:jc w:val="left"/>
        <w:rPr>
          <w:sz w:val="22"/>
        </w:rPr>
      </w:pPr>
      <w:r>
        <w:rPr>
          <w:sz w:val="22"/>
        </w:rPr>
        <w:t>Configuration is</w:t>
      </w:r>
      <w:r>
        <w:rPr>
          <w:spacing w:val="-2"/>
          <w:sz w:val="22"/>
        </w:rPr>
        <w:t> </w:t>
      </w:r>
      <w:r>
        <w:rPr>
          <w:sz w:val="22"/>
        </w:rPr>
        <w:t>committed</w:t>
      </w:r>
    </w:p>
    <w:p>
      <w:pPr>
        <w:pStyle w:val="ListParagraph"/>
        <w:numPr>
          <w:ilvl w:val="0"/>
          <w:numId w:val="47"/>
        </w:numPr>
        <w:tabs>
          <w:tab w:pos="1317" w:val="left" w:leader="none"/>
          <w:tab w:pos="1318" w:val="left" w:leader="none"/>
        </w:tabs>
        <w:spacing w:line="240" w:lineRule="auto" w:before="118" w:after="0"/>
        <w:ind w:left="1318" w:right="0" w:hanging="360"/>
        <w:jc w:val="left"/>
        <w:rPr>
          <w:sz w:val="22"/>
        </w:rPr>
      </w:pPr>
      <w:r>
        <w:rPr>
          <w:sz w:val="22"/>
        </w:rPr>
        <w:t>Configuration is changed (includes all management activities of TSF</w:t>
      </w:r>
      <w:r>
        <w:rPr>
          <w:spacing w:val="-9"/>
          <w:sz w:val="22"/>
        </w:rPr>
        <w:t> </w:t>
      </w:r>
      <w:r>
        <w:rPr>
          <w:sz w:val="22"/>
        </w:rPr>
        <w:t>data)</w:t>
      </w:r>
    </w:p>
    <w:p>
      <w:pPr>
        <w:pStyle w:val="ListParagraph"/>
        <w:numPr>
          <w:ilvl w:val="0"/>
          <w:numId w:val="47"/>
        </w:numPr>
        <w:tabs>
          <w:tab w:pos="1317" w:val="left" w:leader="none"/>
          <w:tab w:pos="1318" w:val="left" w:leader="none"/>
        </w:tabs>
        <w:spacing w:line="240" w:lineRule="auto" w:before="121" w:after="0"/>
        <w:ind w:left="1318" w:right="798" w:hanging="360"/>
        <w:jc w:val="left"/>
        <w:rPr>
          <w:sz w:val="22"/>
        </w:rPr>
      </w:pPr>
      <w:r>
        <w:rPr>
          <w:sz w:val="22"/>
        </w:rPr>
        <w:t>Generating/import of, changing, or deleting of cryptographic keys (see below for more detail)</w:t>
      </w:r>
    </w:p>
    <w:p>
      <w:pPr>
        <w:pStyle w:val="ListParagraph"/>
        <w:numPr>
          <w:ilvl w:val="0"/>
          <w:numId w:val="47"/>
        </w:numPr>
        <w:tabs>
          <w:tab w:pos="1317" w:val="left" w:leader="none"/>
          <w:tab w:pos="1318" w:val="left" w:leader="none"/>
        </w:tabs>
        <w:spacing w:line="240" w:lineRule="auto" w:before="120" w:after="0"/>
        <w:ind w:left="1318" w:right="0" w:hanging="360"/>
        <w:jc w:val="left"/>
        <w:rPr>
          <w:sz w:val="22"/>
        </w:rPr>
      </w:pPr>
      <w:r>
        <w:rPr>
          <w:sz w:val="22"/>
        </w:rPr>
        <w:t>Resetting</w:t>
      </w:r>
      <w:r>
        <w:rPr>
          <w:spacing w:val="-2"/>
          <w:sz w:val="22"/>
        </w:rPr>
        <w:t> </w:t>
      </w:r>
      <w:r>
        <w:rPr>
          <w:sz w:val="22"/>
        </w:rPr>
        <w:t>passwords</w:t>
      </w:r>
    </w:p>
    <w:p>
      <w:pPr>
        <w:pStyle w:val="ListParagraph"/>
        <w:numPr>
          <w:ilvl w:val="0"/>
          <w:numId w:val="47"/>
        </w:numPr>
        <w:tabs>
          <w:tab w:pos="1317" w:val="left" w:leader="none"/>
          <w:tab w:pos="1318" w:val="left" w:leader="none"/>
        </w:tabs>
        <w:spacing w:line="240" w:lineRule="auto" w:before="121" w:after="0"/>
        <w:ind w:left="1318" w:right="0" w:hanging="360"/>
        <w:jc w:val="left"/>
        <w:rPr>
          <w:sz w:val="22"/>
        </w:rPr>
      </w:pPr>
      <w:r>
        <w:rPr>
          <w:sz w:val="22"/>
        </w:rPr>
        <w:t>Starting and stopping</w:t>
      </w:r>
      <w:r>
        <w:rPr>
          <w:spacing w:val="-4"/>
          <w:sz w:val="22"/>
        </w:rPr>
        <w:t> </w:t>
      </w:r>
      <w:r>
        <w:rPr>
          <w:sz w:val="22"/>
        </w:rPr>
        <w:t>services</w:t>
      </w:r>
    </w:p>
    <w:p>
      <w:pPr>
        <w:pStyle w:val="ListParagraph"/>
        <w:numPr>
          <w:ilvl w:val="0"/>
          <w:numId w:val="47"/>
        </w:numPr>
        <w:tabs>
          <w:tab w:pos="1317" w:val="left" w:leader="none"/>
          <w:tab w:pos="1318" w:val="left" w:leader="none"/>
        </w:tabs>
        <w:spacing w:line="240" w:lineRule="auto" w:before="118" w:after="0"/>
        <w:ind w:left="1318" w:right="0" w:hanging="360"/>
        <w:jc w:val="left"/>
        <w:rPr>
          <w:sz w:val="22"/>
        </w:rPr>
      </w:pPr>
      <w:r>
        <w:rPr>
          <w:sz w:val="22"/>
        </w:rPr>
        <w:t>All use of the identification and authentication</w:t>
      </w:r>
      <w:r>
        <w:rPr>
          <w:spacing w:val="-14"/>
          <w:sz w:val="22"/>
        </w:rPr>
        <w:t> </w:t>
      </w:r>
      <w:r>
        <w:rPr>
          <w:sz w:val="22"/>
        </w:rPr>
        <w:t>mechanisms</w:t>
      </w:r>
    </w:p>
    <w:p>
      <w:pPr>
        <w:pStyle w:val="ListParagraph"/>
        <w:numPr>
          <w:ilvl w:val="0"/>
          <w:numId w:val="47"/>
        </w:numPr>
        <w:tabs>
          <w:tab w:pos="1317" w:val="left" w:leader="none"/>
          <w:tab w:pos="1318" w:val="left" w:leader="none"/>
        </w:tabs>
        <w:spacing w:line="240" w:lineRule="auto" w:before="121" w:after="0"/>
        <w:ind w:left="1318" w:right="0" w:hanging="360"/>
        <w:jc w:val="left"/>
        <w:rPr>
          <w:sz w:val="22"/>
        </w:rPr>
      </w:pPr>
      <w:r>
        <w:rPr>
          <w:sz w:val="22"/>
        </w:rPr>
        <w:t>Unsuccessful login attempts limit is met or</w:t>
      </w:r>
      <w:r>
        <w:rPr>
          <w:spacing w:val="-13"/>
          <w:sz w:val="22"/>
        </w:rPr>
        <w:t> </w:t>
      </w:r>
      <w:r>
        <w:rPr>
          <w:sz w:val="22"/>
        </w:rPr>
        <w:t>exceeded</w:t>
      </w:r>
    </w:p>
    <w:p>
      <w:pPr>
        <w:pStyle w:val="ListParagraph"/>
        <w:numPr>
          <w:ilvl w:val="0"/>
          <w:numId w:val="47"/>
        </w:numPr>
        <w:tabs>
          <w:tab w:pos="1317" w:val="left" w:leader="none"/>
          <w:tab w:pos="1318" w:val="left" w:leader="none"/>
        </w:tabs>
        <w:spacing w:line="240" w:lineRule="auto" w:before="120" w:after="0"/>
        <w:ind w:left="1318" w:right="0" w:hanging="360"/>
        <w:jc w:val="left"/>
        <w:rPr>
          <w:sz w:val="22"/>
        </w:rPr>
      </w:pPr>
      <w:r>
        <w:rPr>
          <w:sz w:val="22"/>
        </w:rPr>
        <w:t>Any attempt to initiate a manual</w:t>
      </w:r>
      <w:r>
        <w:rPr>
          <w:spacing w:val="-1"/>
          <w:sz w:val="22"/>
        </w:rPr>
        <w:t> </w:t>
      </w:r>
      <w:r>
        <w:rPr>
          <w:sz w:val="22"/>
        </w:rPr>
        <w:t>update</w:t>
      </w:r>
    </w:p>
    <w:p>
      <w:pPr>
        <w:pStyle w:val="ListParagraph"/>
        <w:numPr>
          <w:ilvl w:val="0"/>
          <w:numId w:val="47"/>
        </w:numPr>
        <w:tabs>
          <w:tab w:pos="1317" w:val="left" w:leader="none"/>
          <w:tab w:pos="1318" w:val="left" w:leader="none"/>
        </w:tabs>
        <w:spacing w:line="240" w:lineRule="auto" w:before="121" w:after="0"/>
        <w:ind w:left="1318" w:right="0" w:hanging="360"/>
        <w:jc w:val="left"/>
        <w:rPr>
          <w:sz w:val="22"/>
        </w:rPr>
      </w:pPr>
      <w:r>
        <w:rPr>
          <w:sz w:val="22"/>
        </w:rPr>
        <w:t>Result of the update attempt (success or</w:t>
      </w:r>
      <w:r>
        <w:rPr>
          <w:spacing w:val="-6"/>
          <w:sz w:val="22"/>
        </w:rPr>
        <w:t> </w:t>
      </w:r>
      <w:r>
        <w:rPr>
          <w:sz w:val="22"/>
        </w:rPr>
        <w:t>failure)</w:t>
      </w:r>
    </w:p>
    <w:p>
      <w:pPr>
        <w:pStyle w:val="ListParagraph"/>
        <w:numPr>
          <w:ilvl w:val="0"/>
          <w:numId w:val="47"/>
        </w:numPr>
        <w:tabs>
          <w:tab w:pos="1317" w:val="left" w:leader="none"/>
          <w:tab w:pos="1318" w:val="left" w:leader="none"/>
        </w:tabs>
        <w:spacing w:line="240" w:lineRule="auto" w:before="121" w:after="0"/>
        <w:ind w:left="1318" w:right="0" w:hanging="360"/>
        <w:jc w:val="left"/>
        <w:rPr>
          <w:sz w:val="22"/>
        </w:rPr>
      </w:pPr>
      <w:r>
        <w:rPr>
          <w:sz w:val="22"/>
        </w:rPr>
        <w:t>The termination of a local/remote/interactive session by the session locking</w:t>
      </w:r>
      <w:r>
        <w:rPr>
          <w:spacing w:val="-22"/>
          <w:sz w:val="22"/>
        </w:rPr>
        <w:t> </w:t>
      </w:r>
      <w:r>
        <w:rPr>
          <w:sz w:val="22"/>
        </w:rPr>
        <w:t>mechanism</w:t>
      </w:r>
    </w:p>
    <w:p>
      <w:pPr>
        <w:pStyle w:val="ListParagraph"/>
        <w:numPr>
          <w:ilvl w:val="0"/>
          <w:numId w:val="47"/>
        </w:numPr>
        <w:tabs>
          <w:tab w:pos="1317" w:val="left" w:leader="none"/>
          <w:tab w:pos="1318" w:val="left" w:leader="none"/>
        </w:tabs>
        <w:spacing w:line="240" w:lineRule="auto" w:before="118" w:after="0"/>
        <w:ind w:left="1318" w:right="0" w:hanging="360"/>
        <w:jc w:val="left"/>
        <w:rPr>
          <w:sz w:val="22"/>
        </w:rPr>
      </w:pPr>
      <w:r>
        <w:rPr>
          <w:sz w:val="22"/>
        </w:rPr>
        <w:t>Initiation/termination/failure of the SSH trusted channel to syslog</w:t>
      </w:r>
      <w:r>
        <w:rPr>
          <w:spacing w:val="-13"/>
          <w:sz w:val="22"/>
        </w:rPr>
        <w:t> </w:t>
      </w:r>
      <w:r>
        <w:rPr>
          <w:sz w:val="22"/>
        </w:rPr>
        <w:t>server</w:t>
      </w:r>
    </w:p>
    <w:p>
      <w:pPr>
        <w:pStyle w:val="ListParagraph"/>
        <w:numPr>
          <w:ilvl w:val="0"/>
          <w:numId w:val="47"/>
        </w:numPr>
        <w:tabs>
          <w:tab w:pos="1317" w:val="left" w:leader="none"/>
          <w:tab w:pos="1318" w:val="left" w:leader="none"/>
        </w:tabs>
        <w:spacing w:line="240" w:lineRule="auto" w:before="120" w:after="0"/>
        <w:ind w:left="1318" w:right="0" w:hanging="360"/>
        <w:jc w:val="left"/>
        <w:rPr>
          <w:sz w:val="22"/>
        </w:rPr>
      </w:pPr>
      <w:r>
        <w:rPr>
          <w:sz w:val="22"/>
        </w:rPr>
        <w:t>Initiation/termination/failure of the SSH trusted path with</w:t>
      </w:r>
      <w:r>
        <w:rPr>
          <w:spacing w:val="-8"/>
          <w:sz w:val="22"/>
        </w:rPr>
        <w:t> </w:t>
      </w:r>
      <w:r>
        <w:rPr>
          <w:sz w:val="22"/>
        </w:rPr>
        <w:t>Admin</w:t>
      </w:r>
    </w:p>
    <w:p>
      <w:pPr>
        <w:pStyle w:val="BodyText"/>
        <w:rPr>
          <w:sz w:val="20"/>
        </w:rPr>
      </w:pPr>
    </w:p>
    <w:p>
      <w:pPr>
        <w:pStyle w:val="BodyText"/>
        <w:spacing w:before="9"/>
        <w:rPr>
          <w:sz w:val="21"/>
        </w:rPr>
      </w:pPr>
    </w:p>
    <w:p>
      <w:pPr>
        <w:spacing w:before="73"/>
        <w:ind w:left="240" w:right="635" w:firstLine="0"/>
        <w:jc w:val="left"/>
        <w:rPr>
          <w:sz w:val="20"/>
        </w:rPr>
      </w:pPr>
      <w:r>
        <w:rPr>
          <w:position w:val="7"/>
          <w:sz w:val="13"/>
        </w:rPr>
        <w:t>6 </w:t>
      </w:r>
      <w:r>
        <w:rPr>
          <w:sz w:val="20"/>
        </w:rPr>
        <w:t>The last certificate in the provided chain must match a certificate in the internal trust store, or be issued by one.</w:t>
      </w:r>
    </w:p>
    <w:p>
      <w:pPr>
        <w:spacing w:after="0"/>
        <w:jc w:val="left"/>
        <w:rPr>
          <w:sz w:val="20"/>
        </w:rPr>
        <w:sectPr>
          <w:footerReference w:type="default" r:id="rId41"/>
          <w:pgSz w:w="11910" w:h="16840"/>
          <w:pgMar w:footer="1161" w:header="746" w:top="1340" w:bottom="1360" w:left="1200" w:right="860"/>
        </w:sectPr>
      </w:pPr>
    </w:p>
    <w:p>
      <w:pPr>
        <w:pStyle w:val="ListParagraph"/>
        <w:numPr>
          <w:ilvl w:val="0"/>
          <w:numId w:val="2"/>
        </w:numPr>
        <w:tabs>
          <w:tab w:pos="599" w:val="left" w:leader="none"/>
        </w:tabs>
        <w:spacing w:line="240" w:lineRule="auto" w:before="90" w:after="0"/>
        <w:ind w:left="598" w:right="0" w:hanging="358"/>
        <w:jc w:val="left"/>
        <w:rPr>
          <w:sz w:val="22"/>
        </w:rPr>
      </w:pPr>
      <w:r>
        <w:rPr>
          <w:sz w:val="22"/>
        </w:rPr>
        <w:t>In addition the following management activities of TSF data are</w:t>
      </w:r>
      <w:r>
        <w:rPr>
          <w:spacing w:val="-17"/>
          <w:sz w:val="22"/>
        </w:rPr>
        <w:t> </w:t>
      </w:r>
      <w:r>
        <w:rPr>
          <w:sz w:val="22"/>
        </w:rPr>
        <w:t>recorded:</w:t>
      </w:r>
    </w:p>
    <w:p>
      <w:pPr>
        <w:pStyle w:val="ListParagraph"/>
        <w:numPr>
          <w:ilvl w:val="0"/>
          <w:numId w:val="48"/>
        </w:numPr>
        <w:tabs>
          <w:tab w:pos="1317" w:val="left" w:leader="none"/>
          <w:tab w:pos="1318" w:val="left" w:leader="none"/>
        </w:tabs>
        <w:spacing w:line="240" w:lineRule="auto" w:before="121" w:after="0"/>
        <w:ind w:left="1318" w:right="0" w:hanging="360"/>
        <w:jc w:val="left"/>
        <w:rPr>
          <w:sz w:val="22"/>
        </w:rPr>
      </w:pPr>
      <w:r>
        <w:rPr>
          <w:sz w:val="22"/>
        </w:rPr>
        <w:t>configure the access</w:t>
      </w:r>
      <w:r>
        <w:rPr>
          <w:spacing w:val="0"/>
          <w:sz w:val="22"/>
        </w:rPr>
        <w:t> </w:t>
      </w:r>
      <w:r>
        <w:rPr>
          <w:sz w:val="22"/>
        </w:rPr>
        <w:t>banner;</w:t>
      </w:r>
    </w:p>
    <w:p>
      <w:pPr>
        <w:pStyle w:val="ListParagraph"/>
        <w:numPr>
          <w:ilvl w:val="0"/>
          <w:numId w:val="48"/>
        </w:numPr>
        <w:tabs>
          <w:tab w:pos="1317" w:val="left" w:leader="none"/>
          <w:tab w:pos="1318" w:val="left" w:leader="none"/>
        </w:tabs>
        <w:spacing w:line="240" w:lineRule="auto" w:before="121" w:after="0"/>
        <w:ind w:left="1318" w:right="0" w:hanging="360"/>
        <w:jc w:val="left"/>
        <w:rPr>
          <w:sz w:val="22"/>
        </w:rPr>
      </w:pPr>
      <w:r>
        <w:rPr>
          <w:sz w:val="22"/>
        </w:rPr>
        <w:t>configure the session inactivity time before session</w:t>
      </w:r>
      <w:r>
        <w:rPr>
          <w:spacing w:val="-6"/>
          <w:sz w:val="22"/>
        </w:rPr>
        <w:t> </w:t>
      </w:r>
      <w:r>
        <w:rPr>
          <w:sz w:val="22"/>
        </w:rPr>
        <w:t>termination;</w:t>
      </w:r>
    </w:p>
    <w:p>
      <w:pPr>
        <w:pStyle w:val="ListParagraph"/>
        <w:numPr>
          <w:ilvl w:val="0"/>
          <w:numId w:val="48"/>
        </w:numPr>
        <w:tabs>
          <w:tab w:pos="1317" w:val="left" w:leader="none"/>
          <w:tab w:pos="1318" w:val="left" w:leader="none"/>
        </w:tabs>
        <w:spacing w:line="240" w:lineRule="auto" w:before="118" w:after="0"/>
        <w:ind w:left="1318" w:right="0" w:hanging="360"/>
        <w:jc w:val="left"/>
        <w:rPr>
          <w:sz w:val="22"/>
        </w:rPr>
      </w:pPr>
      <w:r>
        <w:rPr>
          <w:sz w:val="22"/>
        </w:rPr>
        <w:t>configure the authentication failure parameters for</w:t>
      </w:r>
      <w:r>
        <w:rPr>
          <w:spacing w:val="-2"/>
          <w:sz w:val="22"/>
        </w:rPr>
        <w:t> </w:t>
      </w:r>
      <w:r>
        <w:rPr>
          <w:sz w:val="22"/>
        </w:rPr>
        <w:t>FIA_AFL.1;</w:t>
      </w:r>
    </w:p>
    <w:p>
      <w:pPr>
        <w:pStyle w:val="ListParagraph"/>
        <w:numPr>
          <w:ilvl w:val="0"/>
          <w:numId w:val="48"/>
        </w:numPr>
        <w:tabs>
          <w:tab w:pos="1317" w:val="left" w:leader="none"/>
          <w:tab w:pos="1318" w:val="left" w:leader="none"/>
        </w:tabs>
        <w:spacing w:line="240" w:lineRule="auto" w:before="120" w:after="0"/>
        <w:ind w:left="1318" w:right="0" w:hanging="360"/>
        <w:jc w:val="left"/>
        <w:rPr>
          <w:sz w:val="22"/>
        </w:rPr>
      </w:pPr>
      <w:r>
        <w:rPr>
          <w:sz w:val="22"/>
        </w:rPr>
        <w:t>Ability to configure audit behaviour;</w:t>
      </w:r>
    </w:p>
    <w:p>
      <w:pPr>
        <w:pStyle w:val="ListParagraph"/>
        <w:numPr>
          <w:ilvl w:val="0"/>
          <w:numId w:val="48"/>
        </w:numPr>
        <w:tabs>
          <w:tab w:pos="1317" w:val="left" w:leader="none"/>
          <w:tab w:pos="1318" w:val="left" w:leader="none"/>
        </w:tabs>
        <w:spacing w:line="240" w:lineRule="auto" w:before="121" w:after="0"/>
        <w:ind w:left="1318" w:right="0" w:hanging="360"/>
        <w:jc w:val="left"/>
        <w:rPr>
          <w:sz w:val="22"/>
        </w:rPr>
      </w:pPr>
      <w:r>
        <w:rPr>
          <w:sz w:val="22"/>
        </w:rPr>
        <w:t>configure the cryptographic functionality;</w:t>
      </w:r>
    </w:p>
    <w:p>
      <w:pPr>
        <w:pStyle w:val="ListParagraph"/>
        <w:numPr>
          <w:ilvl w:val="0"/>
          <w:numId w:val="48"/>
        </w:numPr>
        <w:tabs>
          <w:tab w:pos="1317" w:val="left" w:leader="none"/>
          <w:tab w:pos="1318" w:val="left" w:leader="none"/>
        </w:tabs>
        <w:spacing w:line="240" w:lineRule="auto" w:before="120" w:after="0"/>
        <w:ind w:left="1318" w:right="0" w:hanging="360"/>
        <w:jc w:val="left"/>
        <w:rPr>
          <w:sz w:val="22"/>
        </w:rPr>
      </w:pPr>
      <w:r>
        <w:rPr>
          <w:sz w:val="22"/>
        </w:rPr>
        <w:t>configure thresholds for SSH</w:t>
      </w:r>
      <w:r>
        <w:rPr>
          <w:spacing w:val="-9"/>
          <w:sz w:val="22"/>
        </w:rPr>
        <w:t> </w:t>
      </w:r>
      <w:r>
        <w:rPr>
          <w:sz w:val="22"/>
        </w:rPr>
        <w:t>rekeying;</w:t>
      </w:r>
    </w:p>
    <w:p>
      <w:pPr>
        <w:pStyle w:val="ListParagraph"/>
        <w:numPr>
          <w:ilvl w:val="0"/>
          <w:numId w:val="48"/>
        </w:numPr>
        <w:tabs>
          <w:tab w:pos="1317" w:val="left" w:leader="none"/>
          <w:tab w:pos="1318" w:val="left" w:leader="none"/>
        </w:tabs>
        <w:spacing w:line="240" w:lineRule="auto" w:before="121" w:after="0"/>
        <w:ind w:left="1318" w:right="0" w:hanging="360"/>
        <w:jc w:val="left"/>
        <w:rPr>
          <w:sz w:val="22"/>
        </w:rPr>
      </w:pPr>
      <w:r>
        <w:rPr>
          <w:sz w:val="22"/>
        </w:rPr>
        <w:t>re-enable an Administrator</w:t>
      </w:r>
      <w:r>
        <w:rPr>
          <w:spacing w:val="-4"/>
          <w:sz w:val="22"/>
        </w:rPr>
        <w:t> </w:t>
      </w:r>
      <w:r>
        <w:rPr>
          <w:sz w:val="22"/>
        </w:rPr>
        <w:t>account;</w:t>
      </w:r>
    </w:p>
    <w:p>
      <w:pPr>
        <w:pStyle w:val="ListParagraph"/>
        <w:numPr>
          <w:ilvl w:val="0"/>
          <w:numId w:val="48"/>
        </w:numPr>
        <w:tabs>
          <w:tab w:pos="1317" w:val="left" w:leader="none"/>
          <w:tab w:pos="1318" w:val="left" w:leader="none"/>
        </w:tabs>
        <w:spacing w:line="240" w:lineRule="auto" w:before="118" w:after="0"/>
        <w:ind w:left="1318" w:right="0" w:hanging="360"/>
        <w:jc w:val="left"/>
        <w:rPr>
          <w:sz w:val="22"/>
        </w:rPr>
      </w:pPr>
      <w:r>
        <w:rPr>
          <w:sz w:val="22"/>
        </w:rPr>
        <w:t>set the time which is used for</w:t>
      </w:r>
      <w:r>
        <w:rPr>
          <w:spacing w:val="-6"/>
          <w:sz w:val="22"/>
        </w:rPr>
        <w:t> </w:t>
      </w:r>
      <w:r>
        <w:rPr>
          <w:sz w:val="22"/>
        </w:rPr>
        <w:t>time-stamps.</w:t>
      </w:r>
    </w:p>
    <w:p>
      <w:pPr>
        <w:pStyle w:val="ListParagraph"/>
        <w:numPr>
          <w:ilvl w:val="0"/>
          <w:numId w:val="2"/>
        </w:numPr>
        <w:tabs>
          <w:tab w:pos="599" w:val="left" w:leader="none"/>
        </w:tabs>
        <w:spacing w:line="240" w:lineRule="auto" w:before="120" w:after="0"/>
        <w:ind w:left="598" w:right="1190" w:hanging="358"/>
        <w:jc w:val="left"/>
        <w:rPr>
          <w:sz w:val="22"/>
        </w:rPr>
      </w:pPr>
      <w:r>
        <w:rPr>
          <w:sz w:val="22"/>
        </w:rPr>
        <w:t>The detail of what events are to be recorded by syslog are determined by the logging level specified the “level” argument of the “</w:t>
      </w:r>
      <w:r>
        <w:rPr>
          <w:rFonts w:ascii="Courier New" w:hAnsi="Courier New"/>
          <w:sz w:val="20"/>
        </w:rPr>
        <w:t>set system syslog</w:t>
      </w:r>
      <w:r>
        <w:rPr>
          <w:sz w:val="22"/>
        </w:rPr>
        <w:t>” CLI command. To ensure compliance with the requirements the audit knobs detailed in </w:t>
      </w:r>
      <w:hyperlink w:history="true" w:anchor="_bookmark15">
        <w:r>
          <w:rPr>
            <w:sz w:val="22"/>
          </w:rPr>
          <w:t>[ECG] </w:t>
        </w:r>
      </w:hyperlink>
      <w:r>
        <w:rPr>
          <w:sz w:val="22"/>
        </w:rPr>
        <w:t>must be</w:t>
      </w:r>
      <w:r>
        <w:rPr>
          <w:spacing w:val="-18"/>
          <w:sz w:val="22"/>
        </w:rPr>
        <w:t> </w:t>
      </w:r>
      <w:r>
        <w:rPr>
          <w:sz w:val="22"/>
        </w:rPr>
        <w:t>configured.</w:t>
      </w:r>
    </w:p>
    <w:p>
      <w:pPr>
        <w:pStyle w:val="ListParagraph"/>
        <w:numPr>
          <w:ilvl w:val="0"/>
          <w:numId w:val="2"/>
        </w:numPr>
        <w:tabs>
          <w:tab w:pos="599" w:val="left" w:leader="none"/>
        </w:tabs>
        <w:spacing w:line="240" w:lineRule="auto" w:before="121" w:after="0"/>
        <w:ind w:left="598" w:right="0" w:hanging="358"/>
        <w:jc w:val="left"/>
        <w:rPr>
          <w:sz w:val="22"/>
        </w:rPr>
      </w:pPr>
      <w:r>
        <w:rPr>
          <w:sz w:val="22"/>
        </w:rPr>
        <w:t>As a minimum, Junos OS records the following with each log</w:t>
      </w:r>
      <w:r>
        <w:rPr>
          <w:spacing w:val="-14"/>
          <w:sz w:val="22"/>
        </w:rPr>
        <w:t> </w:t>
      </w:r>
      <w:r>
        <w:rPr>
          <w:sz w:val="22"/>
        </w:rPr>
        <w:t>entry:</w:t>
      </w:r>
    </w:p>
    <w:p>
      <w:pPr>
        <w:pStyle w:val="ListParagraph"/>
        <w:numPr>
          <w:ilvl w:val="0"/>
          <w:numId w:val="49"/>
        </w:numPr>
        <w:tabs>
          <w:tab w:pos="1317" w:val="left" w:leader="none"/>
          <w:tab w:pos="1318" w:val="left" w:leader="none"/>
        </w:tabs>
        <w:spacing w:line="240" w:lineRule="auto" w:before="120" w:after="0"/>
        <w:ind w:left="1318" w:right="0" w:hanging="360"/>
        <w:jc w:val="left"/>
        <w:rPr>
          <w:sz w:val="22"/>
        </w:rPr>
      </w:pPr>
      <w:r>
        <w:rPr>
          <w:sz w:val="22"/>
        </w:rPr>
        <w:t>date and time of the event and/or</w:t>
      </w:r>
      <w:r>
        <w:rPr>
          <w:spacing w:val="-10"/>
          <w:sz w:val="22"/>
        </w:rPr>
        <w:t> </w:t>
      </w:r>
      <w:r>
        <w:rPr>
          <w:sz w:val="22"/>
        </w:rPr>
        <w:t>reaction</w:t>
      </w:r>
    </w:p>
    <w:p>
      <w:pPr>
        <w:pStyle w:val="ListParagraph"/>
        <w:numPr>
          <w:ilvl w:val="0"/>
          <w:numId w:val="49"/>
        </w:numPr>
        <w:tabs>
          <w:tab w:pos="1317" w:val="left" w:leader="none"/>
          <w:tab w:pos="1318" w:val="left" w:leader="none"/>
        </w:tabs>
        <w:spacing w:line="240" w:lineRule="auto" w:before="121" w:after="0"/>
        <w:ind w:left="1318" w:right="0" w:hanging="360"/>
        <w:jc w:val="left"/>
        <w:rPr>
          <w:sz w:val="22"/>
        </w:rPr>
      </w:pPr>
      <w:r>
        <w:rPr>
          <w:sz w:val="22"/>
        </w:rPr>
        <w:t>type of event and/or</w:t>
      </w:r>
      <w:r>
        <w:rPr>
          <w:spacing w:val="-4"/>
          <w:sz w:val="22"/>
        </w:rPr>
        <w:t> </w:t>
      </w:r>
      <w:r>
        <w:rPr>
          <w:sz w:val="22"/>
        </w:rPr>
        <w:t>reaction</w:t>
      </w:r>
    </w:p>
    <w:p>
      <w:pPr>
        <w:pStyle w:val="ListParagraph"/>
        <w:numPr>
          <w:ilvl w:val="0"/>
          <w:numId w:val="49"/>
        </w:numPr>
        <w:tabs>
          <w:tab w:pos="1317" w:val="left" w:leader="none"/>
          <w:tab w:pos="1318" w:val="left" w:leader="none"/>
        </w:tabs>
        <w:spacing w:line="240" w:lineRule="auto" w:before="120" w:after="0"/>
        <w:ind w:left="1318" w:right="0" w:hanging="360"/>
        <w:jc w:val="left"/>
        <w:rPr>
          <w:sz w:val="22"/>
        </w:rPr>
      </w:pPr>
      <w:r>
        <w:rPr>
          <w:sz w:val="22"/>
        </w:rPr>
        <w:t>subject identity (where</w:t>
      </w:r>
      <w:r>
        <w:rPr>
          <w:spacing w:val="-1"/>
          <w:sz w:val="22"/>
        </w:rPr>
        <w:t> </w:t>
      </w:r>
      <w:r>
        <w:rPr>
          <w:sz w:val="22"/>
        </w:rPr>
        <w:t>applicable)</w:t>
      </w:r>
    </w:p>
    <w:p>
      <w:pPr>
        <w:pStyle w:val="ListParagraph"/>
        <w:numPr>
          <w:ilvl w:val="0"/>
          <w:numId w:val="49"/>
        </w:numPr>
        <w:tabs>
          <w:tab w:pos="1317" w:val="left" w:leader="none"/>
          <w:tab w:pos="1318" w:val="left" w:leader="none"/>
        </w:tabs>
        <w:spacing w:line="240" w:lineRule="auto" w:before="118" w:after="0"/>
        <w:ind w:left="1318" w:right="0" w:hanging="360"/>
        <w:jc w:val="left"/>
        <w:rPr>
          <w:sz w:val="22"/>
        </w:rPr>
      </w:pPr>
      <w:r>
        <w:rPr>
          <w:sz w:val="22"/>
        </w:rPr>
        <w:t>the outcome (success or failure) of the event (where</w:t>
      </w:r>
      <w:r>
        <w:rPr>
          <w:spacing w:val="-8"/>
          <w:sz w:val="22"/>
        </w:rPr>
        <w:t> </w:t>
      </w:r>
      <w:r>
        <w:rPr>
          <w:sz w:val="22"/>
        </w:rPr>
        <w:t>applicable).</w:t>
      </w:r>
    </w:p>
    <w:p>
      <w:pPr>
        <w:pStyle w:val="ListParagraph"/>
        <w:numPr>
          <w:ilvl w:val="0"/>
          <w:numId w:val="2"/>
        </w:numPr>
        <w:tabs>
          <w:tab w:pos="599" w:val="left" w:leader="none"/>
        </w:tabs>
        <w:spacing w:line="240" w:lineRule="auto" w:before="121" w:after="0"/>
        <w:ind w:left="598" w:right="1208" w:hanging="358"/>
        <w:jc w:val="left"/>
        <w:rPr>
          <w:sz w:val="22"/>
        </w:rPr>
      </w:pPr>
      <w:r>
        <w:rPr>
          <w:sz w:val="22"/>
        </w:rPr>
        <w:t>In order to identify the key being operated on, the following details are recorded for all administrative actions relating to cryptographic keys (generating, importing, changing and deleting</w:t>
      </w:r>
      <w:r>
        <w:rPr>
          <w:spacing w:val="-2"/>
          <w:sz w:val="22"/>
        </w:rPr>
        <w:t> </w:t>
      </w:r>
      <w:r>
        <w:rPr>
          <w:sz w:val="22"/>
        </w:rPr>
        <w:t>keys):</w:t>
      </w:r>
    </w:p>
    <w:p>
      <w:pPr>
        <w:pStyle w:val="ListParagraph"/>
        <w:numPr>
          <w:ilvl w:val="0"/>
          <w:numId w:val="50"/>
        </w:numPr>
        <w:tabs>
          <w:tab w:pos="1373" w:val="left" w:leader="none"/>
          <w:tab w:pos="1374" w:val="left" w:leader="none"/>
        </w:tabs>
        <w:spacing w:line="240" w:lineRule="auto" w:before="121" w:after="0"/>
        <w:ind w:left="1373" w:right="0" w:hanging="360"/>
        <w:jc w:val="left"/>
        <w:rPr>
          <w:sz w:val="22"/>
        </w:rPr>
      </w:pPr>
      <w:r>
        <w:rPr>
          <w:sz w:val="22"/>
        </w:rPr>
        <w:t>SSH session keys– key reference provided by process</w:t>
      </w:r>
      <w:r>
        <w:rPr>
          <w:spacing w:val="-8"/>
          <w:sz w:val="22"/>
        </w:rPr>
        <w:t> </w:t>
      </w:r>
      <w:r>
        <w:rPr>
          <w:spacing w:val="-3"/>
          <w:sz w:val="22"/>
        </w:rPr>
        <w:t>id</w:t>
      </w:r>
    </w:p>
    <w:p>
      <w:pPr>
        <w:pStyle w:val="ListParagraph"/>
        <w:numPr>
          <w:ilvl w:val="0"/>
          <w:numId w:val="50"/>
        </w:numPr>
        <w:tabs>
          <w:tab w:pos="1373" w:val="left" w:leader="none"/>
          <w:tab w:pos="1374" w:val="left" w:leader="none"/>
        </w:tabs>
        <w:spacing w:line="240" w:lineRule="auto" w:before="121" w:after="0"/>
        <w:ind w:left="1373" w:right="0" w:hanging="360"/>
        <w:jc w:val="left"/>
        <w:rPr>
          <w:sz w:val="22"/>
        </w:rPr>
      </w:pPr>
      <w:r>
        <w:rPr>
          <w:sz w:val="22"/>
        </w:rPr>
        <w:t>SSH keys </w:t>
      </w:r>
      <w:r>
        <w:rPr>
          <w:b/>
          <w:i/>
          <w:sz w:val="22"/>
        </w:rPr>
        <w:t>generated </w:t>
      </w:r>
      <w:r>
        <w:rPr>
          <w:sz w:val="22"/>
        </w:rPr>
        <w:t>for outbound trusted channel to external syslog</w:t>
      </w:r>
      <w:r>
        <w:rPr>
          <w:spacing w:val="-11"/>
          <w:sz w:val="22"/>
        </w:rPr>
        <w:t> </w:t>
      </w:r>
      <w:r>
        <w:rPr>
          <w:sz w:val="22"/>
        </w:rPr>
        <w:t>server</w:t>
      </w:r>
    </w:p>
    <w:p>
      <w:pPr>
        <w:pStyle w:val="ListParagraph"/>
        <w:numPr>
          <w:ilvl w:val="0"/>
          <w:numId w:val="50"/>
        </w:numPr>
        <w:tabs>
          <w:tab w:pos="1373" w:val="left" w:leader="none"/>
          <w:tab w:pos="1374" w:val="left" w:leader="none"/>
        </w:tabs>
        <w:spacing w:line="240" w:lineRule="auto" w:before="118" w:after="0"/>
        <w:ind w:left="1373" w:right="0" w:hanging="360"/>
        <w:jc w:val="left"/>
        <w:rPr>
          <w:sz w:val="22"/>
        </w:rPr>
      </w:pPr>
      <w:r>
        <w:rPr>
          <w:sz w:val="22"/>
        </w:rPr>
        <w:t>SSH keys </w:t>
      </w:r>
      <w:r>
        <w:rPr>
          <w:b/>
          <w:i/>
          <w:sz w:val="22"/>
        </w:rPr>
        <w:t>imported </w:t>
      </w:r>
      <w:r>
        <w:rPr>
          <w:sz w:val="22"/>
        </w:rPr>
        <w:t>for outbound trusted channel to external syslog</w:t>
      </w:r>
      <w:r>
        <w:rPr>
          <w:spacing w:val="-15"/>
          <w:sz w:val="22"/>
        </w:rPr>
        <w:t> </w:t>
      </w:r>
      <w:r>
        <w:rPr>
          <w:sz w:val="22"/>
        </w:rPr>
        <w:t>server</w:t>
      </w:r>
    </w:p>
    <w:p>
      <w:pPr>
        <w:pStyle w:val="ListParagraph"/>
        <w:numPr>
          <w:ilvl w:val="0"/>
          <w:numId w:val="50"/>
        </w:numPr>
        <w:tabs>
          <w:tab w:pos="1373" w:val="left" w:leader="none"/>
          <w:tab w:pos="1374" w:val="left" w:leader="none"/>
        </w:tabs>
        <w:spacing w:line="240" w:lineRule="auto" w:before="120" w:after="0"/>
        <w:ind w:left="1373" w:right="679" w:hanging="360"/>
        <w:jc w:val="left"/>
        <w:rPr>
          <w:sz w:val="22"/>
        </w:rPr>
      </w:pPr>
      <w:r>
        <w:rPr>
          <w:sz w:val="22"/>
        </w:rPr>
        <w:t>SSH key configured for SSH public key authentication –the hash of the public key that is to be used for authentication is recorded in</w:t>
      </w:r>
      <w:r>
        <w:rPr>
          <w:spacing w:val="-5"/>
          <w:sz w:val="22"/>
        </w:rPr>
        <w:t> </w:t>
      </w:r>
      <w:r>
        <w:rPr>
          <w:sz w:val="22"/>
        </w:rPr>
        <w:t>syslog</w:t>
      </w:r>
    </w:p>
    <w:p>
      <w:pPr>
        <w:pStyle w:val="ListParagraph"/>
        <w:numPr>
          <w:ilvl w:val="0"/>
          <w:numId w:val="2"/>
        </w:numPr>
        <w:tabs>
          <w:tab w:pos="599" w:val="left" w:leader="none"/>
        </w:tabs>
        <w:spacing w:line="240" w:lineRule="auto" w:before="121" w:after="0"/>
        <w:ind w:left="598" w:right="668" w:hanging="358"/>
        <w:jc w:val="left"/>
        <w:rPr>
          <w:sz w:val="22"/>
        </w:rPr>
      </w:pPr>
      <w:r>
        <w:rPr>
          <w:sz w:val="22"/>
        </w:rPr>
        <w:t>For SSH (ephemeral) session keys the PID is used as the key reference to relate the key generation and key destruction audit events. The key destruction event is recorded as a session disconnect event. For example, key generation and key destruction events for a single SSH session key would be reflected by records similar to the</w:t>
      </w:r>
      <w:r>
        <w:rPr>
          <w:spacing w:val="-17"/>
          <w:sz w:val="22"/>
        </w:rPr>
        <w:t> </w:t>
      </w:r>
      <w:r>
        <w:rPr>
          <w:sz w:val="22"/>
        </w:rPr>
        <w:t>following:</w:t>
      </w:r>
    </w:p>
    <w:p>
      <w:pPr>
        <w:pStyle w:val="BodyText"/>
        <w:spacing w:before="118"/>
        <w:ind w:left="948" w:right="586"/>
      </w:pPr>
      <w:r>
        <w:rPr/>
        <w:t>Sep 27 15:09:36 yeti sshd[6529]: Accepted publickey for root from 10.163.18.165 port 45336 ssh2: RSA SHA256:l1vri77TPQ4VaupE2NMYiUXPnGkqBWIgD5vW0OuglGI</w:t>
      </w:r>
    </w:p>
    <w:p>
      <w:pPr>
        <w:pStyle w:val="BodyText"/>
        <w:spacing w:before="1"/>
        <w:ind w:left="948"/>
      </w:pPr>
      <w:r>
        <w:rPr>
          <w:w w:val="100"/>
        </w:rPr>
        <w:t>…</w:t>
      </w:r>
    </w:p>
    <w:p>
      <w:pPr>
        <w:pStyle w:val="BodyText"/>
        <w:ind w:left="948" w:right="900"/>
      </w:pPr>
      <w:r>
        <w:rPr/>
        <w:t>Sep 27 15:09:40 yeti sshd[6529]: Received disconnect from 10.163.18.165 port 45336:11: disconnected by user</w:t>
      </w:r>
    </w:p>
    <w:p>
      <w:pPr>
        <w:pStyle w:val="BodyText"/>
        <w:spacing w:before="1"/>
        <w:ind w:left="948"/>
      </w:pPr>
      <w:r>
        <w:rPr/>
        <w:t>Sep 27 15:09:40 yeti sshd[6529]: Disconnected from 10.163.18.165 port 45336</w:t>
      </w:r>
    </w:p>
    <w:p>
      <w:pPr>
        <w:pStyle w:val="ListParagraph"/>
        <w:numPr>
          <w:ilvl w:val="0"/>
          <w:numId w:val="2"/>
        </w:numPr>
        <w:tabs>
          <w:tab w:pos="599" w:val="left" w:leader="none"/>
        </w:tabs>
        <w:spacing w:line="240" w:lineRule="auto" w:before="120" w:after="0"/>
        <w:ind w:left="598" w:right="635" w:hanging="358"/>
        <w:jc w:val="left"/>
        <w:rPr>
          <w:sz w:val="22"/>
        </w:rPr>
      </w:pPr>
      <w:r>
        <w:rPr>
          <w:sz w:val="22"/>
        </w:rPr>
        <w:t>SSH keys </w:t>
      </w:r>
      <w:r>
        <w:rPr>
          <w:b/>
          <w:i/>
          <w:sz w:val="22"/>
        </w:rPr>
        <w:t>generated </w:t>
      </w:r>
      <w:r>
        <w:rPr>
          <w:sz w:val="22"/>
        </w:rPr>
        <w:t>for outbound trusted channels are uniquely identified in the audit record by the public key filename and fingerprint. For</w:t>
      </w:r>
      <w:r>
        <w:rPr>
          <w:spacing w:val="-3"/>
          <w:sz w:val="22"/>
        </w:rPr>
        <w:t> </w:t>
      </w:r>
      <w:r>
        <w:rPr>
          <w:sz w:val="22"/>
        </w:rPr>
        <w:t>example:</w:t>
      </w:r>
    </w:p>
    <w:p>
      <w:pPr>
        <w:pStyle w:val="BodyText"/>
        <w:spacing w:before="121"/>
        <w:ind w:left="948" w:right="718"/>
      </w:pPr>
      <w:r>
        <w:rPr/>
        <w:t>Sep 27 23:36:49 yeti ssh-keygen [67873]: Generated SSH key file /root/.ssh/id_rsa.pub with fingerprint SHA256:g+7lsR7x4lQb1JT8Q3scfb2sOl8lyccojGdmkmw4dwM</w:t>
      </w:r>
    </w:p>
    <w:p>
      <w:pPr>
        <w:spacing w:after="0"/>
        <w:sectPr>
          <w:footerReference w:type="default" r:id="rId42"/>
          <w:pgSz w:w="11910" w:h="16840"/>
          <w:pgMar w:footer="689" w:header="746" w:top="1340" w:bottom="880" w:left="1200" w:right="860"/>
          <w:pgNumType w:start="42"/>
        </w:sectPr>
      </w:pPr>
    </w:p>
    <w:p>
      <w:pPr>
        <w:pStyle w:val="ListParagraph"/>
        <w:numPr>
          <w:ilvl w:val="0"/>
          <w:numId w:val="2"/>
        </w:numPr>
        <w:tabs>
          <w:tab w:pos="599" w:val="left" w:leader="none"/>
        </w:tabs>
        <w:spacing w:line="240" w:lineRule="auto" w:before="90" w:after="0"/>
        <w:ind w:left="598" w:right="688" w:hanging="358"/>
        <w:jc w:val="left"/>
        <w:rPr>
          <w:sz w:val="22"/>
        </w:rPr>
      </w:pPr>
      <w:r>
        <w:rPr>
          <w:sz w:val="22"/>
        </w:rPr>
        <w:t>SSH keys </w:t>
      </w:r>
      <w:r>
        <w:rPr>
          <w:b/>
          <w:i/>
          <w:sz w:val="22"/>
        </w:rPr>
        <w:t>imported </w:t>
      </w:r>
      <w:r>
        <w:rPr>
          <w:sz w:val="22"/>
        </w:rPr>
        <w:t>for use in establishing outbound trusted channels are uniquely identified in the audit record by the hash of the key imported and the username importing (to which the key will be bound).</w:t>
      </w:r>
    </w:p>
    <w:p>
      <w:pPr>
        <w:pStyle w:val="ListParagraph"/>
        <w:numPr>
          <w:ilvl w:val="0"/>
          <w:numId w:val="2"/>
        </w:numPr>
        <w:tabs>
          <w:tab w:pos="599" w:val="left" w:leader="none"/>
        </w:tabs>
        <w:spacing w:line="240" w:lineRule="auto" w:before="121" w:after="0"/>
        <w:ind w:left="598" w:right="678" w:hanging="358"/>
        <w:jc w:val="left"/>
        <w:rPr>
          <w:sz w:val="22"/>
        </w:rPr>
      </w:pPr>
      <w:r>
        <w:rPr>
          <w:sz w:val="22"/>
        </w:rPr>
        <w:t>It should be noted that SSH keys used for trusted channels are NOT deleted by mgd when SSH is de-configured. Hence, the only time SSH keys used for trusted channels are deleted is when a “</w:t>
      </w:r>
      <w:r>
        <w:rPr>
          <w:rFonts w:ascii="Courier New" w:hAnsi="Courier New"/>
          <w:sz w:val="22"/>
        </w:rPr>
        <w:t>request system zeroize</w:t>
      </w:r>
      <w:r>
        <w:rPr>
          <w:sz w:val="22"/>
        </w:rPr>
        <w:t>” action is performed and the whole appliance is zeroized (which by definition cannot be</w:t>
      </w:r>
      <w:r>
        <w:rPr>
          <w:spacing w:val="-6"/>
          <w:sz w:val="22"/>
        </w:rPr>
        <w:t> </w:t>
      </w:r>
      <w:r>
        <w:rPr>
          <w:sz w:val="22"/>
        </w:rPr>
        <w:t>recorded).</w:t>
      </w:r>
    </w:p>
    <w:p>
      <w:pPr>
        <w:pStyle w:val="ListParagraph"/>
        <w:numPr>
          <w:ilvl w:val="0"/>
          <w:numId w:val="2"/>
        </w:numPr>
        <w:tabs>
          <w:tab w:pos="599" w:val="left" w:leader="none"/>
        </w:tabs>
        <w:spacing w:line="240" w:lineRule="auto" w:before="119" w:after="0"/>
        <w:ind w:left="598" w:right="630" w:hanging="358"/>
        <w:jc w:val="left"/>
        <w:rPr>
          <w:sz w:val="22"/>
        </w:rPr>
      </w:pPr>
      <w:r>
        <w:rPr>
          <w:sz w:val="22"/>
        </w:rPr>
        <w:t>All events recorded by syslog are timestamped. The clock function of Junos OS provides a source of date and time information for the appliance, used in audit timestamps. Wind River Linux kernel provides the current time when it bootstraps the Junos OS VM. Once the Junos OS VM is started it maintains its own time using the hardware Time Stamp Counter as the clock source</w:t>
      </w:r>
      <w:r>
        <w:rPr>
          <w:sz w:val="22"/>
          <w:vertAlign w:val="superscript"/>
        </w:rPr>
        <w:t>7</w:t>
      </w:r>
      <w:r>
        <w:rPr>
          <w:sz w:val="22"/>
          <w:vertAlign w:val="baseline"/>
        </w:rPr>
        <w:t>. (</w:t>
      </w:r>
      <w:r>
        <w:rPr>
          <w:b/>
          <w:i/>
          <w:sz w:val="22"/>
          <w:vertAlign w:val="baseline"/>
        </w:rPr>
        <w:t>FAU_GEN.2, FPT_STM_EXT.1</w:t>
      </w:r>
      <w:r>
        <w:rPr>
          <w:sz w:val="22"/>
          <w:vertAlign w:val="baseline"/>
        </w:rPr>
        <w:t>)</w:t>
      </w:r>
    </w:p>
    <w:p>
      <w:pPr>
        <w:pStyle w:val="ListParagraph"/>
        <w:numPr>
          <w:ilvl w:val="0"/>
          <w:numId w:val="2"/>
        </w:numPr>
        <w:tabs>
          <w:tab w:pos="599" w:val="left" w:leader="none"/>
        </w:tabs>
        <w:spacing w:line="240" w:lineRule="auto" w:before="121" w:after="0"/>
        <w:ind w:left="598" w:right="600" w:hanging="358"/>
        <w:jc w:val="left"/>
        <w:rPr>
          <w:sz w:val="22"/>
        </w:rPr>
      </w:pPr>
      <w:r>
        <w:rPr>
          <w:sz w:val="22"/>
        </w:rPr>
        <w:t>Syslog can be configured to store the audit logs locally (</w:t>
      </w:r>
      <w:r>
        <w:rPr>
          <w:b/>
          <w:i/>
          <w:sz w:val="22"/>
        </w:rPr>
        <w:t>FAU_STG_EXT.1</w:t>
      </w:r>
      <w:r>
        <w:rPr>
          <w:sz w:val="22"/>
        </w:rPr>
        <w:t>), and optionally to send them to one or more syslog log servers via Netconf over SSH (</w:t>
      </w:r>
      <w:r>
        <w:rPr>
          <w:b/>
          <w:i/>
          <w:sz w:val="22"/>
        </w:rPr>
        <w:t>FAU_STG.1, </w:t>
      </w:r>
      <w:r>
        <w:rPr>
          <w:b/>
          <w:i/>
          <w:sz w:val="22"/>
        </w:rPr>
        <w:t>FMT_MOF.1/Functions</w:t>
      </w:r>
      <w:r>
        <w:rPr>
          <w:sz w:val="22"/>
        </w:rPr>
        <w:t>). Local audit log are stored in /var/log/ in the underlying filesystem. Only a Security Administrator can read log files, or delete log and archive files through the CLI interface or through direct access to the filesystem having first authenticated as a Security Administrator. The syslogs are automatically deleted locally according to configurable limits on storage volume. The default maximum size is 1Gb. The default maximum size can be modified by the user, using the “</w:t>
      </w:r>
      <w:r>
        <w:rPr>
          <w:rFonts w:ascii="Courier New" w:hAnsi="Courier New"/>
          <w:sz w:val="20"/>
        </w:rPr>
        <w:t>size</w:t>
      </w:r>
      <w:r>
        <w:rPr>
          <w:sz w:val="22"/>
        </w:rPr>
        <w:t>” argument for the “</w:t>
      </w:r>
      <w:r>
        <w:rPr>
          <w:rFonts w:ascii="Courier New" w:hAnsi="Courier New"/>
          <w:sz w:val="20"/>
        </w:rPr>
        <w:t>set system syslog</w:t>
      </w:r>
      <w:r>
        <w:rPr>
          <w:sz w:val="22"/>
        </w:rPr>
        <w:t>” CLI</w:t>
      </w:r>
      <w:r>
        <w:rPr>
          <w:spacing w:val="-21"/>
          <w:sz w:val="22"/>
        </w:rPr>
        <w:t> </w:t>
      </w:r>
      <w:r>
        <w:rPr>
          <w:sz w:val="22"/>
        </w:rPr>
        <w:t>command.</w:t>
      </w:r>
    </w:p>
    <w:p>
      <w:pPr>
        <w:pStyle w:val="ListParagraph"/>
        <w:numPr>
          <w:ilvl w:val="0"/>
          <w:numId w:val="2"/>
        </w:numPr>
        <w:tabs>
          <w:tab w:pos="599" w:val="left" w:leader="none"/>
        </w:tabs>
        <w:spacing w:line="240" w:lineRule="auto" w:before="120" w:after="0"/>
        <w:ind w:left="598" w:right="982" w:hanging="358"/>
        <w:jc w:val="left"/>
        <w:rPr>
          <w:sz w:val="22"/>
        </w:rPr>
      </w:pPr>
      <w:r>
        <w:rPr>
          <w:sz w:val="22"/>
        </w:rPr>
        <w:t>The Junos OS defines an active log file and a number of “archive” files (10 by default, but configurable from 1 to 1000). When the active log file reaches its maximum size, the logging utility closes the file, compresses it, and names the compressed archive file ‘logfile.0.gz’. The logging utility then opens and writes to a new active log file. When the new active log</w:t>
      </w:r>
      <w:r>
        <w:rPr>
          <w:spacing w:val="-24"/>
          <w:sz w:val="22"/>
        </w:rPr>
        <w:t> </w:t>
      </w:r>
      <w:r>
        <w:rPr>
          <w:sz w:val="22"/>
        </w:rPr>
        <w:t>file</w:t>
      </w:r>
    </w:p>
    <w:p>
      <w:pPr>
        <w:pStyle w:val="BodyText"/>
        <w:spacing w:before="1"/>
        <w:ind w:left="598" w:right="818"/>
      </w:pPr>
      <w:r>
        <w:rPr/>
        <w:t>reaches the configured maximum size, ‘logfile.0.gz’ is renamed ‘logfile.1.gz’, and the active log file is closed, compressed, and renamed ‘logfile.0.gz’. When the maximum number of archive files is reached and when the size of the active file reaches the configured maximum size, the contents of the oldest archived file are deleted so the current active file can be archived.</w:t>
      </w:r>
    </w:p>
    <w:p>
      <w:pPr>
        <w:pStyle w:val="ListParagraph"/>
        <w:numPr>
          <w:ilvl w:val="0"/>
          <w:numId w:val="2"/>
        </w:numPr>
        <w:tabs>
          <w:tab w:pos="599" w:val="left" w:leader="none"/>
        </w:tabs>
        <w:spacing w:line="240" w:lineRule="auto" w:before="119" w:after="0"/>
        <w:ind w:left="598" w:right="703" w:hanging="358"/>
        <w:jc w:val="left"/>
        <w:rPr>
          <w:sz w:val="22"/>
        </w:rPr>
      </w:pPr>
      <w:r>
        <w:rPr>
          <w:sz w:val="22"/>
        </w:rPr>
        <w:t>A 1Gb syslog file takes approximately 0.25Gb of storage when archived. Syslog files can acquire complete storage allocated to /var filesystem, which is platform specific. However, when the filesystem reaches 92% storage capacity an event is raised to the administrator but the eventd process (being a privileged process) still can continue using the reserved storage blocks. This allows the syslog to continue storing events while the administrator frees the storage. If the administrator does not free the storage in time and the /var filesystem storage</w:t>
      </w:r>
      <w:r>
        <w:rPr>
          <w:spacing w:val="-14"/>
          <w:sz w:val="22"/>
        </w:rPr>
        <w:t> </w:t>
      </w:r>
      <w:r>
        <w:rPr>
          <w:sz w:val="22"/>
        </w:rPr>
        <w:t>becomes</w:t>
      </w:r>
    </w:p>
    <w:p>
      <w:pPr>
        <w:pStyle w:val="BodyText"/>
        <w:spacing w:before="1"/>
        <w:ind w:left="598" w:right="748"/>
        <w:jc w:val="both"/>
      </w:pPr>
      <w:r>
        <w:rPr/>
        <w:t>exhausted a final entry is recorded in the log reporting “No space left on device” and logging is terminated. The appliance continues to operate in the event of exhaustion of audit log storage space.</w:t>
      </w:r>
    </w:p>
    <w:p>
      <w:pPr>
        <w:pStyle w:val="BodyText"/>
        <w:spacing w:before="5"/>
        <w:rPr>
          <w:sz w:val="16"/>
        </w:rPr>
      </w:pPr>
    </w:p>
    <w:p>
      <w:pPr>
        <w:pStyle w:val="Heading2"/>
        <w:numPr>
          <w:ilvl w:val="1"/>
          <w:numId w:val="40"/>
        </w:numPr>
        <w:tabs>
          <w:tab w:pos="1373" w:val="left" w:leader="none"/>
          <w:tab w:pos="1374" w:val="left" w:leader="none"/>
        </w:tabs>
        <w:spacing w:line="304" w:lineRule="exact" w:before="0" w:after="0"/>
        <w:ind w:left="1373" w:right="0" w:hanging="1133"/>
        <w:jc w:val="left"/>
        <w:rPr>
          <w:color w:val="4F81BC"/>
        </w:rPr>
      </w:pPr>
      <w:bookmarkStart w:name="_bookmark79" w:id="146"/>
      <w:bookmarkEnd w:id="146"/>
      <w:r>
        <w:rPr>
          <w:b w:val="0"/>
        </w:rPr>
      </w:r>
      <w:bookmarkStart w:name="_bookmark79" w:id="147"/>
      <w:bookmarkEnd w:id="147"/>
      <w:r>
        <w:rPr>
          <w:color w:val="4F81BC"/>
        </w:rPr>
        <w:t>Mana</w:t>
      </w:r>
      <w:r>
        <w:rPr>
          <w:color w:val="4F81BC"/>
        </w:rPr>
        <w:t>gement</w:t>
      </w:r>
    </w:p>
    <w:p>
      <w:pPr>
        <w:pStyle w:val="ListParagraph"/>
        <w:numPr>
          <w:ilvl w:val="0"/>
          <w:numId w:val="2"/>
        </w:numPr>
        <w:tabs>
          <w:tab w:pos="599" w:val="left" w:leader="none"/>
        </w:tabs>
        <w:spacing w:line="240" w:lineRule="auto" w:before="0" w:after="0"/>
        <w:ind w:left="598" w:right="587" w:hanging="358"/>
        <w:jc w:val="left"/>
        <w:rPr>
          <w:sz w:val="22"/>
        </w:rPr>
      </w:pPr>
      <w:r>
        <w:rPr>
          <w:sz w:val="22"/>
        </w:rPr>
        <w:t>Accounts assigned to the Security Administrator role are used to manage Junos OS in accordance with </w:t>
      </w:r>
      <w:hyperlink w:history="true" w:anchor="_bookmark3">
        <w:r>
          <w:rPr>
            <w:sz w:val="22"/>
          </w:rPr>
          <w:t>[NDcPP].</w:t>
        </w:r>
      </w:hyperlink>
      <w:r>
        <w:rPr>
          <w:sz w:val="22"/>
        </w:rPr>
        <w:t> User accounts in the TOE have the following attributes: user identity (user name), authentication data (password) and role (privilege). The Security Administrator is associated with the defined login class “security-admin”, which has the necessary permission set to permit the administrator to perform all tasks necessary to manage Junos OS in accordance with the requirements of</w:t>
      </w:r>
      <w:r>
        <w:rPr>
          <w:spacing w:val="-4"/>
          <w:sz w:val="22"/>
        </w:rPr>
        <w:t> </w:t>
      </w:r>
      <w:hyperlink w:history="true" w:anchor="_bookmark3">
        <w:r>
          <w:rPr>
            <w:sz w:val="22"/>
          </w:rPr>
          <w:t>[NDcPP]</w:t>
        </w:r>
      </w:hyperlink>
      <w:r>
        <w:rPr>
          <w:sz w:val="22"/>
        </w:rPr>
        <w:t>.(</w:t>
      </w:r>
      <w:r>
        <w:rPr>
          <w:b/>
          <w:i/>
          <w:sz w:val="22"/>
        </w:rPr>
        <w:t>FMT_SMR.2</w:t>
      </w:r>
      <w:r>
        <w:rPr>
          <w:sz w:val="22"/>
        </w:rPr>
        <w:t>)</w:t>
      </w:r>
    </w:p>
    <w:p>
      <w:pPr>
        <w:pStyle w:val="BodyText"/>
        <w:rPr>
          <w:sz w:val="20"/>
        </w:rPr>
      </w:pPr>
    </w:p>
    <w:p>
      <w:pPr>
        <w:pStyle w:val="BodyText"/>
        <w:rPr>
          <w:sz w:val="20"/>
        </w:rPr>
      </w:pPr>
    </w:p>
    <w:p>
      <w:pPr>
        <w:pStyle w:val="BodyText"/>
        <w:spacing w:before="8"/>
        <w:rPr>
          <w:sz w:val="13"/>
        </w:rPr>
      </w:pPr>
      <w:r>
        <w:rPr/>
        <w:pict>
          <v:line style="position:absolute;mso-position-horizontal-relative:page;mso-position-vertical-relative:paragraph;z-index:2344;mso-wrap-distance-left:0;mso-wrap-distance-right:0" from="72.024002pt,10.599274pt" to="216.044002pt,10.599274pt" stroked="true" strokeweight=".599980pt" strokecolor="#000000">
            <v:stroke dashstyle="solid"/>
            <w10:wrap type="topAndBottom"/>
          </v:line>
        </w:pict>
      </w:r>
    </w:p>
    <w:p>
      <w:pPr>
        <w:spacing w:before="72"/>
        <w:ind w:left="240" w:right="0" w:firstLine="0"/>
        <w:jc w:val="left"/>
        <w:rPr>
          <w:sz w:val="20"/>
        </w:rPr>
      </w:pPr>
      <w:r>
        <w:rPr>
          <w:position w:val="7"/>
          <w:sz w:val="13"/>
        </w:rPr>
        <w:t>7 </w:t>
      </w:r>
      <w:r>
        <w:rPr>
          <w:sz w:val="20"/>
        </w:rPr>
        <w:t>Junos VM uses a tick count to maintain the “wall clock” within the VM, which reflects the “apparent” time</w:t>
      </w:r>
    </w:p>
    <w:p>
      <w:pPr>
        <w:spacing w:before="1"/>
        <w:ind w:left="240" w:right="0" w:firstLine="0"/>
        <w:jc w:val="left"/>
        <w:rPr>
          <w:sz w:val="20"/>
        </w:rPr>
      </w:pPr>
      <w:r>
        <w:rPr>
          <w:sz w:val="20"/>
        </w:rPr>
        <w:t>(current time) from that passes in by the host when the VM is powered on.</w:t>
      </w:r>
    </w:p>
    <w:p>
      <w:pPr>
        <w:spacing w:after="0"/>
        <w:jc w:val="left"/>
        <w:rPr>
          <w:sz w:val="20"/>
        </w:rPr>
        <w:sectPr>
          <w:pgSz w:w="11910" w:h="16840"/>
          <w:pgMar w:header="746" w:footer="689" w:top="1340" w:bottom="880" w:left="1200" w:right="860"/>
        </w:sectPr>
      </w:pPr>
    </w:p>
    <w:p>
      <w:pPr>
        <w:pStyle w:val="ListParagraph"/>
        <w:numPr>
          <w:ilvl w:val="0"/>
          <w:numId w:val="2"/>
        </w:numPr>
        <w:tabs>
          <w:tab w:pos="599" w:val="left" w:leader="none"/>
        </w:tabs>
        <w:spacing w:line="240" w:lineRule="auto" w:before="90" w:after="0"/>
        <w:ind w:left="598" w:right="657" w:hanging="358"/>
        <w:jc w:val="left"/>
        <w:rPr>
          <w:sz w:val="22"/>
        </w:rPr>
      </w:pPr>
      <w:r>
        <w:rPr>
          <w:sz w:val="22"/>
        </w:rPr>
        <w:t>The TOE provides user access either through the system console or remotely over the Trusted Path using the SSHv2 protocol. Users are required to provide unique identification and authentication data before any access to the system is granted, as detailed in Section </w:t>
      </w:r>
      <w:hyperlink w:history="true" w:anchor="_bookmark75">
        <w:r>
          <w:rPr>
            <w:sz w:val="22"/>
          </w:rPr>
          <w:t>7.2 </w:t>
        </w:r>
      </w:hyperlink>
      <w:r>
        <w:rPr>
          <w:sz w:val="22"/>
        </w:rPr>
        <w:t>above. (</w:t>
      </w:r>
      <w:r>
        <w:rPr>
          <w:b/>
          <w:i/>
          <w:sz w:val="22"/>
        </w:rPr>
        <w:t>FMT_SMR.2, FMT_SMF.1</w:t>
      </w:r>
      <w:r>
        <w:rPr>
          <w:sz w:val="22"/>
        </w:rPr>
        <w:t>)</w:t>
      </w:r>
    </w:p>
    <w:p>
      <w:pPr>
        <w:pStyle w:val="ListParagraph"/>
        <w:numPr>
          <w:ilvl w:val="0"/>
          <w:numId w:val="2"/>
        </w:numPr>
        <w:tabs>
          <w:tab w:pos="599" w:val="left" w:leader="none"/>
        </w:tabs>
        <w:spacing w:line="240" w:lineRule="auto" w:before="122" w:after="0"/>
        <w:ind w:left="598" w:right="0" w:hanging="358"/>
        <w:jc w:val="left"/>
        <w:rPr>
          <w:sz w:val="22"/>
        </w:rPr>
      </w:pPr>
      <w:r>
        <w:rPr>
          <w:sz w:val="22"/>
        </w:rPr>
        <w:t>The Security Administrator has the capability</w:t>
      </w:r>
      <w:r>
        <w:rPr>
          <w:spacing w:val="-2"/>
          <w:sz w:val="22"/>
        </w:rPr>
        <w:t> </w:t>
      </w:r>
      <w:r>
        <w:rPr>
          <w:sz w:val="22"/>
        </w:rPr>
        <w:t>to:</w:t>
      </w:r>
    </w:p>
    <w:p>
      <w:pPr>
        <w:pStyle w:val="ListParagraph"/>
        <w:numPr>
          <w:ilvl w:val="0"/>
          <w:numId w:val="51"/>
        </w:numPr>
        <w:tabs>
          <w:tab w:pos="960" w:val="left" w:leader="none"/>
          <w:tab w:pos="961" w:val="left" w:leader="none"/>
        </w:tabs>
        <w:spacing w:line="240" w:lineRule="auto" w:before="118" w:after="0"/>
        <w:ind w:left="960" w:right="591" w:hanging="360"/>
        <w:jc w:val="left"/>
        <w:rPr>
          <w:sz w:val="22"/>
        </w:rPr>
      </w:pPr>
      <w:r>
        <w:rPr>
          <w:sz w:val="22"/>
        </w:rPr>
        <w:t>Administer the TOE locally via the serial ports on the physical device or remotely over an SSH connection.</w:t>
      </w:r>
    </w:p>
    <w:p>
      <w:pPr>
        <w:pStyle w:val="ListParagraph"/>
        <w:numPr>
          <w:ilvl w:val="0"/>
          <w:numId w:val="51"/>
        </w:numPr>
        <w:tabs>
          <w:tab w:pos="960" w:val="left" w:leader="none"/>
          <w:tab w:pos="961" w:val="left" w:leader="none"/>
        </w:tabs>
        <w:spacing w:line="240" w:lineRule="auto" w:before="121" w:after="0"/>
        <w:ind w:left="960" w:right="0" w:hanging="360"/>
        <w:jc w:val="left"/>
        <w:rPr>
          <w:sz w:val="22"/>
        </w:rPr>
      </w:pPr>
      <w:r>
        <w:rPr>
          <w:sz w:val="22"/>
        </w:rPr>
        <w:t>Initiate a manual update of TOE firmware</w:t>
      </w:r>
      <w:r>
        <w:rPr>
          <w:spacing w:val="-9"/>
          <w:sz w:val="22"/>
        </w:rPr>
        <w:t> </w:t>
      </w:r>
      <w:r>
        <w:rPr>
          <w:sz w:val="22"/>
        </w:rPr>
        <w:t>(</w:t>
      </w:r>
      <w:r>
        <w:rPr>
          <w:b/>
          <w:i/>
          <w:sz w:val="22"/>
        </w:rPr>
        <w:t>FMT_MOF.1/ManualUpdate</w:t>
      </w:r>
      <w:r>
        <w:rPr>
          <w:sz w:val="22"/>
        </w:rPr>
        <w:t>):</w:t>
      </w:r>
    </w:p>
    <w:p>
      <w:pPr>
        <w:pStyle w:val="ListParagraph"/>
        <w:numPr>
          <w:ilvl w:val="1"/>
          <w:numId w:val="51"/>
        </w:numPr>
        <w:tabs>
          <w:tab w:pos="1680" w:val="left" w:leader="none"/>
          <w:tab w:pos="1681" w:val="left" w:leader="none"/>
        </w:tabs>
        <w:spacing w:line="240" w:lineRule="auto" w:before="120" w:after="0"/>
        <w:ind w:left="1680" w:right="0" w:hanging="360"/>
        <w:jc w:val="left"/>
        <w:rPr>
          <w:sz w:val="22"/>
        </w:rPr>
      </w:pPr>
      <w:r>
        <w:rPr>
          <w:sz w:val="22"/>
        </w:rPr>
        <w:t>Query currently executing version of TOE firmware</w:t>
      </w:r>
      <w:r>
        <w:rPr>
          <w:spacing w:val="-9"/>
          <w:sz w:val="22"/>
        </w:rPr>
        <w:t> </w:t>
      </w:r>
      <w:r>
        <w:rPr>
          <w:sz w:val="22"/>
        </w:rPr>
        <w:t>(</w:t>
      </w:r>
      <w:r>
        <w:rPr>
          <w:b/>
          <w:i/>
          <w:sz w:val="22"/>
        </w:rPr>
        <w:t>FPT_TUD_EXT.1</w:t>
      </w:r>
      <w:r>
        <w:rPr>
          <w:sz w:val="22"/>
        </w:rPr>
        <w:t>)</w:t>
      </w:r>
    </w:p>
    <w:p>
      <w:pPr>
        <w:pStyle w:val="ListParagraph"/>
        <w:numPr>
          <w:ilvl w:val="1"/>
          <w:numId w:val="51"/>
        </w:numPr>
        <w:tabs>
          <w:tab w:pos="1680" w:val="left" w:leader="none"/>
          <w:tab w:pos="1681" w:val="left" w:leader="none"/>
        </w:tabs>
        <w:spacing w:line="240" w:lineRule="auto" w:before="113" w:after="0"/>
        <w:ind w:left="1680" w:right="0" w:hanging="360"/>
        <w:jc w:val="left"/>
        <w:rPr>
          <w:sz w:val="22"/>
        </w:rPr>
      </w:pPr>
      <w:r>
        <w:rPr>
          <w:sz w:val="22"/>
        </w:rPr>
        <w:t>Verify update using digital signature</w:t>
      </w:r>
      <w:r>
        <w:rPr>
          <w:spacing w:val="-7"/>
          <w:sz w:val="22"/>
        </w:rPr>
        <w:t> </w:t>
      </w:r>
      <w:r>
        <w:rPr>
          <w:sz w:val="22"/>
        </w:rPr>
        <w:t>(</w:t>
      </w:r>
      <w:r>
        <w:rPr>
          <w:b/>
          <w:i/>
          <w:sz w:val="22"/>
        </w:rPr>
        <w:t>FPT_TUD_EXT.1</w:t>
      </w:r>
      <w:r>
        <w:rPr>
          <w:sz w:val="22"/>
        </w:rPr>
        <w:t>)</w:t>
      </w:r>
    </w:p>
    <w:p>
      <w:pPr>
        <w:pStyle w:val="ListParagraph"/>
        <w:numPr>
          <w:ilvl w:val="0"/>
          <w:numId w:val="51"/>
        </w:numPr>
        <w:tabs>
          <w:tab w:pos="960" w:val="left" w:leader="none"/>
          <w:tab w:pos="961" w:val="left" w:leader="none"/>
        </w:tabs>
        <w:spacing w:line="240" w:lineRule="auto" w:before="114" w:after="0"/>
        <w:ind w:left="960" w:right="0" w:hanging="360"/>
        <w:jc w:val="left"/>
        <w:rPr>
          <w:sz w:val="22"/>
        </w:rPr>
      </w:pPr>
      <w:r>
        <w:rPr>
          <w:sz w:val="22"/>
        </w:rPr>
        <w:t>Manage Functions:</w:t>
      </w:r>
    </w:p>
    <w:p>
      <w:pPr>
        <w:pStyle w:val="ListParagraph"/>
        <w:numPr>
          <w:ilvl w:val="1"/>
          <w:numId w:val="51"/>
        </w:numPr>
        <w:tabs>
          <w:tab w:pos="1680" w:val="left" w:leader="none"/>
          <w:tab w:pos="1681" w:val="left" w:leader="none"/>
        </w:tabs>
        <w:spacing w:line="237" w:lineRule="auto" w:before="119" w:after="0"/>
        <w:ind w:left="1680" w:right="784" w:hanging="360"/>
        <w:jc w:val="left"/>
        <w:rPr>
          <w:sz w:val="22"/>
        </w:rPr>
      </w:pPr>
      <w:r>
        <w:rPr>
          <w:sz w:val="22"/>
          <w:u w:val="single"/>
        </w:rPr>
        <w:t>Transmission of audit data to an external IT entity,</w:t>
      </w:r>
      <w:r>
        <w:rPr>
          <w:sz w:val="22"/>
        </w:rPr>
        <w:t> including Start/stop and modify the behaviour of the trusted communication channel to external syslog server (netconf over SSH) and the trusted path for remote Administrative sessions (SSH) (</w:t>
      </w:r>
      <w:r>
        <w:rPr>
          <w:b/>
          <w:i/>
          <w:sz w:val="22"/>
        </w:rPr>
        <w:t>FMT_MOF.1/Functions, FMT_MOF.1/Services,</w:t>
      </w:r>
      <w:r>
        <w:rPr>
          <w:b/>
          <w:i/>
          <w:spacing w:val="-2"/>
          <w:sz w:val="22"/>
        </w:rPr>
        <w:t> </w:t>
      </w:r>
      <w:r>
        <w:rPr>
          <w:b/>
          <w:i/>
          <w:sz w:val="22"/>
        </w:rPr>
        <w:t>FMT_SMF.1</w:t>
      </w:r>
      <w:r>
        <w:rPr>
          <w:sz w:val="22"/>
        </w:rPr>
        <w:t>)</w:t>
      </w:r>
    </w:p>
    <w:p>
      <w:pPr>
        <w:pStyle w:val="ListParagraph"/>
        <w:numPr>
          <w:ilvl w:val="1"/>
          <w:numId w:val="51"/>
        </w:numPr>
        <w:tabs>
          <w:tab w:pos="1680" w:val="left" w:leader="none"/>
          <w:tab w:pos="1681" w:val="left" w:leader="none"/>
        </w:tabs>
        <w:spacing w:line="235" w:lineRule="auto" w:before="128" w:after="0"/>
        <w:ind w:left="1680" w:right="2797" w:hanging="360"/>
        <w:jc w:val="left"/>
        <w:rPr>
          <w:sz w:val="22"/>
        </w:rPr>
      </w:pPr>
      <w:r>
        <w:rPr>
          <w:sz w:val="22"/>
          <w:u w:val="single"/>
        </w:rPr>
        <w:t>Handling of audit data</w:t>
      </w:r>
      <w:r>
        <w:rPr>
          <w:sz w:val="22"/>
        </w:rPr>
        <w:t>, including setting limits of log file size (</w:t>
      </w:r>
      <w:r>
        <w:rPr>
          <w:b/>
          <w:i/>
          <w:sz w:val="22"/>
        </w:rPr>
        <w:t>FMT_MOF.1/Functions</w:t>
      </w:r>
      <w:r>
        <w:rPr>
          <w:sz w:val="22"/>
        </w:rPr>
        <w:t>)</w:t>
      </w:r>
    </w:p>
    <w:p>
      <w:pPr>
        <w:pStyle w:val="ListParagraph"/>
        <w:numPr>
          <w:ilvl w:val="0"/>
          <w:numId w:val="51"/>
        </w:numPr>
        <w:tabs>
          <w:tab w:pos="960" w:val="left" w:leader="none"/>
          <w:tab w:pos="961" w:val="left" w:leader="none"/>
        </w:tabs>
        <w:spacing w:line="240" w:lineRule="auto" w:before="120" w:after="0"/>
        <w:ind w:left="960" w:right="0" w:hanging="360"/>
        <w:jc w:val="left"/>
        <w:rPr>
          <w:sz w:val="22"/>
        </w:rPr>
      </w:pPr>
      <w:r>
        <w:rPr>
          <w:sz w:val="22"/>
        </w:rPr>
        <w:t>Manage TSF data</w:t>
      </w:r>
      <w:r>
        <w:rPr>
          <w:spacing w:val="-14"/>
          <w:sz w:val="22"/>
        </w:rPr>
        <w:t> </w:t>
      </w:r>
      <w:r>
        <w:rPr>
          <w:sz w:val="22"/>
        </w:rPr>
        <w:t>(</w:t>
      </w:r>
      <w:r>
        <w:rPr>
          <w:b/>
          <w:i/>
          <w:sz w:val="22"/>
        </w:rPr>
        <w:t>FMT_MTD,1/CoreData</w:t>
      </w:r>
      <w:r>
        <w:rPr>
          <w:sz w:val="22"/>
        </w:rPr>
        <w:t>)</w:t>
      </w:r>
    </w:p>
    <w:p>
      <w:pPr>
        <w:pStyle w:val="ListParagraph"/>
        <w:numPr>
          <w:ilvl w:val="1"/>
          <w:numId w:val="51"/>
        </w:numPr>
        <w:tabs>
          <w:tab w:pos="1680" w:val="left" w:leader="none"/>
          <w:tab w:pos="1681" w:val="left" w:leader="none"/>
        </w:tabs>
        <w:spacing w:line="235" w:lineRule="auto" w:before="125" w:after="0"/>
        <w:ind w:left="1680" w:right="1649" w:hanging="360"/>
        <w:jc w:val="left"/>
        <w:rPr>
          <w:sz w:val="22"/>
        </w:rPr>
      </w:pPr>
      <w:r>
        <w:rPr>
          <w:sz w:val="22"/>
        </w:rPr>
        <w:t>Create, modify, delete administrator accounts, including configuration of authentication failure</w:t>
      </w:r>
      <w:r>
        <w:rPr>
          <w:spacing w:val="-2"/>
          <w:sz w:val="22"/>
        </w:rPr>
        <w:t> </w:t>
      </w:r>
      <w:r>
        <w:rPr>
          <w:sz w:val="22"/>
        </w:rPr>
        <w:t>parameters</w:t>
      </w:r>
    </w:p>
    <w:p>
      <w:pPr>
        <w:pStyle w:val="ListParagraph"/>
        <w:numPr>
          <w:ilvl w:val="1"/>
          <w:numId w:val="51"/>
        </w:numPr>
        <w:tabs>
          <w:tab w:pos="1680" w:val="left" w:leader="none"/>
          <w:tab w:pos="1681" w:val="left" w:leader="none"/>
        </w:tabs>
        <w:spacing w:line="240" w:lineRule="auto" w:before="117" w:after="0"/>
        <w:ind w:left="1680" w:right="0" w:hanging="360"/>
        <w:jc w:val="left"/>
        <w:rPr>
          <w:sz w:val="22"/>
        </w:rPr>
      </w:pPr>
      <w:r>
        <w:rPr>
          <w:sz w:val="22"/>
        </w:rPr>
        <w:t>Reset administrator</w:t>
      </w:r>
      <w:r>
        <w:rPr>
          <w:spacing w:val="-1"/>
          <w:sz w:val="22"/>
        </w:rPr>
        <w:t> </w:t>
      </w:r>
      <w:r>
        <w:rPr>
          <w:sz w:val="22"/>
        </w:rPr>
        <w:t>passwords</w:t>
      </w:r>
    </w:p>
    <w:p>
      <w:pPr>
        <w:pStyle w:val="ListParagraph"/>
        <w:numPr>
          <w:ilvl w:val="1"/>
          <w:numId w:val="51"/>
        </w:numPr>
        <w:tabs>
          <w:tab w:pos="1680" w:val="left" w:leader="none"/>
          <w:tab w:pos="1681" w:val="left" w:leader="none"/>
        </w:tabs>
        <w:spacing w:line="240" w:lineRule="auto" w:before="114" w:after="0"/>
        <w:ind w:left="1680" w:right="0" w:hanging="360"/>
        <w:jc w:val="left"/>
        <w:rPr>
          <w:sz w:val="22"/>
        </w:rPr>
      </w:pPr>
      <w:r>
        <w:rPr>
          <w:sz w:val="22"/>
        </w:rPr>
        <w:t>Re-enable an Administrator account</w:t>
      </w:r>
      <w:r>
        <w:rPr>
          <w:spacing w:val="-4"/>
          <w:sz w:val="22"/>
        </w:rPr>
        <w:t> </w:t>
      </w:r>
      <w:r>
        <w:rPr>
          <w:sz w:val="22"/>
        </w:rPr>
        <w:t>(</w:t>
      </w:r>
      <w:r>
        <w:rPr>
          <w:b/>
          <w:i/>
          <w:sz w:val="22"/>
        </w:rPr>
        <w:t>FIA_AFL.1</w:t>
      </w:r>
      <w:r>
        <w:rPr>
          <w:sz w:val="22"/>
        </w:rPr>
        <w:t>);</w:t>
      </w:r>
    </w:p>
    <w:p>
      <w:pPr>
        <w:pStyle w:val="ListParagraph"/>
        <w:numPr>
          <w:ilvl w:val="0"/>
          <w:numId w:val="51"/>
        </w:numPr>
        <w:tabs>
          <w:tab w:pos="960" w:val="left" w:leader="none"/>
          <w:tab w:pos="961" w:val="left" w:leader="none"/>
        </w:tabs>
        <w:spacing w:line="240" w:lineRule="auto" w:before="113" w:after="0"/>
        <w:ind w:left="960" w:right="0" w:hanging="360"/>
        <w:jc w:val="left"/>
        <w:rPr>
          <w:sz w:val="22"/>
        </w:rPr>
      </w:pPr>
      <w:r>
        <w:rPr>
          <w:sz w:val="22"/>
        </w:rPr>
        <w:t>Manage crypto keys</w:t>
      </w:r>
      <w:r>
        <w:rPr>
          <w:spacing w:val="-2"/>
          <w:sz w:val="22"/>
        </w:rPr>
        <w:t> </w:t>
      </w:r>
      <w:r>
        <w:rPr>
          <w:sz w:val="22"/>
        </w:rPr>
        <w:t>(</w:t>
      </w:r>
      <w:r>
        <w:rPr>
          <w:b/>
          <w:i/>
          <w:sz w:val="22"/>
        </w:rPr>
        <w:t>FMT_MTD.1/CryptoKeys</w:t>
      </w:r>
      <w:r>
        <w:rPr>
          <w:sz w:val="22"/>
        </w:rPr>
        <w:t>):</w:t>
      </w:r>
    </w:p>
    <w:p>
      <w:pPr>
        <w:pStyle w:val="ListParagraph"/>
        <w:numPr>
          <w:ilvl w:val="1"/>
          <w:numId w:val="51"/>
        </w:numPr>
        <w:tabs>
          <w:tab w:pos="1680" w:val="left" w:leader="none"/>
          <w:tab w:pos="1681" w:val="left" w:leader="none"/>
        </w:tabs>
        <w:spacing w:line="240" w:lineRule="auto" w:before="121" w:after="0"/>
        <w:ind w:left="1680" w:right="0" w:hanging="360"/>
        <w:jc w:val="left"/>
        <w:rPr>
          <w:sz w:val="22"/>
        </w:rPr>
      </w:pPr>
      <w:r>
        <w:rPr>
          <w:sz w:val="22"/>
        </w:rPr>
        <w:t>SSH key generation (ecdsa,</w:t>
      </w:r>
      <w:r>
        <w:rPr>
          <w:spacing w:val="-4"/>
          <w:sz w:val="22"/>
        </w:rPr>
        <w:t> </w:t>
      </w:r>
      <w:r>
        <w:rPr>
          <w:sz w:val="22"/>
        </w:rPr>
        <w:t>ssh-rsa)</w:t>
      </w:r>
    </w:p>
    <w:p>
      <w:pPr>
        <w:pStyle w:val="ListParagraph"/>
        <w:numPr>
          <w:ilvl w:val="0"/>
          <w:numId w:val="51"/>
        </w:numPr>
        <w:tabs>
          <w:tab w:pos="960" w:val="left" w:leader="none"/>
          <w:tab w:pos="961" w:val="left" w:leader="none"/>
        </w:tabs>
        <w:spacing w:line="240" w:lineRule="auto" w:before="113" w:after="0"/>
        <w:ind w:left="960" w:right="0" w:hanging="360"/>
        <w:jc w:val="left"/>
        <w:rPr>
          <w:sz w:val="22"/>
        </w:rPr>
      </w:pPr>
      <w:r>
        <w:rPr>
          <w:sz w:val="22"/>
        </w:rPr>
        <w:t>Perform management functions</w:t>
      </w:r>
      <w:r>
        <w:rPr>
          <w:spacing w:val="-2"/>
          <w:sz w:val="22"/>
        </w:rPr>
        <w:t> </w:t>
      </w:r>
      <w:r>
        <w:rPr>
          <w:sz w:val="22"/>
        </w:rPr>
        <w:t>(</w:t>
      </w:r>
      <w:r>
        <w:rPr>
          <w:b/>
          <w:i/>
          <w:sz w:val="22"/>
        </w:rPr>
        <w:t>FMT_SMF.1</w:t>
      </w:r>
      <w:r>
        <w:rPr>
          <w:sz w:val="22"/>
        </w:rPr>
        <w:t>):</w:t>
      </w:r>
    </w:p>
    <w:p>
      <w:pPr>
        <w:pStyle w:val="ListParagraph"/>
        <w:numPr>
          <w:ilvl w:val="1"/>
          <w:numId w:val="51"/>
        </w:numPr>
        <w:tabs>
          <w:tab w:pos="1680" w:val="left" w:leader="none"/>
          <w:tab w:pos="1681" w:val="left" w:leader="none"/>
        </w:tabs>
        <w:spacing w:line="240" w:lineRule="auto" w:before="121" w:after="0"/>
        <w:ind w:left="1680" w:right="0" w:hanging="360"/>
        <w:jc w:val="left"/>
        <w:rPr>
          <w:sz w:val="22"/>
        </w:rPr>
      </w:pPr>
      <w:r>
        <w:rPr>
          <w:sz w:val="22"/>
        </w:rPr>
        <w:t>Configure the access banner</w:t>
      </w:r>
      <w:r>
        <w:rPr>
          <w:spacing w:val="-3"/>
          <w:sz w:val="22"/>
        </w:rPr>
        <w:t> </w:t>
      </w:r>
      <w:r>
        <w:rPr>
          <w:sz w:val="22"/>
        </w:rPr>
        <w:t>(</w:t>
      </w:r>
      <w:r>
        <w:rPr>
          <w:b/>
          <w:i/>
          <w:sz w:val="22"/>
        </w:rPr>
        <w:t>FTA_TAB.1</w:t>
      </w:r>
      <w:r>
        <w:rPr>
          <w:sz w:val="22"/>
        </w:rPr>
        <w:t>)</w:t>
      </w:r>
    </w:p>
    <w:p>
      <w:pPr>
        <w:pStyle w:val="ListParagraph"/>
        <w:numPr>
          <w:ilvl w:val="1"/>
          <w:numId w:val="51"/>
        </w:numPr>
        <w:tabs>
          <w:tab w:pos="1680" w:val="left" w:leader="none"/>
          <w:tab w:pos="1681" w:val="left" w:leader="none"/>
        </w:tabs>
        <w:spacing w:line="235" w:lineRule="auto" w:before="117" w:after="0"/>
        <w:ind w:left="1680" w:right="629" w:hanging="360"/>
        <w:jc w:val="left"/>
        <w:rPr>
          <w:sz w:val="22"/>
        </w:rPr>
      </w:pPr>
      <w:r>
        <w:rPr>
          <w:sz w:val="22"/>
        </w:rPr>
        <w:t>Configure the session inactivity time before session termination or locking, including termination of session when serial console cable is disconnected (</w:t>
      </w:r>
      <w:r>
        <w:rPr>
          <w:b/>
          <w:i/>
          <w:sz w:val="22"/>
        </w:rPr>
        <w:t>FTA_SSL_EXT.1, </w:t>
      </w:r>
      <w:r>
        <w:rPr>
          <w:b/>
          <w:i/>
          <w:sz w:val="22"/>
        </w:rPr>
        <w:t>FTA_SSL.3</w:t>
      </w:r>
      <w:r>
        <w:rPr>
          <w:sz w:val="22"/>
        </w:rPr>
        <w:t>)</w:t>
      </w:r>
    </w:p>
    <w:p>
      <w:pPr>
        <w:pStyle w:val="ListParagraph"/>
        <w:numPr>
          <w:ilvl w:val="1"/>
          <w:numId w:val="51"/>
        </w:numPr>
        <w:tabs>
          <w:tab w:pos="1680" w:val="left" w:leader="none"/>
          <w:tab w:pos="1681" w:val="left" w:leader="none"/>
        </w:tabs>
        <w:spacing w:line="240" w:lineRule="auto" w:before="123" w:after="0"/>
        <w:ind w:left="1680" w:right="0" w:hanging="360"/>
        <w:jc w:val="left"/>
        <w:rPr>
          <w:sz w:val="22"/>
        </w:rPr>
      </w:pPr>
      <w:r>
        <w:rPr>
          <w:sz w:val="22"/>
        </w:rPr>
        <w:t>Import X.509v3 certificates to the TOE’s trust store (via the Trusted update</w:t>
      </w:r>
      <w:r>
        <w:rPr>
          <w:spacing w:val="-21"/>
          <w:sz w:val="22"/>
        </w:rPr>
        <w:t> </w:t>
      </w:r>
      <w:r>
        <w:rPr>
          <w:sz w:val="22"/>
        </w:rPr>
        <w:t>process)</w:t>
      </w:r>
    </w:p>
    <w:p>
      <w:pPr>
        <w:pStyle w:val="ListParagraph"/>
        <w:numPr>
          <w:ilvl w:val="1"/>
          <w:numId w:val="51"/>
        </w:numPr>
        <w:tabs>
          <w:tab w:pos="1680" w:val="left" w:leader="none"/>
          <w:tab w:pos="1681" w:val="left" w:leader="none"/>
        </w:tabs>
        <w:spacing w:line="240" w:lineRule="auto" w:before="114" w:after="0"/>
        <w:ind w:left="1680" w:right="0" w:hanging="360"/>
        <w:jc w:val="left"/>
        <w:rPr>
          <w:sz w:val="22"/>
        </w:rPr>
      </w:pPr>
      <w:r>
        <w:rPr>
          <w:sz w:val="22"/>
        </w:rPr>
        <w:t>Manage cryptographic functionality (</w:t>
      </w:r>
      <w:r>
        <w:rPr>
          <w:b/>
          <w:i/>
          <w:sz w:val="22"/>
        </w:rPr>
        <w:t>FCS_SSHS_EXT.1</w:t>
      </w:r>
      <w:r>
        <w:rPr>
          <w:sz w:val="22"/>
        </w:rPr>
        <w:t>),</w:t>
      </w:r>
      <w:r>
        <w:rPr>
          <w:spacing w:val="0"/>
          <w:sz w:val="22"/>
        </w:rPr>
        <w:t> </w:t>
      </w:r>
      <w:r>
        <w:rPr>
          <w:sz w:val="22"/>
        </w:rPr>
        <w:t>including:</w:t>
      </w:r>
    </w:p>
    <w:p>
      <w:pPr>
        <w:pStyle w:val="ListParagraph"/>
        <w:numPr>
          <w:ilvl w:val="2"/>
          <w:numId w:val="51"/>
        </w:numPr>
        <w:tabs>
          <w:tab w:pos="2400" w:val="left" w:leader="none"/>
          <w:tab w:pos="2401" w:val="left" w:leader="none"/>
        </w:tabs>
        <w:spacing w:line="240" w:lineRule="auto" w:before="113" w:after="0"/>
        <w:ind w:left="2400" w:right="0" w:hanging="360"/>
        <w:jc w:val="left"/>
        <w:rPr>
          <w:sz w:val="22"/>
        </w:rPr>
      </w:pPr>
      <w:r>
        <w:rPr>
          <w:sz w:val="22"/>
        </w:rPr>
        <w:t>ssh</w:t>
      </w:r>
      <w:r>
        <w:rPr>
          <w:spacing w:val="-1"/>
          <w:sz w:val="22"/>
        </w:rPr>
        <w:t> </w:t>
      </w:r>
      <w:r>
        <w:rPr>
          <w:sz w:val="22"/>
        </w:rPr>
        <w:t>ciphers</w:t>
      </w:r>
    </w:p>
    <w:p>
      <w:pPr>
        <w:pStyle w:val="ListParagraph"/>
        <w:numPr>
          <w:ilvl w:val="2"/>
          <w:numId w:val="51"/>
        </w:numPr>
        <w:tabs>
          <w:tab w:pos="2400" w:val="left" w:leader="none"/>
          <w:tab w:pos="2401" w:val="left" w:leader="none"/>
        </w:tabs>
        <w:spacing w:line="240" w:lineRule="auto" w:before="120" w:after="0"/>
        <w:ind w:left="2400" w:right="0" w:hanging="360"/>
        <w:jc w:val="left"/>
        <w:rPr>
          <w:sz w:val="22"/>
        </w:rPr>
      </w:pPr>
      <w:r>
        <w:rPr>
          <w:sz w:val="22"/>
        </w:rPr>
        <w:t>hostkey</w:t>
      </w:r>
      <w:r>
        <w:rPr>
          <w:spacing w:val="-2"/>
          <w:sz w:val="22"/>
        </w:rPr>
        <w:t> </w:t>
      </w:r>
      <w:r>
        <w:rPr>
          <w:sz w:val="22"/>
        </w:rPr>
        <w:t>algorithm</w:t>
      </w:r>
    </w:p>
    <w:p>
      <w:pPr>
        <w:pStyle w:val="ListParagraph"/>
        <w:numPr>
          <w:ilvl w:val="2"/>
          <w:numId w:val="51"/>
        </w:numPr>
        <w:tabs>
          <w:tab w:pos="2400" w:val="left" w:leader="none"/>
          <w:tab w:pos="2401" w:val="left" w:leader="none"/>
        </w:tabs>
        <w:spacing w:line="240" w:lineRule="auto" w:before="121" w:after="0"/>
        <w:ind w:left="2400" w:right="0" w:hanging="360"/>
        <w:jc w:val="left"/>
        <w:rPr>
          <w:sz w:val="22"/>
        </w:rPr>
      </w:pPr>
      <w:r>
        <w:rPr>
          <w:sz w:val="22"/>
        </w:rPr>
        <w:t>key exchange</w:t>
      </w:r>
      <w:r>
        <w:rPr>
          <w:spacing w:val="-3"/>
          <w:sz w:val="22"/>
        </w:rPr>
        <w:t> </w:t>
      </w:r>
      <w:r>
        <w:rPr>
          <w:sz w:val="22"/>
        </w:rPr>
        <w:t>algorithm</w:t>
      </w:r>
    </w:p>
    <w:p>
      <w:pPr>
        <w:pStyle w:val="ListParagraph"/>
        <w:numPr>
          <w:ilvl w:val="2"/>
          <w:numId w:val="51"/>
        </w:numPr>
        <w:tabs>
          <w:tab w:pos="2400" w:val="left" w:leader="none"/>
          <w:tab w:pos="2401" w:val="left" w:leader="none"/>
        </w:tabs>
        <w:spacing w:line="240" w:lineRule="auto" w:before="120" w:after="0"/>
        <w:ind w:left="2400" w:right="0" w:hanging="360"/>
        <w:jc w:val="left"/>
        <w:rPr>
          <w:sz w:val="22"/>
        </w:rPr>
      </w:pPr>
      <w:r>
        <w:rPr>
          <w:sz w:val="22"/>
        </w:rPr>
        <w:t>hashed message authentication</w:t>
      </w:r>
      <w:r>
        <w:rPr>
          <w:spacing w:val="-3"/>
          <w:sz w:val="22"/>
        </w:rPr>
        <w:t> </w:t>
      </w:r>
      <w:r>
        <w:rPr>
          <w:sz w:val="22"/>
        </w:rPr>
        <w:t>code</w:t>
      </w:r>
    </w:p>
    <w:p>
      <w:pPr>
        <w:pStyle w:val="ListParagraph"/>
        <w:numPr>
          <w:ilvl w:val="2"/>
          <w:numId w:val="51"/>
        </w:numPr>
        <w:tabs>
          <w:tab w:pos="2400" w:val="left" w:leader="none"/>
          <w:tab w:pos="2401" w:val="left" w:leader="none"/>
        </w:tabs>
        <w:spacing w:line="240" w:lineRule="auto" w:before="120" w:after="0"/>
        <w:ind w:left="2400" w:right="0" w:hanging="360"/>
        <w:jc w:val="left"/>
        <w:rPr>
          <w:sz w:val="22"/>
        </w:rPr>
      </w:pPr>
      <w:r>
        <w:rPr>
          <w:sz w:val="22"/>
        </w:rPr>
        <w:t>thresholds for SSH</w:t>
      </w:r>
      <w:r>
        <w:rPr>
          <w:spacing w:val="-2"/>
          <w:sz w:val="22"/>
        </w:rPr>
        <w:t> </w:t>
      </w:r>
      <w:r>
        <w:rPr>
          <w:sz w:val="22"/>
        </w:rPr>
        <w:t>rekeying</w:t>
      </w:r>
    </w:p>
    <w:p>
      <w:pPr>
        <w:pStyle w:val="ListParagraph"/>
        <w:numPr>
          <w:ilvl w:val="1"/>
          <w:numId w:val="51"/>
        </w:numPr>
        <w:tabs>
          <w:tab w:pos="1680" w:val="left" w:leader="none"/>
          <w:tab w:pos="1681" w:val="left" w:leader="none"/>
        </w:tabs>
        <w:spacing w:line="240" w:lineRule="auto" w:before="121" w:after="0"/>
        <w:ind w:left="1680" w:right="0" w:hanging="360"/>
        <w:jc w:val="left"/>
        <w:rPr>
          <w:sz w:val="22"/>
        </w:rPr>
      </w:pPr>
      <w:r>
        <w:rPr>
          <w:sz w:val="22"/>
        </w:rPr>
        <w:t>Set the system time</w:t>
      </w:r>
      <w:r>
        <w:rPr>
          <w:spacing w:val="0"/>
          <w:sz w:val="22"/>
        </w:rPr>
        <w:t> </w:t>
      </w:r>
      <w:r>
        <w:rPr>
          <w:sz w:val="22"/>
        </w:rPr>
        <w:t>(</w:t>
      </w:r>
      <w:r>
        <w:rPr>
          <w:b/>
          <w:i/>
          <w:sz w:val="22"/>
        </w:rPr>
        <w:t>FPT_STM_EXT.1</w:t>
      </w:r>
      <w:r>
        <w:rPr>
          <w:sz w:val="22"/>
        </w:rPr>
        <w:t>)</w:t>
      </w:r>
    </w:p>
    <w:p>
      <w:pPr>
        <w:pStyle w:val="ListParagraph"/>
        <w:numPr>
          <w:ilvl w:val="0"/>
          <w:numId w:val="2"/>
        </w:numPr>
        <w:tabs>
          <w:tab w:pos="599" w:val="left" w:leader="none"/>
        </w:tabs>
        <w:spacing w:line="240" w:lineRule="auto" w:before="111" w:after="0"/>
        <w:ind w:left="598" w:right="0" w:hanging="358"/>
        <w:jc w:val="left"/>
        <w:rPr>
          <w:sz w:val="22"/>
        </w:rPr>
      </w:pPr>
      <w:r>
        <w:rPr>
          <w:sz w:val="22"/>
        </w:rPr>
        <w:t>Detailed topics on the secure management of Junos OS are discussed in</w:t>
      </w:r>
      <w:r>
        <w:rPr>
          <w:spacing w:val="-12"/>
          <w:sz w:val="22"/>
        </w:rPr>
        <w:t> </w:t>
      </w:r>
      <w:hyperlink w:history="true" w:anchor="_bookmark15">
        <w:r>
          <w:rPr>
            <w:sz w:val="22"/>
          </w:rPr>
          <w:t>[ECG]</w:t>
        </w:r>
      </w:hyperlink>
      <w:r>
        <w:rPr>
          <w:sz w:val="22"/>
        </w:rPr>
        <w:t>.</w:t>
      </w:r>
    </w:p>
    <w:p>
      <w:pPr>
        <w:spacing w:after="0" w:line="240" w:lineRule="auto"/>
        <w:jc w:val="left"/>
        <w:rPr>
          <w:sz w:val="22"/>
        </w:rPr>
        <w:sectPr>
          <w:pgSz w:w="11910" w:h="16840"/>
          <w:pgMar w:header="746" w:footer="689" w:top="1340" w:bottom="880" w:left="1200" w:right="860"/>
        </w:sectPr>
      </w:pPr>
    </w:p>
    <w:p>
      <w:pPr>
        <w:pStyle w:val="Heading1"/>
        <w:numPr>
          <w:ilvl w:val="0"/>
          <w:numId w:val="40"/>
        </w:numPr>
        <w:tabs>
          <w:tab w:pos="1373" w:val="left" w:leader="none"/>
          <w:tab w:pos="1374" w:val="left" w:leader="none"/>
        </w:tabs>
        <w:spacing w:line="240" w:lineRule="auto" w:before="91" w:after="0"/>
        <w:ind w:left="1373" w:right="0" w:hanging="1133"/>
        <w:jc w:val="left"/>
        <w:rPr>
          <w:color w:val="365F91"/>
        </w:rPr>
      </w:pPr>
      <w:bookmarkStart w:name="_bookmark80" w:id="148"/>
      <w:bookmarkEnd w:id="148"/>
      <w:r>
        <w:rPr>
          <w:b w:val="0"/>
        </w:rPr>
      </w:r>
      <w:bookmarkStart w:name="_bookmark80" w:id="149"/>
      <w:bookmarkEnd w:id="149"/>
      <w:r>
        <w:rPr>
          <w:color w:val="365F91"/>
        </w:rPr>
        <w:t>R</w:t>
      </w:r>
      <w:r>
        <w:rPr>
          <w:color w:val="365F91"/>
        </w:rPr>
        <w:t>ationales</w:t>
      </w:r>
    </w:p>
    <w:p>
      <w:pPr>
        <w:pStyle w:val="Heading2"/>
        <w:numPr>
          <w:ilvl w:val="1"/>
          <w:numId w:val="40"/>
        </w:numPr>
        <w:tabs>
          <w:tab w:pos="1373" w:val="left" w:leader="none"/>
          <w:tab w:pos="1374" w:val="left" w:leader="none"/>
        </w:tabs>
        <w:spacing w:line="304" w:lineRule="exact" w:before="241" w:after="0"/>
        <w:ind w:left="1373" w:right="0" w:hanging="1133"/>
        <w:jc w:val="left"/>
        <w:rPr>
          <w:color w:val="4F81BC"/>
        </w:rPr>
      </w:pPr>
      <w:bookmarkStart w:name="_bookmark81" w:id="150"/>
      <w:bookmarkEnd w:id="150"/>
      <w:r>
        <w:rPr>
          <w:b w:val="0"/>
        </w:rPr>
      </w:r>
      <w:bookmarkStart w:name="_bookmark81" w:id="151"/>
      <w:bookmarkEnd w:id="151"/>
      <w:r>
        <w:rPr>
          <w:color w:val="4F81BC"/>
        </w:rPr>
        <w:t>S</w:t>
      </w:r>
      <w:r>
        <w:rPr>
          <w:color w:val="4F81BC"/>
        </w:rPr>
        <w:t>FR dependency</w:t>
      </w:r>
      <w:r>
        <w:rPr>
          <w:color w:val="4F81BC"/>
          <w:spacing w:val="-1"/>
        </w:rPr>
        <w:t> </w:t>
      </w:r>
      <w:r>
        <w:rPr>
          <w:color w:val="4F81BC"/>
        </w:rPr>
        <w:t>analysis</w:t>
      </w:r>
    </w:p>
    <w:p>
      <w:pPr>
        <w:pStyle w:val="BodyText"/>
        <w:ind w:left="240" w:right="693"/>
      </w:pPr>
      <w:r>
        <w:rPr/>
        <w:t>The dependencies between SFRs implemented by the TOE are satisfied as demonstrated in </w:t>
      </w:r>
      <w:hyperlink w:history="true" w:anchor="_bookmark3">
        <w:r>
          <w:rPr/>
          <w:t>[NDcPP]</w:t>
        </w:r>
      </w:hyperlink>
      <w:r>
        <w:rPr/>
        <w:t> Appendix E.1.</w:t>
      </w: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1"/>
        <w:gridCol w:w="2660"/>
        <w:gridCol w:w="3771"/>
      </w:tblGrid>
      <w:tr>
        <w:trPr>
          <w:trHeight w:val="537" w:hRule="atLeast"/>
        </w:trPr>
        <w:tc>
          <w:tcPr>
            <w:tcW w:w="2751" w:type="dxa"/>
            <w:shd w:val="clear" w:color="auto" w:fill="1F487C"/>
          </w:tcPr>
          <w:p>
            <w:pPr>
              <w:pStyle w:val="TableParagraph"/>
              <w:spacing w:line="268" w:lineRule="exact"/>
              <w:rPr>
                <w:b/>
                <w:sz w:val="22"/>
              </w:rPr>
            </w:pPr>
            <w:r>
              <w:rPr>
                <w:b/>
                <w:color w:val="FFFFFF"/>
                <w:sz w:val="22"/>
              </w:rPr>
              <w:t>Security Functional</w:t>
            </w:r>
          </w:p>
          <w:p>
            <w:pPr>
              <w:pStyle w:val="TableParagraph"/>
              <w:spacing w:line="249" w:lineRule="exact"/>
              <w:rPr>
                <w:b/>
                <w:sz w:val="22"/>
              </w:rPr>
            </w:pPr>
            <w:r>
              <w:rPr>
                <w:b/>
                <w:color w:val="FFFFFF"/>
                <w:sz w:val="22"/>
              </w:rPr>
              <w:t>Requirement</w:t>
            </w:r>
          </w:p>
        </w:tc>
        <w:tc>
          <w:tcPr>
            <w:tcW w:w="2660" w:type="dxa"/>
            <w:shd w:val="clear" w:color="auto" w:fill="1F487C"/>
          </w:tcPr>
          <w:p>
            <w:pPr>
              <w:pStyle w:val="TableParagraph"/>
              <w:spacing w:line="268" w:lineRule="exact"/>
              <w:rPr>
                <w:b/>
                <w:sz w:val="22"/>
              </w:rPr>
            </w:pPr>
            <w:r>
              <w:rPr>
                <w:b/>
                <w:color w:val="FFFFFF"/>
                <w:sz w:val="22"/>
              </w:rPr>
              <w:t>Dependency</w:t>
            </w:r>
          </w:p>
        </w:tc>
        <w:tc>
          <w:tcPr>
            <w:tcW w:w="3771" w:type="dxa"/>
            <w:shd w:val="clear" w:color="auto" w:fill="1F487C"/>
          </w:tcPr>
          <w:p>
            <w:pPr>
              <w:pStyle w:val="TableParagraph"/>
              <w:spacing w:line="268" w:lineRule="exact"/>
              <w:rPr>
                <w:b/>
                <w:sz w:val="22"/>
              </w:rPr>
            </w:pPr>
            <w:r>
              <w:rPr>
                <w:b/>
                <w:color w:val="FFFFFF"/>
                <w:sz w:val="22"/>
              </w:rPr>
              <w:t>Rationale</w:t>
            </w:r>
          </w:p>
        </w:tc>
      </w:tr>
      <w:tr>
        <w:trPr>
          <w:trHeight w:val="537" w:hRule="atLeast"/>
        </w:trPr>
        <w:tc>
          <w:tcPr>
            <w:tcW w:w="2751" w:type="dxa"/>
            <w:shd w:val="clear" w:color="auto" w:fill="F1F1F1"/>
          </w:tcPr>
          <w:p>
            <w:pPr>
              <w:pStyle w:val="TableParagraph"/>
              <w:spacing w:line="268" w:lineRule="exact"/>
              <w:rPr>
                <w:sz w:val="22"/>
              </w:rPr>
            </w:pPr>
            <w:r>
              <w:rPr>
                <w:sz w:val="22"/>
              </w:rPr>
              <w:t>FAU_GEN.1</w:t>
            </w:r>
          </w:p>
        </w:tc>
        <w:tc>
          <w:tcPr>
            <w:tcW w:w="2660" w:type="dxa"/>
            <w:shd w:val="clear" w:color="auto" w:fill="F1F1F1"/>
          </w:tcPr>
          <w:p>
            <w:pPr>
              <w:pStyle w:val="TableParagraph"/>
              <w:spacing w:line="268" w:lineRule="exact"/>
              <w:rPr>
                <w:sz w:val="22"/>
              </w:rPr>
            </w:pPr>
            <w:r>
              <w:rPr>
                <w:sz w:val="22"/>
              </w:rPr>
              <w:t>FPT_STM.1</w:t>
            </w:r>
          </w:p>
        </w:tc>
        <w:tc>
          <w:tcPr>
            <w:tcW w:w="3771" w:type="dxa"/>
            <w:shd w:val="clear" w:color="auto" w:fill="F1F1F1"/>
          </w:tcPr>
          <w:p>
            <w:pPr>
              <w:pStyle w:val="TableParagraph"/>
              <w:spacing w:line="268" w:lineRule="exact"/>
              <w:rPr>
                <w:sz w:val="22"/>
              </w:rPr>
            </w:pPr>
            <w:r>
              <w:rPr>
                <w:sz w:val="22"/>
              </w:rPr>
              <w:t>FPT_STM_EXT.1 included (which is</w:t>
            </w:r>
          </w:p>
          <w:p>
            <w:pPr>
              <w:pStyle w:val="TableParagraph"/>
              <w:spacing w:line="249" w:lineRule="exact"/>
              <w:rPr>
                <w:sz w:val="22"/>
              </w:rPr>
            </w:pPr>
            <w:r>
              <w:rPr>
                <w:sz w:val="22"/>
              </w:rPr>
              <w:t>hierarchical to FPT_STM.1)</w:t>
            </w:r>
          </w:p>
        </w:tc>
      </w:tr>
      <w:tr>
        <w:trPr>
          <w:trHeight w:val="1072" w:hRule="atLeast"/>
        </w:trPr>
        <w:tc>
          <w:tcPr>
            <w:tcW w:w="2751" w:type="dxa"/>
          </w:tcPr>
          <w:p>
            <w:pPr>
              <w:pStyle w:val="TableParagraph"/>
              <w:spacing w:line="268" w:lineRule="exact"/>
              <w:rPr>
                <w:sz w:val="22"/>
              </w:rPr>
            </w:pPr>
            <w:r>
              <w:rPr>
                <w:sz w:val="22"/>
              </w:rPr>
              <w:t>FAU_GEN.2</w:t>
            </w:r>
          </w:p>
        </w:tc>
        <w:tc>
          <w:tcPr>
            <w:tcW w:w="2660" w:type="dxa"/>
          </w:tcPr>
          <w:p>
            <w:pPr>
              <w:pStyle w:val="TableParagraph"/>
              <w:spacing w:line="237" w:lineRule="auto" w:before="1"/>
              <w:ind w:right="1488"/>
              <w:rPr>
                <w:sz w:val="22"/>
              </w:rPr>
            </w:pPr>
            <w:r>
              <w:rPr>
                <w:sz w:val="22"/>
              </w:rPr>
              <w:t>FAU_GEN.1 FIA_UID.1</w:t>
            </w:r>
          </w:p>
        </w:tc>
        <w:tc>
          <w:tcPr>
            <w:tcW w:w="3771" w:type="dxa"/>
          </w:tcPr>
          <w:p>
            <w:pPr>
              <w:pStyle w:val="TableParagraph"/>
              <w:spacing w:line="267" w:lineRule="exact"/>
              <w:rPr>
                <w:sz w:val="22"/>
              </w:rPr>
            </w:pPr>
            <w:r>
              <w:rPr>
                <w:sz w:val="22"/>
              </w:rPr>
              <w:t>FAU_GEN.1 Included</w:t>
            </w:r>
          </w:p>
          <w:p>
            <w:pPr>
              <w:pStyle w:val="TableParagraph"/>
              <w:ind w:right="434"/>
              <w:rPr>
                <w:sz w:val="22"/>
              </w:rPr>
            </w:pPr>
            <w:r>
              <w:rPr>
                <w:sz w:val="22"/>
              </w:rPr>
              <w:t>Satisfied by FIA_UIA_EXT.1, which specifies the relevant Administrator</w:t>
            </w:r>
          </w:p>
          <w:p>
            <w:pPr>
              <w:pStyle w:val="TableParagraph"/>
              <w:spacing w:line="249" w:lineRule="exact"/>
              <w:rPr>
                <w:sz w:val="22"/>
              </w:rPr>
            </w:pPr>
            <w:r>
              <w:rPr>
                <w:sz w:val="22"/>
              </w:rPr>
              <w:t>identification timing</w:t>
            </w:r>
          </w:p>
        </w:tc>
      </w:tr>
      <w:tr>
        <w:trPr>
          <w:trHeight w:val="537" w:hRule="atLeast"/>
        </w:trPr>
        <w:tc>
          <w:tcPr>
            <w:tcW w:w="2751" w:type="dxa"/>
          </w:tcPr>
          <w:p>
            <w:pPr>
              <w:pStyle w:val="TableParagraph"/>
              <w:spacing w:line="268" w:lineRule="exact"/>
              <w:rPr>
                <w:sz w:val="22"/>
              </w:rPr>
            </w:pPr>
            <w:r>
              <w:rPr>
                <w:sz w:val="22"/>
              </w:rPr>
              <w:t>FAU_STG_EXT.1</w:t>
            </w:r>
          </w:p>
        </w:tc>
        <w:tc>
          <w:tcPr>
            <w:tcW w:w="2660" w:type="dxa"/>
          </w:tcPr>
          <w:p>
            <w:pPr>
              <w:pStyle w:val="TableParagraph"/>
              <w:spacing w:line="268" w:lineRule="exact"/>
              <w:rPr>
                <w:sz w:val="22"/>
              </w:rPr>
            </w:pPr>
            <w:r>
              <w:rPr>
                <w:sz w:val="22"/>
              </w:rPr>
              <w:t>FAU_GEN.1</w:t>
            </w:r>
          </w:p>
          <w:p>
            <w:pPr>
              <w:pStyle w:val="TableParagraph"/>
              <w:spacing w:line="249" w:lineRule="exact"/>
              <w:rPr>
                <w:sz w:val="22"/>
              </w:rPr>
            </w:pPr>
            <w:r>
              <w:rPr>
                <w:sz w:val="22"/>
              </w:rPr>
              <w:t>FTP_ITC.1</w:t>
            </w:r>
          </w:p>
        </w:tc>
        <w:tc>
          <w:tcPr>
            <w:tcW w:w="3771" w:type="dxa"/>
          </w:tcPr>
          <w:p>
            <w:pPr>
              <w:pStyle w:val="TableParagraph"/>
              <w:spacing w:line="268" w:lineRule="exact"/>
              <w:rPr>
                <w:sz w:val="22"/>
              </w:rPr>
            </w:pPr>
            <w:r>
              <w:rPr>
                <w:sz w:val="22"/>
              </w:rPr>
              <w:t>FAU_GEN.1 included</w:t>
            </w:r>
          </w:p>
          <w:p>
            <w:pPr>
              <w:pStyle w:val="TableParagraph"/>
              <w:spacing w:line="249" w:lineRule="exact"/>
              <w:rPr>
                <w:sz w:val="22"/>
              </w:rPr>
            </w:pPr>
            <w:r>
              <w:rPr>
                <w:sz w:val="22"/>
              </w:rPr>
              <w:t>FTP_ITC.1 included</w:t>
            </w:r>
          </w:p>
        </w:tc>
      </w:tr>
      <w:tr>
        <w:trPr>
          <w:trHeight w:val="268" w:hRule="atLeast"/>
        </w:trPr>
        <w:tc>
          <w:tcPr>
            <w:tcW w:w="2751" w:type="dxa"/>
          </w:tcPr>
          <w:p>
            <w:pPr>
              <w:pStyle w:val="TableParagraph"/>
              <w:spacing w:line="249" w:lineRule="exact"/>
              <w:rPr>
                <w:sz w:val="22"/>
              </w:rPr>
            </w:pPr>
            <w:r>
              <w:rPr>
                <w:sz w:val="22"/>
              </w:rPr>
              <w:t>FAU_STG.1</w:t>
            </w:r>
          </w:p>
        </w:tc>
        <w:tc>
          <w:tcPr>
            <w:tcW w:w="2660" w:type="dxa"/>
          </w:tcPr>
          <w:p>
            <w:pPr>
              <w:pStyle w:val="TableParagraph"/>
              <w:spacing w:line="249" w:lineRule="exact"/>
              <w:rPr>
                <w:sz w:val="22"/>
              </w:rPr>
            </w:pPr>
            <w:r>
              <w:rPr>
                <w:sz w:val="22"/>
              </w:rPr>
              <w:t>FAU_GEN.1</w:t>
            </w:r>
          </w:p>
        </w:tc>
        <w:tc>
          <w:tcPr>
            <w:tcW w:w="3771" w:type="dxa"/>
          </w:tcPr>
          <w:p>
            <w:pPr>
              <w:pStyle w:val="TableParagraph"/>
              <w:spacing w:line="249" w:lineRule="exact"/>
              <w:rPr>
                <w:sz w:val="22"/>
              </w:rPr>
            </w:pPr>
            <w:r>
              <w:rPr>
                <w:sz w:val="22"/>
              </w:rPr>
              <w:t>FAU_GEN.1 Included</w:t>
            </w:r>
          </w:p>
        </w:tc>
      </w:tr>
      <w:tr>
        <w:trPr>
          <w:trHeight w:val="537" w:hRule="atLeast"/>
        </w:trPr>
        <w:tc>
          <w:tcPr>
            <w:tcW w:w="2751" w:type="dxa"/>
          </w:tcPr>
          <w:p>
            <w:pPr>
              <w:pStyle w:val="TableParagraph"/>
              <w:spacing w:line="268" w:lineRule="exact"/>
              <w:rPr>
                <w:sz w:val="22"/>
              </w:rPr>
            </w:pPr>
            <w:r>
              <w:rPr>
                <w:sz w:val="22"/>
              </w:rPr>
              <w:t>FCS_CKM.1</w:t>
            </w:r>
          </w:p>
        </w:tc>
        <w:tc>
          <w:tcPr>
            <w:tcW w:w="2660" w:type="dxa"/>
          </w:tcPr>
          <w:p>
            <w:pPr>
              <w:pStyle w:val="TableParagraph"/>
              <w:spacing w:line="268" w:lineRule="exact"/>
              <w:rPr>
                <w:sz w:val="22"/>
              </w:rPr>
            </w:pPr>
            <w:r>
              <w:rPr>
                <w:sz w:val="22"/>
              </w:rPr>
              <w:t>FCS_CKM.2 or FCS_COP.1</w:t>
            </w:r>
          </w:p>
          <w:p>
            <w:pPr>
              <w:pStyle w:val="TableParagraph"/>
              <w:spacing w:line="249" w:lineRule="exact"/>
              <w:rPr>
                <w:sz w:val="22"/>
              </w:rPr>
            </w:pPr>
            <w:r>
              <w:rPr>
                <w:sz w:val="22"/>
              </w:rPr>
              <w:t>FCS_CKM.4</w:t>
            </w:r>
          </w:p>
        </w:tc>
        <w:tc>
          <w:tcPr>
            <w:tcW w:w="3771" w:type="dxa"/>
          </w:tcPr>
          <w:p>
            <w:pPr>
              <w:pStyle w:val="TableParagraph"/>
              <w:spacing w:line="268" w:lineRule="exact"/>
              <w:rPr>
                <w:sz w:val="22"/>
              </w:rPr>
            </w:pPr>
            <w:r>
              <w:rPr>
                <w:sz w:val="22"/>
              </w:rPr>
              <w:t>FCS_CKM.2 included</w:t>
            </w:r>
          </w:p>
          <w:p>
            <w:pPr>
              <w:pStyle w:val="TableParagraph"/>
              <w:spacing w:line="249" w:lineRule="exact"/>
              <w:rPr>
                <w:sz w:val="22"/>
              </w:rPr>
            </w:pPr>
            <w:r>
              <w:rPr>
                <w:sz w:val="22"/>
              </w:rPr>
              <w:t>FCS_CKM.4 included</w:t>
            </w:r>
          </w:p>
        </w:tc>
      </w:tr>
      <w:tr>
        <w:trPr>
          <w:trHeight w:val="1074" w:hRule="atLeast"/>
        </w:trPr>
        <w:tc>
          <w:tcPr>
            <w:tcW w:w="2751" w:type="dxa"/>
          </w:tcPr>
          <w:p>
            <w:pPr>
              <w:pStyle w:val="TableParagraph"/>
              <w:spacing w:line="268" w:lineRule="exact"/>
              <w:rPr>
                <w:sz w:val="22"/>
              </w:rPr>
            </w:pPr>
            <w:r>
              <w:rPr>
                <w:sz w:val="22"/>
              </w:rPr>
              <w:t>FCS_CKM.2</w:t>
            </w:r>
          </w:p>
        </w:tc>
        <w:tc>
          <w:tcPr>
            <w:tcW w:w="2660" w:type="dxa"/>
          </w:tcPr>
          <w:p>
            <w:pPr>
              <w:pStyle w:val="TableParagraph"/>
              <w:ind w:right="231"/>
              <w:rPr>
                <w:sz w:val="22"/>
              </w:rPr>
            </w:pPr>
            <w:r>
              <w:rPr>
                <w:sz w:val="22"/>
              </w:rPr>
              <w:t>FTP_ITC.1 or FTP_ITC.2 or FCS_CKM.1</w:t>
            </w:r>
          </w:p>
          <w:p>
            <w:pPr>
              <w:pStyle w:val="TableParagraph"/>
              <w:rPr>
                <w:sz w:val="22"/>
              </w:rPr>
            </w:pPr>
            <w:r>
              <w:rPr>
                <w:sz w:val="22"/>
              </w:rPr>
              <w:t>FCS_CKM.4</w:t>
            </w:r>
          </w:p>
        </w:tc>
        <w:tc>
          <w:tcPr>
            <w:tcW w:w="3771" w:type="dxa"/>
          </w:tcPr>
          <w:p>
            <w:pPr>
              <w:pStyle w:val="TableParagraph"/>
              <w:ind w:right="131"/>
              <w:jc w:val="both"/>
              <w:rPr>
                <w:sz w:val="22"/>
              </w:rPr>
            </w:pPr>
            <w:r>
              <w:rPr>
                <w:sz w:val="22"/>
              </w:rPr>
              <w:t>FCS_CKM.1 included (also FTP_ITC.1 as a secure channel that could be used for import)</w:t>
            </w:r>
          </w:p>
          <w:p>
            <w:pPr>
              <w:pStyle w:val="TableParagraph"/>
              <w:spacing w:line="249" w:lineRule="exact"/>
              <w:jc w:val="both"/>
              <w:rPr>
                <w:sz w:val="22"/>
              </w:rPr>
            </w:pPr>
            <w:r>
              <w:rPr>
                <w:sz w:val="22"/>
              </w:rPr>
              <w:t>FCS_CKM.4 included</w:t>
            </w:r>
          </w:p>
        </w:tc>
      </w:tr>
      <w:tr>
        <w:trPr>
          <w:trHeight w:val="806" w:hRule="atLeast"/>
        </w:trPr>
        <w:tc>
          <w:tcPr>
            <w:tcW w:w="2751" w:type="dxa"/>
          </w:tcPr>
          <w:p>
            <w:pPr>
              <w:pStyle w:val="TableParagraph"/>
              <w:spacing w:line="268" w:lineRule="exact"/>
              <w:rPr>
                <w:sz w:val="22"/>
              </w:rPr>
            </w:pPr>
            <w:r>
              <w:rPr>
                <w:sz w:val="22"/>
              </w:rPr>
              <w:t>FCS_CKM.4</w:t>
            </w:r>
          </w:p>
        </w:tc>
        <w:tc>
          <w:tcPr>
            <w:tcW w:w="2660" w:type="dxa"/>
          </w:tcPr>
          <w:p>
            <w:pPr>
              <w:pStyle w:val="TableParagraph"/>
              <w:ind w:right="231"/>
              <w:rPr>
                <w:sz w:val="22"/>
              </w:rPr>
            </w:pPr>
            <w:r>
              <w:rPr>
                <w:sz w:val="22"/>
              </w:rPr>
              <w:t>FTP_ITC.1 or FTP_ITC.2 or FCS_CKM.1</w:t>
            </w:r>
          </w:p>
        </w:tc>
        <w:tc>
          <w:tcPr>
            <w:tcW w:w="3771" w:type="dxa"/>
          </w:tcPr>
          <w:p>
            <w:pPr>
              <w:pStyle w:val="TableParagraph"/>
              <w:ind w:right="114"/>
              <w:rPr>
                <w:sz w:val="22"/>
              </w:rPr>
            </w:pPr>
            <w:r>
              <w:rPr>
                <w:sz w:val="22"/>
              </w:rPr>
              <w:t>FCS_CKM.1 included (also FTP_ITC.1 as a secure channel that could be used for</w:t>
            </w:r>
          </w:p>
          <w:p>
            <w:pPr>
              <w:pStyle w:val="TableParagraph"/>
              <w:spacing w:line="249" w:lineRule="exact"/>
              <w:rPr>
                <w:sz w:val="22"/>
              </w:rPr>
            </w:pPr>
            <w:r>
              <w:rPr>
                <w:sz w:val="22"/>
              </w:rPr>
              <w:t>import)</w:t>
            </w:r>
          </w:p>
        </w:tc>
      </w:tr>
      <w:tr>
        <w:trPr>
          <w:trHeight w:val="1074" w:hRule="atLeast"/>
        </w:trPr>
        <w:tc>
          <w:tcPr>
            <w:tcW w:w="2751" w:type="dxa"/>
          </w:tcPr>
          <w:p>
            <w:pPr>
              <w:pStyle w:val="TableParagraph"/>
              <w:spacing w:line="268" w:lineRule="exact"/>
              <w:rPr>
                <w:sz w:val="22"/>
              </w:rPr>
            </w:pPr>
            <w:r>
              <w:rPr>
                <w:sz w:val="22"/>
              </w:rPr>
              <w:t>FCS_COP.1/DataEncryption</w:t>
            </w:r>
          </w:p>
        </w:tc>
        <w:tc>
          <w:tcPr>
            <w:tcW w:w="2660" w:type="dxa"/>
          </w:tcPr>
          <w:p>
            <w:pPr>
              <w:pStyle w:val="TableParagraph"/>
              <w:ind w:right="231"/>
              <w:rPr>
                <w:sz w:val="22"/>
              </w:rPr>
            </w:pPr>
            <w:r>
              <w:rPr>
                <w:sz w:val="22"/>
              </w:rPr>
              <w:t>FTP_ITC.1 or FTP_ITC.2 or FCS_CKM.1</w:t>
            </w:r>
          </w:p>
          <w:p>
            <w:pPr>
              <w:pStyle w:val="TableParagraph"/>
              <w:rPr>
                <w:sz w:val="22"/>
              </w:rPr>
            </w:pPr>
            <w:r>
              <w:rPr>
                <w:sz w:val="22"/>
              </w:rPr>
              <w:t>FCS_CKM.4</w:t>
            </w:r>
          </w:p>
        </w:tc>
        <w:tc>
          <w:tcPr>
            <w:tcW w:w="3771" w:type="dxa"/>
          </w:tcPr>
          <w:p>
            <w:pPr>
              <w:pStyle w:val="TableParagraph"/>
              <w:ind w:right="131"/>
              <w:jc w:val="both"/>
              <w:rPr>
                <w:sz w:val="22"/>
              </w:rPr>
            </w:pPr>
            <w:r>
              <w:rPr>
                <w:sz w:val="22"/>
              </w:rPr>
              <w:t>FCS_CKM.1 included (also FTP_ITC.1 as a secure channel that could be used for import)</w:t>
            </w:r>
          </w:p>
          <w:p>
            <w:pPr>
              <w:pStyle w:val="TableParagraph"/>
              <w:spacing w:line="249" w:lineRule="exact"/>
              <w:jc w:val="both"/>
              <w:rPr>
                <w:sz w:val="22"/>
              </w:rPr>
            </w:pPr>
            <w:r>
              <w:rPr>
                <w:sz w:val="22"/>
              </w:rPr>
              <w:t>FCS_CKM.4 included</w:t>
            </w:r>
          </w:p>
        </w:tc>
      </w:tr>
      <w:tr>
        <w:trPr>
          <w:trHeight w:val="1072" w:hRule="atLeast"/>
        </w:trPr>
        <w:tc>
          <w:tcPr>
            <w:tcW w:w="2751" w:type="dxa"/>
          </w:tcPr>
          <w:p>
            <w:pPr>
              <w:pStyle w:val="TableParagraph"/>
              <w:spacing w:line="268" w:lineRule="exact"/>
              <w:rPr>
                <w:sz w:val="22"/>
              </w:rPr>
            </w:pPr>
            <w:r>
              <w:rPr>
                <w:sz w:val="22"/>
              </w:rPr>
              <w:t>FCS_COP.1/SigGen</w:t>
            </w:r>
          </w:p>
        </w:tc>
        <w:tc>
          <w:tcPr>
            <w:tcW w:w="2660" w:type="dxa"/>
          </w:tcPr>
          <w:p>
            <w:pPr>
              <w:pStyle w:val="TableParagraph"/>
              <w:ind w:right="231"/>
              <w:rPr>
                <w:sz w:val="22"/>
              </w:rPr>
            </w:pPr>
            <w:r>
              <w:rPr>
                <w:sz w:val="22"/>
              </w:rPr>
              <w:t>FTP_ITC.1 or FTP_ITC.2 or FCS_CKM.1</w:t>
            </w:r>
          </w:p>
          <w:p>
            <w:pPr>
              <w:pStyle w:val="TableParagraph"/>
              <w:spacing w:line="267" w:lineRule="exact"/>
              <w:rPr>
                <w:sz w:val="22"/>
              </w:rPr>
            </w:pPr>
            <w:r>
              <w:rPr>
                <w:sz w:val="22"/>
              </w:rPr>
              <w:t>FCS_CKM.4</w:t>
            </w:r>
          </w:p>
        </w:tc>
        <w:tc>
          <w:tcPr>
            <w:tcW w:w="3771" w:type="dxa"/>
          </w:tcPr>
          <w:p>
            <w:pPr>
              <w:pStyle w:val="TableParagraph"/>
              <w:ind w:right="131"/>
              <w:jc w:val="both"/>
              <w:rPr>
                <w:sz w:val="22"/>
              </w:rPr>
            </w:pPr>
            <w:r>
              <w:rPr>
                <w:sz w:val="22"/>
              </w:rPr>
              <w:t>FCS_CKM.1 included (also FTP_ITC.1 as a secure channel that could be used for import)</w:t>
            </w:r>
          </w:p>
          <w:p>
            <w:pPr>
              <w:pStyle w:val="TableParagraph"/>
              <w:spacing w:line="248" w:lineRule="exact"/>
              <w:jc w:val="both"/>
              <w:rPr>
                <w:sz w:val="22"/>
              </w:rPr>
            </w:pPr>
            <w:r>
              <w:rPr>
                <w:sz w:val="22"/>
              </w:rPr>
              <w:t>FCS_CKM.4 included</w:t>
            </w:r>
          </w:p>
        </w:tc>
      </w:tr>
      <w:tr>
        <w:trPr>
          <w:trHeight w:val="1074" w:hRule="atLeast"/>
        </w:trPr>
        <w:tc>
          <w:tcPr>
            <w:tcW w:w="2751" w:type="dxa"/>
          </w:tcPr>
          <w:p>
            <w:pPr>
              <w:pStyle w:val="TableParagraph"/>
              <w:spacing w:line="268" w:lineRule="exact"/>
              <w:rPr>
                <w:sz w:val="22"/>
              </w:rPr>
            </w:pPr>
            <w:r>
              <w:rPr>
                <w:sz w:val="22"/>
              </w:rPr>
              <w:t>FCS_COP.1/Hash</w:t>
            </w:r>
          </w:p>
        </w:tc>
        <w:tc>
          <w:tcPr>
            <w:tcW w:w="2660" w:type="dxa"/>
          </w:tcPr>
          <w:p>
            <w:pPr>
              <w:pStyle w:val="TableParagraph"/>
              <w:ind w:right="231"/>
              <w:rPr>
                <w:sz w:val="22"/>
              </w:rPr>
            </w:pPr>
            <w:r>
              <w:rPr>
                <w:sz w:val="22"/>
              </w:rPr>
              <w:t>FTP_ITC.1 or FTP_ITC.2 or FCS_CKM.1</w:t>
            </w:r>
          </w:p>
          <w:p>
            <w:pPr>
              <w:pStyle w:val="TableParagraph"/>
              <w:rPr>
                <w:sz w:val="22"/>
              </w:rPr>
            </w:pPr>
            <w:r>
              <w:rPr>
                <w:sz w:val="22"/>
              </w:rPr>
              <w:t>FCS_CKM.4</w:t>
            </w:r>
          </w:p>
        </w:tc>
        <w:tc>
          <w:tcPr>
            <w:tcW w:w="3771" w:type="dxa"/>
          </w:tcPr>
          <w:p>
            <w:pPr>
              <w:pStyle w:val="TableParagraph"/>
              <w:ind w:right="131"/>
              <w:jc w:val="both"/>
              <w:rPr>
                <w:sz w:val="22"/>
              </w:rPr>
            </w:pPr>
            <w:r>
              <w:rPr>
                <w:sz w:val="22"/>
              </w:rPr>
              <w:t>FCS_CKM.1 included (also FTP_ITC.1 as a secure channel that could be used for import)</w:t>
            </w:r>
          </w:p>
          <w:p>
            <w:pPr>
              <w:pStyle w:val="TableParagraph"/>
              <w:spacing w:line="249" w:lineRule="exact"/>
              <w:jc w:val="both"/>
              <w:rPr>
                <w:sz w:val="22"/>
              </w:rPr>
            </w:pPr>
            <w:r>
              <w:rPr>
                <w:sz w:val="22"/>
              </w:rPr>
              <w:t>FCS_CKM.4 included</w:t>
            </w:r>
          </w:p>
        </w:tc>
      </w:tr>
      <w:tr>
        <w:trPr>
          <w:trHeight w:val="1074" w:hRule="atLeast"/>
        </w:trPr>
        <w:tc>
          <w:tcPr>
            <w:tcW w:w="2751" w:type="dxa"/>
          </w:tcPr>
          <w:p>
            <w:pPr>
              <w:pStyle w:val="TableParagraph"/>
              <w:spacing w:line="268" w:lineRule="exact"/>
              <w:rPr>
                <w:sz w:val="22"/>
              </w:rPr>
            </w:pPr>
            <w:r>
              <w:rPr>
                <w:sz w:val="22"/>
              </w:rPr>
              <w:t>FCS_COP.1/KeyedHash</w:t>
            </w:r>
          </w:p>
        </w:tc>
        <w:tc>
          <w:tcPr>
            <w:tcW w:w="2660" w:type="dxa"/>
          </w:tcPr>
          <w:p>
            <w:pPr>
              <w:pStyle w:val="TableParagraph"/>
              <w:ind w:right="231"/>
              <w:rPr>
                <w:sz w:val="22"/>
              </w:rPr>
            </w:pPr>
            <w:r>
              <w:rPr>
                <w:sz w:val="22"/>
              </w:rPr>
              <w:t>FTP_ITC.1 or FTP_ITC.2 or FCS_CKM.1</w:t>
            </w:r>
          </w:p>
          <w:p>
            <w:pPr>
              <w:pStyle w:val="TableParagraph"/>
              <w:rPr>
                <w:sz w:val="22"/>
              </w:rPr>
            </w:pPr>
            <w:r>
              <w:rPr>
                <w:sz w:val="22"/>
              </w:rPr>
              <w:t>FCS_CKM.4</w:t>
            </w:r>
          </w:p>
        </w:tc>
        <w:tc>
          <w:tcPr>
            <w:tcW w:w="3771" w:type="dxa"/>
          </w:tcPr>
          <w:p>
            <w:pPr>
              <w:pStyle w:val="TableParagraph"/>
              <w:ind w:right="131"/>
              <w:jc w:val="both"/>
              <w:rPr>
                <w:sz w:val="22"/>
              </w:rPr>
            </w:pPr>
            <w:r>
              <w:rPr>
                <w:sz w:val="22"/>
              </w:rPr>
              <w:t>FCS_CKM.1 included (also FTP_ITC.1 as a secure channel that could be used for import)</w:t>
            </w:r>
          </w:p>
          <w:p>
            <w:pPr>
              <w:pStyle w:val="TableParagraph"/>
              <w:spacing w:line="249" w:lineRule="exact"/>
              <w:jc w:val="both"/>
              <w:rPr>
                <w:sz w:val="22"/>
              </w:rPr>
            </w:pPr>
            <w:r>
              <w:rPr>
                <w:sz w:val="22"/>
              </w:rPr>
              <w:t>FCS_CKM.4 included</w:t>
            </w:r>
          </w:p>
        </w:tc>
      </w:tr>
      <w:tr>
        <w:trPr>
          <w:trHeight w:val="268" w:hRule="atLeast"/>
        </w:trPr>
        <w:tc>
          <w:tcPr>
            <w:tcW w:w="2751" w:type="dxa"/>
          </w:tcPr>
          <w:p>
            <w:pPr>
              <w:pStyle w:val="TableParagraph"/>
              <w:spacing w:line="248" w:lineRule="exact"/>
              <w:rPr>
                <w:sz w:val="22"/>
              </w:rPr>
            </w:pPr>
            <w:r>
              <w:rPr>
                <w:sz w:val="22"/>
              </w:rPr>
              <w:t>FCS_RBG_EXT.1</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1881" w:hRule="atLeast"/>
        </w:trPr>
        <w:tc>
          <w:tcPr>
            <w:tcW w:w="2751" w:type="dxa"/>
          </w:tcPr>
          <w:p>
            <w:pPr>
              <w:pStyle w:val="TableParagraph"/>
              <w:spacing w:line="268" w:lineRule="exact"/>
              <w:rPr>
                <w:sz w:val="22"/>
              </w:rPr>
            </w:pPr>
            <w:r>
              <w:rPr>
                <w:sz w:val="22"/>
              </w:rPr>
              <w:t>FCS_SSHS_EXT.1</w:t>
            </w:r>
          </w:p>
        </w:tc>
        <w:tc>
          <w:tcPr>
            <w:tcW w:w="2660" w:type="dxa"/>
          </w:tcPr>
          <w:p>
            <w:pPr>
              <w:pStyle w:val="TableParagraph"/>
              <w:ind w:right="1507"/>
              <w:rPr>
                <w:sz w:val="22"/>
              </w:rPr>
            </w:pPr>
            <w:r>
              <w:rPr>
                <w:sz w:val="22"/>
              </w:rPr>
              <w:t>FCS_CKM.1 FCS_CKM.2</w:t>
            </w:r>
          </w:p>
          <w:p>
            <w:pPr>
              <w:pStyle w:val="TableParagraph"/>
              <w:ind w:right="81"/>
              <w:rPr>
                <w:sz w:val="22"/>
              </w:rPr>
            </w:pPr>
            <w:r>
              <w:rPr>
                <w:sz w:val="22"/>
              </w:rPr>
              <w:t>FCS_COP.1/DataEncryption FCS_COP.1/SigGen FCS_COP.1/Hash FCS_COP.1/KeyedHash</w:t>
            </w:r>
          </w:p>
          <w:p>
            <w:pPr>
              <w:pStyle w:val="TableParagraph"/>
              <w:spacing w:line="250" w:lineRule="exact"/>
              <w:rPr>
                <w:sz w:val="22"/>
              </w:rPr>
            </w:pPr>
            <w:r>
              <w:rPr>
                <w:sz w:val="22"/>
              </w:rPr>
              <w:t>FCS_RBG_EXT.1</w:t>
            </w:r>
          </w:p>
        </w:tc>
        <w:tc>
          <w:tcPr>
            <w:tcW w:w="3771" w:type="dxa"/>
          </w:tcPr>
          <w:p>
            <w:pPr>
              <w:pStyle w:val="TableParagraph"/>
              <w:ind w:right="1802"/>
              <w:rPr>
                <w:sz w:val="22"/>
              </w:rPr>
            </w:pPr>
            <w:r>
              <w:rPr>
                <w:sz w:val="22"/>
              </w:rPr>
              <w:t>FCS_CKM.1 included FCS_CKM.2 included</w:t>
            </w:r>
          </w:p>
          <w:p>
            <w:pPr>
              <w:pStyle w:val="TableParagraph"/>
              <w:ind w:right="377"/>
              <w:rPr>
                <w:sz w:val="22"/>
              </w:rPr>
            </w:pPr>
            <w:r>
              <w:rPr>
                <w:sz w:val="22"/>
              </w:rPr>
              <w:t>FCS_COP.1/DataEncryption included FCS_COP.1/SigGen included FCS_COP.1/Hash included FCS_COP.1/KeyedHash included</w:t>
            </w:r>
          </w:p>
          <w:p>
            <w:pPr>
              <w:pStyle w:val="TableParagraph"/>
              <w:spacing w:line="250" w:lineRule="exact"/>
              <w:rPr>
                <w:sz w:val="22"/>
              </w:rPr>
            </w:pPr>
            <w:r>
              <w:rPr>
                <w:sz w:val="22"/>
              </w:rPr>
              <w:t>FCS_RBG_EXT.1 included</w:t>
            </w:r>
          </w:p>
        </w:tc>
      </w:tr>
    </w:tbl>
    <w:p>
      <w:pPr>
        <w:spacing w:after="0" w:line="250" w:lineRule="exact"/>
        <w:rPr>
          <w:sz w:val="22"/>
        </w:rPr>
        <w:sectPr>
          <w:pgSz w:w="11910" w:h="16840"/>
          <w:pgMar w:header="746" w:footer="689" w:top="1340" w:bottom="880" w:left="1200" w:right="860"/>
        </w:sectPr>
      </w:pPr>
    </w:p>
    <w:p>
      <w:pPr>
        <w:pStyle w:val="BodyText"/>
        <w:spacing w:before="5"/>
        <w:rPr>
          <w:sz w:val="7"/>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1"/>
        <w:gridCol w:w="2660"/>
        <w:gridCol w:w="3771"/>
      </w:tblGrid>
      <w:tr>
        <w:trPr>
          <w:trHeight w:val="537" w:hRule="atLeast"/>
        </w:trPr>
        <w:tc>
          <w:tcPr>
            <w:tcW w:w="2751" w:type="dxa"/>
            <w:shd w:val="clear" w:color="auto" w:fill="1F487C"/>
          </w:tcPr>
          <w:p>
            <w:pPr>
              <w:pStyle w:val="TableParagraph"/>
              <w:spacing w:line="268" w:lineRule="exact"/>
              <w:rPr>
                <w:b/>
                <w:sz w:val="22"/>
              </w:rPr>
            </w:pPr>
            <w:r>
              <w:rPr>
                <w:b/>
                <w:color w:val="FFFFFF"/>
                <w:sz w:val="22"/>
              </w:rPr>
              <w:t>Security Functional</w:t>
            </w:r>
          </w:p>
          <w:p>
            <w:pPr>
              <w:pStyle w:val="TableParagraph"/>
              <w:spacing w:line="249" w:lineRule="exact"/>
              <w:rPr>
                <w:b/>
                <w:sz w:val="22"/>
              </w:rPr>
            </w:pPr>
            <w:r>
              <w:rPr>
                <w:b/>
                <w:color w:val="FFFFFF"/>
                <w:sz w:val="22"/>
              </w:rPr>
              <w:t>Requirement</w:t>
            </w:r>
          </w:p>
        </w:tc>
        <w:tc>
          <w:tcPr>
            <w:tcW w:w="2660" w:type="dxa"/>
            <w:shd w:val="clear" w:color="auto" w:fill="1F487C"/>
          </w:tcPr>
          <w:p>
            <w:pPr>
              <w:pStyle w:val="TableParagraph"/>
              <w:spacing w:line="268" w:lineRule="exact"/>
              <w:rPr>
                <w:b/>
                <w:sz w:val="22"/>
              </w:rPr>
            </w:pPr>
            <w:r>
              <w:rPr>
                <w:b/>
                <w:color w:val="FFFFFF"/>
                <w:sz w:val="22"/>
              </w:rPr>
              <w:t>Dependency</w:t>
            </w:r>
          </w:p>
        </w:tc>
        <w:tc>
          <w:tcPr>
            <w:tcW w:w="3771" w:type="dxa"/>
            <w:shd w:val="clear" w:color="auto" w:fill="1F487C"/>
          </w:tcPr>
          <w:p>
            <w:pPr>
              <w:pStyle w:val="TableParagraph"/>
              <w:spacing w:line="268" w:lineRule="exact"/>
              <w:rPr>
                <w:b/>
                <w:sz w:val="22"/>
              </w:rPr>
            </w:pPr>
            <w:r>
              <w:rPr>
                <w:b/>
                <w:color w:val="FFFFFF"/>
                <w:sz w:val="22"/>
              </w:rPr>
              <w:t>Rationale</w:t>
            </w:r>
          </w:p>
        </w:tc>
      </w:tr>
      <w:tr>
        <w:trPr>
          <w:trHeight w:val="805" w:hRule="atLeast"/>
        </w:trPr>
        <w:tc>
          <w:tcPr>
            <w:tcW w:w="2751" w:type="dxa"/>
          </w:tcPr>
          <w:p>
            <w:pPr>
              <w:pStyle w:val="TableParagraph"/>
              <w:spacing w:line="268" w:lineRule="exact"/>
              <w:rPr>
                <w:sz w:val="22"/>
              </w:rPr>
            </w:pPr>
            <w:r>
              <w:rPr>
                <w:sz w:val="22"/>
              </w:rPr>
              <w:t>FIA_AFL.1</w:t>
            </w:r>
          </w:p>
        </w:tc>
        <w:tc>
          <w:tcPr>
            <w:tcW w:w="2660" w:type="dxa"/>
          </w:tcPr>
          <w:p>
            <w:pPr>
              <w:pStyle w:val="TableParagraph"/>
              <w:spacing w:line="268" w:lineRule="exact"/>
              <w:rPr>
                <w:sz w:val="22"/>
              </w:rPr>
            </w:pPr>
            <w:r>
              <w:rPr>
                <w:sz w:val="22"/>
              </w:rPr>
              <w:t>FIA_UAU.1</w:t>
            </w:r>
          </w:p>
        </w:tc>
        <w:tc>
          <w:tcPr>
            <w:tcW w:w="3771" w:type="dxa"/>
          </w:tcPr>
          <w:p>
            <w:pPr>
              <w:pStyle w:val="TableParagraph"/>
              <w:ind w:right="434"/>
              <w:rPr>
                <w:sz w:val="22"/>
              </w:rPr>
            </w:pPr>
            <w:r>
              <w:rPr>
                <w:sz w:val="22"/>
              </w:rPr>
              <w:t>Satisfied by FIA_UIA_EXT.1, which specifies the relevant Administrator</w:t>
            </w:r>
          </w:p>
          <w:p>
            <w:pPr>
              <w:pStyle w:val="TableParagraph"/>
              <w:spacing w:line="249" w:lineRule="exact"/>
              <w:rPr>
                <w:sz w:val="22"/>
              </w:rPr>
            </w:pPr>
            <w:r>
              <w:rPr>
                <w:sz w:val="22"/>
              </w:rPr>
              <w:t>authentication</w:t>
            </w:r>
          </w:p>
        </w:tc>
      </w:tr>
      <w:tr>
        <w:trPr>
          <w:trHeight w:val="268" w:hRule="atLeast"/>
        </w:trPr>
        <w:tc>
          <w:tcPr>
            <w:tcW w:w="2751" w:type="dxa"/>
          </w:tcPr>
          <w:p>
            <w:pPr>
              <w:pStyle w:val="TableParagraph"/>
              <w:spacing w:line="248" w:lineRule="exact"/>
              <w:rPr>
                <w:sz w:val="22"/>
              </w:rPr>
            </w:pPr>
            <w:r>
              <w:rPr>
                <w:sz w:val="22"/>
              </w:rPr>
              <w:t>FIA_PMG_EXT.1</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268" w:hRule="atLeast"/>
        </w:trPr>
        <w:tc>
          <w:tcPr>
            <w:tcW w:w="2751" w:type="dxa"/>
          </w:tcPr>
          <w:p>
            <w:pPr>
              <w:pStyle w:val="TableParagraph"/>
              <w:spacing w:line="248" w:lineRule="exact"/>
              <w:rPr>
                <w:sz w:val="22"/>
              </w:rPr>
            </w:pPr>
            <w:r>
              <w:rPr>
                <w:sz w:val="22"/>
              </w:rPr>
              <w:t>FIA_UIA_EXT.1</w:t>
            </w:r>
          </w:p>
        </w:tc>
        <w:tc>
          <w:tcPr>
            <w:tcW w:w="2660" w:type="dxa"/>
          </w:tcPr>
          <w:p>
            <w:pPr>
              <w:pStyle w:val="TableParagraph"/>
              <w:spacing w:line="248" w:lineRule="exact"/>
              <w:rPr>
                <w:sz w:val="22"/>
              </w:rPr>
            </w:pPr>
            <w:r>
              <w:rPr>
                <w:sz w:val="22"/>
              </w:rPr>
              <w:t>FTA_TAB.1</w:t>
            </w:r>
          </w:p>
        </w:tc>
        <w:tc>
          <w:tcPr>
            <w:tcW w:w="3771" w:type="dxa"/>
          </w:tcPr>
          <w:p>
            <w:pPr>
              <w:pStyle w:val="TableParagraph"/>
              <w:spacing w:line="248" w:lineRule="exact"/>
              <w:rPr>
                <w:sz w:val="22"/>
              </w:rPr>
            </w:pPr>
            <w:r>
              <w:rPr>
                <w:sz w:val="22"/>
              </w:rPr>
              <w:t>FTA_TAB.1 included</w:t>
            </w:r>
          </w:p>
        </w:tc>
      </w:tr>
      <w:tr>
        <w:trPr>
          <w:trHeight w:val="268" w:hRule="atLeast"/>
        </w:trPr>
        <w:tc>
          <w:tcPr>
            <w:tcW w:w="2751" w:type="dxa"/>
          </w:tcPr>
          <w:p>
            <w:pPr>
              <w:pStyle w:val="TableParagraph"/>
              <w:spacing w:line="248" w:lineRule="exact"/>
              <w:rPr>
                <w:sz w:val="22"/>
              </w:rPr>
            </w:pPr>
            <w:r>
              <w:rPr>
                <w:sz w:val="22"/>
              </w:rPr>
              <w:t>FIA_UAU_EXT.2</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805" w:hRule="atLeast"/>
        </w:trPr>
        <w:tc>
          <w:tcPr>
            <w:tcW w:w="2751" w:type="dxa"/>
          </w:tcPr>
          <w:p>
            <w:pPr>
              <w:pStyle w:val="TableParagraph"/>
              <w:spacing w:line="268" w:lineRule="exact"/>
              <w:rPr>
                <w:sz w:val="22"/>
              </w:rPr>
            </w:pPr>
            <w:r>
              <w:rPr>
                <w:sz w:val="22"/>
              </w:rPr>
              <w:t>FIA_UAU.7</w:t>
            </w:r>
          </w:p>
        </w:tc>
        <w:tc>
          <w:tcPr>
            <w:tcW w:w="2660" w:type="dxa"/>
          </w:tcPr>
          <w:p>
            <w:pPr>
              <w:pStyle w:val="TableParagraph"/>
              <w:spacing w:line="268" w:lineRule="exact"/>
              <w:rPr>
                <w:sz w:val="22"/>
              </w:rPr>
            </w:pPr>
            <w:r>
              <w:rPr>
                <w:sz w:val="22"/>
              </w:rPr>
              <w:t>FIA_UAU.1</w:t>
            </w:r>
          </w:p>
        </w:tc>
        <w:tc>
          <w:tcPr>
            <w:tcW w:w="3771" w:type="dxa"/>
          </w:tcPr>
          <w:p>
            <w:pPr>
              <w:pStyle w:val="TableParagraph"/>
              <w:ind w:right="434"/>
              <w:rPr>
                <w:sz w:val="22"/>
              </w:rPr>
            </w:pPr>
            <w:r>
              <w:rPr>
                <w:sz w:val="22"/>
              </w:rPr>
              <w:t>Satisfied by FIA_UIA_EXT.1, which specifies the relevant Administrator</w:t>
            </w:r>
          </w:p>
          <w:p>
            <w:pPr>
              <w:pStyle w:val="TableParagraph"/>
              <w:spacing w:line="249" w:lineRule="exact"/>
              <w:rPr>
                <w:sz w:val="22"/>
              </w:rPr>
            </w:pPr>
            <w:r>
              <w:rPr>
                <w:sz w:val="22"/>
              </w:rPr>
              <w:t>authentication</w:t>
            </w:r>
          </w:p>
        </w:tc>
      </w:tr>
      <w:tr>
        <w:trPr>
          <w:trHeight w:val="268" w:hRule="atLeast"/>
        </w:trPr>
        <w:tc>
          <w:tcPr>
            <w:tcW w:w="2751" w:type="dxa"/>
          </w:tcPr>
          <w:p>
            <w:pPr>
              <w:pStyle w:val="TableParagraph"/>
              <w:spacing w:line="248" w:lineRule="exact"/>
              <w:rPr>
                <w:sz w:val="22"/>
              </w:rPr>
            </w:pPr>
            <w:r>
              <w:rPr>
                <w:sz w:val="22"/>
              </w:rPr>
              <w:t>FIA_X509_EXT.1/Rev</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268" w:hRule="atLeast"/>
        </w:trPr>
        <w:tc>
          <w:tcPr>
            <w:tcW w:w="2751" w:type="dxa"/>
          </w:tcPr>
          <w:p>
            <w:pPr>
              <w:pStyle w:val="TableParagraph"/>
              <w:spacing w:line="248" w:lineRule="exact"/>
              <w:rPr>
                <w:sz w:val="22"/>
              </w:rPr>
            </w:pPr>
            <w:r>
              <w:rPr>
                <w:sz w:val="22"/>
              </w:rPr>
              <w:t>FIA_X509_EXT.2</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537" w:hRule="atLeast"/>
        </w:trPr>
        <w:tc>
          <w:tcPr>
            <w:tcW w:w="2751" w:type="dxa"/>
          </w:tcPr>
          <w:p>
            <w:pPr>
              <w:pStyle w:val="TableParagraph"/>
              <w:spacing w:line="268" w:lineRule="exact"/>
              <w:rPr>
                <w:sz w:val="22"/>
              </w:rPr>
            </w:pPr>
            <w:r>
              <w:rPr>
                <w:sz w:val="22"/>
              </w:rPr>
              <w:t>FMT_MOF.1/ManualUpdate</w:t>
            </w:r>
          </w:p>
        </w:tc>
        <w:tc>
          <w:tcPr>
            <w:tcW w:w="2660" w:type="dxa"/>
          </w:tcPr>
          <w:p>
            <w:pPr>
              <w:pStyle w:val="TableParagraph"/>
              <w:spacing w:line="268" w:lineRule="exact"/>
              <w:rPr>
                <w:sz w:val="22"/>
              </w:rPr>
            </w:pPr>
            <w:r>
              <w:rPr>
                <w:sz w:val="22"/>
              </w:rPr>
              <w:t>FMT_SMR.1</w:t>
            </w:r>
          </w:p>
          <w:p>
            <w:pPr>
              <w:pStyle w:val="TableParagraph"/>
              <w:spacing w:line="249" w:lineRule="exact"/>
              <w:rPr>
                <w:sz w:val="22"/>
              </w:rPr>
            </w:pPr>
            <w:r>
              <w:rPr>
                <w:sz w:val="22"/>
              </w:rPr>
              <w:t>FMT_SMF.1</w:t>
            </w:r>
          </w:p>
        </w:tc>
        <w:tc>
          <w:tcPr>
            <w:tcW w:w="3771" w:type="dxa"/>
          </w:tcPr>
          <w:p>
            <w:pPr>
              <w:pStyle w:val="TableParagraph"/>
              <w:spacing w:line="268" w:lineRule="exact"/>
              <w:rPr>
                <w:sz w:val="22"/>
              </w:rPr>
            </w:pPr>
            <w:r>
              <w:rPr>
                <w:sz w:val="22"/>
              </w:rPr>
              <w:t>FMT_SMR.2 included</w:t>
            </w:r>
          </w:p>
          <w:p>
            <w:pPr>
              <w:pStyle w:val="TableParagraph"/>
              <w:spacing w:line="249" w:lineRule="exact"/>
              <w:rPr>
                <w:sz w:val="22"/>
              </w:rPr>
            </w:pPr>
            <w:r>
              <w:rPr>
                <w:sz w:val="22"/>
              </w:rPr>
              <w:t>FMT_SMF.1 included</w:t>
            </w:r>
          </w:p>
        </w:tc>
      </w:tr>
      <w:tr>
        <w:trPr>
          <w:trHeight w:val="537" w:hRule="atLeast"/>
        </w:trPr>
        <w:tc>
          <w:tcPr>
            <w:tcW w:w="2751" w:type="dxa"/>
          </w:tcPr>
          <w:p>
            <w:pPr>
              <w:pStyle w:val="TableParagraph"/>
              <w:spacing w:line="268" w:lineRule="exact"/>
              <w:rPr>
                <w:sz w:val="22"/>
              </w:rPr>
            </w:pPr>
            <w:r>
              <w:rPr>
                <w:sz w:val="22"/>
              </w:rPr>
              <w:t>FMT_MOF.1/Services</w:t>
            </w:r>
          </w:p>
        </w:tc>
        <w:tc>
          <w:tcPr>
            <w:tcW w:w="2660" w:type="dxa"/>
          </w:tcPr>
          <w:p>
            <w:pPr>
              <w:pStyle w:val="TableParagraph"/>
              <w:spacing w:line="268" w:lineRule="exact"/>
              <w:rPr>
                <w:sz w:val="22"/>
              </w:rPr>
            </w:pPr>
            <w:r>
              <w:rPr>
                <w:sz w:val="22"/>
              </w:rPr>
              <w:t>FMT_SMR.1</w:t>
            </w:r>
          </w:p>
          <w:p>
            <w:pPr>
              <w:pStyle w:val="TableParagraph"/>
              <w:spacing w:line="249" w:lineRule="exact"/>
              <w:rPr>
                <w:sz w:val="22"/>
              </w:rPr>
            </w:pPr>
            <w:r>
              <w:rPr>
                <w:sz w:val="22"/>
              </w:rPr>
              <w:t>FMT_SMF.1</w:t>
            </w:r>
          </w:p>
        </w:tc>
        <w:tc>
          <w:tcPr>
            <w:tcW w:w="3771" w:type="dxa"/>
          </w:tcPr>
          <w:p>
            <w:pPr>
              <w:pStyle w:val="TableParagraph"/>
              <w:spacing w:line="268" w:lineRule="exact"/>
              <w:rPr>
                <w:sz w:val="22"/>
              </w:rPr>
            </w:pPr>
            <w:r>
              <w:rPr>
                <w:sz w:val="22"/>
              </w:rPr>
              <w:t>FMT_SMR.2 included</w:t>
            </w:r>
          </w:p>
          <w:p>
            <w:pPr>
              <w:pStyle w:val="TableParagraph"/>
              <w:spacing w:line="249" w:lineRule="exact"/>
              <w:rPr>
                <w:sz w:val="22"/>
              </w:rPr>
            </w:pPr>
            <w:r>
              <w:rPr>
                <w:sz w:val="22"/>
              </w:rPr>
              <w:t>FMT_SMF.1 included</w:t>
            </w:r>
          </w:p>
        </w:tc>
      </w:tr>
      <w:tr>
        <w:trPr>
          <w:trHeight w:val="537" w:hRule="atLeast"/>
        </w:trPr>
        <w:tc>
          <w:tcPr>
            <w:tcW w:w="2751" w:type="dxa"/>
          </w:tcPr>
          <w:p>
            <w:pPr>
              <w:pStyle w:val="TableParagraph"/>
              <w:spacing w:line="268" w:lineRule="exact"/>
              <w:rPr>
                <w:sz w:val="22"/>
              </w:rPr>
            </w:pPr>
            <w:r>
              <w:rPr>
                <w:sz w:val="22"/>
              </w:rPr>
              <w:t>FMT_MOF.1/Functions</w:t>
            </w:r>
          </w:p>
        </w:tc>
        <w:tc>
          <w:tcPr>
            <w:tcW w:w="2660" w:type="dxa"/>
          </w:tcPr>
          <w:p>
            <w:pPr>
              <w:pStyle w:val="TableParagraph"/>
              <w:spacing w:line="268" w:lineRule="exact"/>
              <w:rPr>
                <w:sz w:val="22"/>
              </w:rPr>
            </w:pPr>
            <w:r>
              <w:rPr>
                <w:sz w:val="22"/>
              </w:rPr>
              <w:t>FMT_SMR.1</w:t>
            </w:r>
          </w:p>
          <w:p>
            <w:pPr>
              <w:pStyle w:val="TableParagraph"/>
              <w:spacing w:line="249" w:lineRule="exact"/>
              <w:rPr>
                <w:sz w:val="22"/>
              </w:rPr>
            </w:pPr>
            <w:r>
              <w:rPr>
                <w:sz w:val="22"/>
              </w:rPr>
              <w:t>FMT_SMF.1</w:t>
            </w:r>
          </w:p>
        </w:tc>
        <w:tc>
          <w:tcPr>
            <w:tcW w:w="3771" w:type="dxa"/>
          </w:tcPr>
          <w:p>
            <w:pPr>
              <w:pStyle w:val="TableParagraph"/>
              <w:spacing w:line="268" w:lineRule="exact"/>
              <w:rPr>
                <w:sz w:val="22"/>
              </w:rPr>
            </w:pPr>
            <w:r>
              <w:rPr>
                <w:sz w:val="22"/>
              </w:rPr>
              <w:t>FMT_SMR.2 included</w:t>
            </w:r>
          </w:p>
          <w:p>
            <w:pPr>
              <w:pStyle w:val="TableParagraph"/>
              <w:spacing w:line="249" w:lineRule="exact"/>
              <w:rPr>
                <w:sz w:val="22"/>
              </w:rPr>
            </w:pPr>
            <w:r>
              <w:rPr>
                <w:sz w:val="22"/>
              </w:rPr>
              <w:t>FMT_SMF.1 included</w:t>
            </w:r>
          </w:p>
        </w:tc>
      </w:tr>
      <w:tr>
        <w:trPr>
          <w:trHeight w:val="537" w:hRule="atLeast"/>
        </w:trPr>
        <w:tc>
          <w:tcPr>
            <w:tcW w:w="2751" w:type="dxa"/>
          </w:tcPr>
          <w:p>
            <w:pPr>
              <w:pStyle w:val="TableParagraph"/>
              <w:spacing w:line="268" w:lineRule="exact"/>
              <w:rPr>
                <w:sz w:val="22"/>
              </w:rPr>
            </w:pPr>
            <w:r>
              <w:rPr>
                <w:sz w:val="22"/>
              </w:rPr>
              <w:t>FMT_MTD.1/CoreData</w:t>
            </w:r>
          </w:p>
        </w:tc>
        <w:tc>
          <w:tcPr>
            <w:tcW w:w="2660" w:type="dxa"/>
          </w:tcPr>
          <w:p>
            <w:pPr>
              <w:pStyle w:val="TableParagraph"/>
              <w:spacing w:line="268" w:lineRule="exact"/>
              <w:rPr>
                <w:sz w:val="22"/>
              </w:rPr>
            </w:pPr>
            <w:r>
              <w:rPr>
                <w:sz w:val="22"/>
              </w:rPr>
              <w:t>FMT_SMR.1</w:t>
            </w:r>
          </w:p>
          <w:p>
            <w:pPr>
              <w:pStyle w:val="TableParagraph"/>
              <w:spacing w:line="249" w:lineRule="exact"/>
              <w:rPr>
                <w:sz w:val="22"/>
              </w:rPr>
            </w:pPr>
            <w:r>
              <w:rPr>
                <w:sz w:val="22"/>
              </w:rPr>
              <w:t>FMT_SMF.1</w:t>
            </w:r>
          </w:p>
        </w:tc>
        <w:tc>
          <w:tcPr>
            <w:tcW w:w="3771" w:type="dxa"/>
          </w:tcPr>
          <w:p>
            <w:pPr>
              <w:pStyle w:val="TableParagraph"/>
              <w:spacing w:line="268" w:lineRule="exact"/>
              <w:rPr>
                <w:sz w:val="22"/>
              </w:rPr>
            </w:pPr>
            <w:r>
              <w:rPr>
                <w:sz w:val="22"/>
              </w:rPr>
              <w:t>FMT_SMR.2 included</w:t>
            </w:r>
          </w:p>
          <w:p>
            <w:pPr>
              <w:pStyle w:val="TableParagraph"/>
              <w:spacing w:line="249" w:lineRule="exact"/>
              <w:rPr>
                <w:sz w:val="22"/>
              </w:rPr>
            </w:pPr>
            <w:r>
              <w:rPr>
                <w:sz w:val="22"/>
              </w:rPr>
              <w:t>FMT_SMF.1 included</w:t>
            </w:r>
          </w:p>
        </w:tc>
      </w:tr>
      <w:tr>
        <w:trPr>
          <w:trHeight w:val="537" w:hRule="atLeast"/>
        </w:trPr>
        <w:tc>
          <w:tcPr>
            <w:tcW w:w="2751" w:type="dxa"/>
          </w:tcPr>
          <w:p>
            <w:pPr>
              <w:pStyle w:val="TableParagraph"/>
              <w:spacing w:line="268" w:lineRule="exact"/>
              <w:rPr>
                <w:sz w:val="22"/>
              </w:rPr>
            </w:pPr>
            <w:r>
              <w:rPr>
                <w:sz w:val="22"/>
              </w:rPr>
              <w:t>FMT_MTD.1/CryptoKeys</w:t>
            </w:r>
          </w:p>
        </w:tc>
        <w:tc>
          <w:tcPr>
            <w:tcW w:w="2660" w:type="dxa"/>
          </w:tcPr>
          <w:p>
            <w:pPr>
              <w:pStyle w:val="TableParagraph"/>
              <w:spacing w:line="268" w:lineRule="exact"/>
              <w:rPr>
                <w:sz w:val="22"/>
              </w:rPr>
            </w:pPr>
            <w:r>
              <w:rPr>
                <w:sz w:val="22"/>
              </w:rPr>
              <w:t>FMT_SMR.1</w:t>
            </w:r>
          </w:p>
          <w:p>
            <w:pPr>
              <w:pStyle w:val="TableParagraph"/>
              <w:spacing w:line="249" w:lineRule="exact"/>
              <w:rPr>
                <w:sz w:val="22"/>
              </w:rPr>
            </w:pPr>
            <w:r>
              <w:rPr>
                <w:sz w:val="22"/>
              </w:rPr>
              <w:t>FMT_SMF.1</w:t>
            </w:r>
          </w:p>
        </w:tc>
        <w:tc>
          <w:tcPr>
            <w:tcW w:w="3771" w:type="dxa"/>
          </w:tcPr>
          <w:p>
            <w:pPr>
              <w:pStyle w:val="TableParagraph"/>
              <w:spacing w:line="268" w:lineRule="exact"/>
              <w:rPr>
                <w:sz w:val="22"/>
              </w:rPr>
            </w:pPr>
            <w:r>
              <w:rPr>
                <w:sz w:val="22"/>
              </w:rPr>
              <w:t>FMT_SMR.2 included</w:t>
            </w:r>
          </w:p>
          <w:p>
            <w:pPr>
              <w:pStyle w:val="TableParagraph"/>
              <w:spacing w:line="249" w:lineRule="exact"/>
              <w:rPr>
                <w:sz w:val="22"/>
              </w:rPr>
            </w:pPr>
            <w:r>
              <w:rPr>
                <w:sz w:val="22"/>
              </w:rPr>
              <w:t>FMT_SMF.1 included</w:t>
            </w:r>
          </w:p>
        </w:tc>
      </w:tr>
      <w:tr>
        <w:trPr>
          <w:trHeight w:val="268" w:hRule="atLeast"/>
        </w:trPr>
        <w:tc>
          <w:tcPr>
            <w:tcW w:w="2751" w:type="dxa"/>
          </w:tcPr>
          <w:p>
            <w:pPr>
              <w:pStyle w:val="TableParagraph"/>
              <w:spacing w:line="248" w:lineRule="exact"/>
              <w:rPr>
                <w:sz w:val="22"/>
              </w:rPr>
            </w:pPr>
            <w:r>
              <w:rPr>
                <w:sz w:val="22"/>
              </w:rPr>
              <w:t>FMT_SMF.1</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806" w:hRule="atLeast"/>
        </w:trPr>
        <w:tc>
          <w:tcPr>
            <w:tcW w:w="2751" w:type="dxa"/>
          </w:tcPr>
          <w:p>
            <w:pPr>
              <w:pStyle w:val="TableParagraph"/>
              <w:spacing w:line="268" w:lineRule="exact"/>
              <w:rPr>
                <w:sz w:val="22"/>
              </w:rPr>
            </w:pPr>
            <w:r>
              <w:rPr>
                <w:sz w:val="22"/>
              </w:rPr>
              <w:t>FMT_SMR.2</w:t>
            </w:r>
          </w:p>
        </w:tc>
        <w:tc>
          <w:tcPr>
            <w:tcW w:w="2660" w:type="dxa"/>
          </w:tcPr>
          <w:p>
            <w:pPr>
              <w:pStyle w:val="TableParagraph"/>
              <w:spacing w:line="268" w:lineRule="exact"/>
              <w:rPr>
                <w:sz w:val="22"/>
              </w:rPr>
            </w:pPr>
            <w:r>
              <w:rPr>
                <w:sz w:val="22"/>
              </w:rPr>
              <w:t>FIA_UID.1</w:t>
            </w:r>
          </w:p>
        </w:tc>
        <w:tc>
          <w:tcPr>
            <w:tcW w:w="3771" w:type="dxa"/>
          </w:tcPr>
          <w:p>
            <w:pPr>
              <w:pStyle w:val="TableParagraph"/>
              <w:ind w:right="434"/>
              <w:rPr>
                <w:sz w:val="22"/>
              </w:rPr>
            </w:pPr>
            <w:r>
              <w:rPr>
                <w:sz w:val="22"/>
              </w:rPr>
              <w:t>Satisfied by FIA_UIA_EXT.1, which specifies the relevant Administrator</w:t>
            </w:r>
          </w:p>
          <w:p>
            <w:pPr>
              <w:pStyle w:val="TableParagraph"/>
              <w:spacing w:line="249" w:lineRule="exact"/>
              <w:rPr>
                <w:sz w:val="22"/>
              </w:rPr>
            </w:pPr>
            <w:r>
              <w:rPr>
                <w:sz w:val="22"/>
              </w:rPr>
              <w:t>authentication</w:t>
            </w:r>
          </w:p>
        </w:tc>
      </w:tr>
      <w:tr>
        <w:trPr>
          <w:trHeight w:val="268" w:hRule="atLeast"/>
        </w:trPr>
        <w:tc>
          <w:tcPr>
            <w:tcW w:w="2751" w:type="dxa"/>
          </w:tcPr>
          <w:p>
            <w:pPr>
              <w:pStyle w:val="TableParagraph"/>
              <w:spacing w:line="248" w:lineRule="exact"/>
              <w:rPr>
                <w:sz w:val="22"/>
              </w:rPr>
            </w:pPr>
            <w:r>
              <w:rPr>
                <w:sz w:val="22"/>
              </w:rPr>
              <w:t>FPT_SKP_EXT.1</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268" w:hRule="atLeast"/>
        </w:trPr>
        <w:tc>
          <w:tcPr>
            <w:tcW w:w="2751" w:type="dxa"/>
          </w:tcPr>
          <w:p>
            <w:pPr>
              <w:pStyle w:val="TableParagraph"/>
              <w:spacing w:line="248" w:lineRule="exact"/>
              <w:rPr>
                <w:sz w:val="22"/>
              </w:rPr>
            </w:pPr>
            <w:r>
              <w:rPr>
                <w:sz w:val="22"/>
              </w:rPr>
              <w:t>FPT_APW_EXT.1</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268" w:hRule="atLeast"/>
        </w:trPr>
        <w:tc>
          <w:tcPr>
            <w:tcW w:w="2751" w:type="dxa"/>
          </w:tcPr>
          <w:p>
            <w:pPr>
              <w:pStyle w:val="TableParagraph"/>
              <w:spacing w:line="249" w:lineRule="exact"/>
              <w:rPr>
                <w:sz w:val="22"/>
              </w:rPr>
            </w:pPr>
            <w:r>
              <w:rPr>
                <w:sz w:val="22"/>
              </w:rPr>
              <w:t>FPT_TST_EXT.1</w:t>
            </w:r>
          </w:p>
        </w:tc>
        <w:tc>
          <w:tcPr>
            <w:tcW w:w="2660" w:type="dxa"/>
          </w:tcPr>
          <w:p>
            <w:pPr>
              <w:pStyle w:val="TableParagraph"/>
              <w:spacing w:line="249" w:lineRule="exact"/>
              <w:rPr>
                <w:sz w:val="22"/>
              </w:rPr>
            </w:pPr>
            <w:r>
              <w:rPr>
                <w:sz w:val="22"/>
              </w:rPr>
              <w:t>None</w:t>
            </w:r>
          </w:p>
        </w:tc>
        <w:tc>
          <w:tcPr>
            <w:tcW w:w="3771" w:type="dxa"/>
          </w:tcPr>
          <w:p>
            <w:pPr>
              <w:pStyle w:val="TableParagraph"/>
              <w:spacing w:line="249" w:lineRule="exact"/>
              <w:rPr>
                <w:sz w:val="22"/>
              </w:rPr>
            </w:pPr>
            <w:r>
              <w:rPr>
                <w:sz w:val="22"/>
              </w:rPr>
              <w:t>n/a</w:t>
            </w:r>
          </w:p>
        </w:tc>
      </w:tr>
      <w:tr>
        <w:trPr>
          <w:trHeight w:val="537" w:hRule="atLeast"/>
        </w:trPr>
        <w:tc>
          <w:tcPr>
            <w:tcW w:w="2751" w:type="dxa"/>
          </w:tcPr>
          <w:p>
            <w:pPr>
              <w:pStyle w:val="TableParagraph"/>
              <w:spacing w:line="268" w:lineRule="exact"/>
              <w:rPr>
                <w:sz w:val="22"/>
              </w:rPr>
            </w:pPr>
            <w:r>
              <w:rPr>
                <w:sz w:val="22"/>
              </w:rPr>
              <w:t>FPT_TUD_EXT.1</w:t>
            </w:r>
          </w:p>
        </w:tc>
        <w:tc>
          <w:tcPr>
            <w:tcW w:w="2660" w:type="dxa"/>
          </w:tcPr>
          <w:p>
            <w:pPr>
              <w:pStyle w:val="TableParagraph"/>
              <w:spacing w:line="268" w:lineRule="exact"/>
              <w:rPr>
                <w:sz w:val="22"/>
              </w:rPr>
            </w:pPr>
            <w:r>
              <w:rPr>
                <w:sz w:val="22"/>
              </w:rPr>
              <w:t>FCS_COP.1/SigGen or</w:t>
            </w:r>
          </w:p>
          <w:p>
            <w:pPr>
              <w:pStyle w:val="TableParagraph"/>
              <w:spacing w:line="249" w:lineRule="exact"/>
              <w:rPr>
                <w:sz w:val="22"/>
              </w:rPr>
            </w:pPr>
            <w:r>
              <w:rPr>
                <w:sz w:val="22"/>
              </w:rPr>
              <w:t>FCS_COP.1/Hash</w:t>
            </w:r>
          </w:p>
        </w:tc>
        <w:tc>
          <w:tcPr>
            <w:tcW w:w="3771" w:type="dxa"/>
          </w:tcPr>
          <w:p>
            <w:pPr>
              <w:pStyle w:val="TableParagraph"/>
              <w:spacing w:line="268" w:lineRule="exact"/>
              <w:rPr>
                <w:sz w:val="22"/>
              </w:rPr>
            </w:pPr>
            <w:r>
              <w:rPr>
                <w:sz w:val="22"/>
              </w:rPr>
              <w:t>FCS_COP.1/SigGen</w:t>
            </w:r>
          </w:p>
        </w:tc>
      </w:tr>
      <w:tr>
        <w:trPr>
          <w:trHeight w:val="268" w:hRule="atLeast"/>
        </w:trPr>
        <w:tc>
          <w:tcPr>
            <w:tcW w:w="2751" w:type="dxa"/>
          </w:tcPr>
          <w:p>
            <w:pPr>
              <w:pStyle w:val="TableParagraph"/>
              <w:spacing w:line="248" w:lineRule="exact"/>
              <w:rPr>
                <w:sz w:val="22"/>
              </w:rPr>
            </w:pPr>
            <w:r>
              <w:rPr>
                <w:sz w:val="22"/>
              </w:rPr>
              <w:t>FPT_TUD_EXT.2</w:t>
            </w:r>
          </w:p>
        </w:tc>
        <w:tc>
          <w:tcPr>
            <w:tcW w:w="2660" w:type="dxa"/>
          </w:tcPr>
          <w:p>
            <w:pPr>
              <w:pStyle w:val="TableParagraph"/>
              <w:spacing w:line="248" w:lineRule="exact"/>
              <w:rPr>
                <w:sz w:val="22"/>
              </w:rPr>
            </w:pPr>
            <w:r>
              <w:rPr>
                <w:sz w:val="22"/>
              </w:rPr>
              <w:t>FPT_TUD_EXT.1</w:t>
            </w:r>
          </w:p>
        </w:tc>
        <w:tc>
          <w:tcPr>
            <w:tcW w:w="3771" w:type="dxa"/>
          </w:tcPr>
          <w:p>
            <w:pPr>
              <w:pStyle w:val="TableParagraph"/>
              <w:spacing w:line="248" w:lineRule="exact"/>
              <w:rPr>
                <w:sz w:val="22"/>
              </w:rPr>
            </w:pPr>
            <w:r>
              <w:rPr>
                <w:sz w:val="22"/>
              </w:rPr>
              <w:t>FPT_TUD_EXT.1 included</w:t>
            </w:r>
          </w:p>
        </w:tc>
      </w:tr>
      <w:tr>
        <w:trPr>
          <w:trHeight w:val="268" w:hRule="atLeast"/>
        </w:trPr>
        <w:tc>
          <w:tcPr>
            <w:tcW w:w="2751" w:type="dxa"/>
          </w:tcPr>
          <w:p>
            <w:pPr>
              <w:pStyle w:val="TableParagraph"/>
              <w:spacing w:line="248" w:lineRule="exact"/>
              <w:rPr>
                <w:sz w:val="22"/>
              </w:rPr>
            </w:pPr>
            <w:r>
              <w:rPr>
                <w:sz w:val="22"/>
              </w:rPr>
              <w:t>FPT_STM_EXT.1</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805" w:hRule="atLeast"/>
        </w:trPr>
        <w:tc>
          <w:tcPr>
            <w:tcW w:w="2751" w:type="dxa"/>
          </w:tcPr>
          <w:p>
            <w:pPr>
              <w:pStyle w:val="TableParagraph"/>
              <w:spacing w:line="268" w:lineRule="exact"/>
              <w:rPr>
                <w:sz w:val="22"/>
              </w:rPr>
            </w:pPr>
            <w:r>
              <w:rPr>
                <w:sz w:val="22"/>
              </w:rPr>
              <w:t>FTA_SSL_EXT.1</w:t>
            </w:r>
          </w:p>
        </w:tc>
        <w:tc>
          <w:tcPr>
            <w:tcW w:w="2660" w:type="dxa"/>
          </w:tcPr>
          <w:p>
            <w:pPr>
              <w:pStyle w:val="TableParagraph"/>
              <w:spacing w:line="268" w:lineRule="exact"/>
              <w:rPr>
                <w:sz w:val="22"/>
              </w:rPr>
            </w:pPr>
            <w:r>
              <w:rPr>
                <w:sz w:val="22"/>
              </w:rPr>
              <w:t>FIA_UID.1</w:t>
            </w:r>
          </w:p>
        </w:tc>
        <w:tc>
          <w:tcPr>
            <w:tcW w:w="3771" w:type="dxa"/>
          </w:tcPr>
          <w:p>
            <w:pPr>
              <w:pStyle w:val="TableParagraph"/>
              <w:ind w:right="434"/>
              <w:rPr>
                <w:sz w:val="22"/>
              </w:rPr>
            </w:pPr>
            <w:r>
              <w:rPr>
                <w:sz w:val="22"/>
              </w:rPr>
              <w:t>Satisfied by FIA_UIA_EXT.1, which specifies the relevant Administrator</w:t>
            </w:r>
          </w:p>
          <w:p>
            <w:pPr>
              <w:pStyle w:val="TableParagraph"/>
              <w:spacing w:line="249" w:lineRule="exact"/>
              <w:rPr>
                <w:sz w:val="22"/>
              </w:rPr>
            </w:pPr>
            <w:r>
              <w:rPr>
                <w:sz w:val="22"/>
              </w:rPr>
              <w:t>authentication</w:t>
            </w:r>
          </w:p>
        </w:tc>
      </w:tr>
      <w:tr>
        <w:trPr>
          <w:trHeight w:val="268" w:hRule="atLeast"/>
        </w:trPr>
        <w:tc>
          <w:tcPr>
            <w:tcW w:w="2751" w:type="dxa"/>
          </w:tcPr>
          <w:p>
            <w:pPr>
              <w:pStyle w:val="TableParagraph"/>
              <w:spacing w:line="248" w:lineRule="exact"/>
              <w:rPr>
                <w:sz w:val="22"/>
              </w:rPr>
            </w:pPr>
            <w:r>
              <w:rPr>
                <w:sz w:val="22"/>
              </w:rPr>
              <w:t>FTA_SSL.3</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268" w:hRule="atLeast"/>
        </w:trPr>
        <w:tc>
          <w:tcPr>
            <w:tcW w:w="2751" w:type="dxa"/>
          </w:tcPr>
          <w:p>
            <w:pPr>
              <w:pStyle w:val="TableParagraph"/>
              <w:spacing w:line="248" w:lineRule="exact"/>
              <w:rPr>
                <w:sz w:val="22"/>
              </w:rPr>
            </w:pPr>
            <w:r>
              <w:rPr>
                <w:sz w:val="22"/>
              </w:rPr>
              <w:t>FTA_SSL.4</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268" w:hRule="atLeast"/>
        </w:trPr>
        <w:tc>
          <w:tcPr>
            <w:tcW w:w="2751" w:type="dxa"/>
          </w:tcPr>
          <w:p>
            <w:pPr>
              <w:pStyle w:val="TableParagraph"/>
              <w:spacing w:line="248" w:lineRule="exact"/>
              <w:rPr>
                <w:sz w:val="22"/>
              </w:rPr>
            </w:pPr>
            <w:r>
              <w:rPr>
                <w:sz w:val="22"/>
              </w:rPr>
              <w:t>FTA_TAB.1</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268" w:hRule="atLeast"/>
        </w:trPr>
        <w:tc>
          <w:tcPr>
            <w:tcW w:w="2751" w:type="dxa"/>
          </w:tcPr>
          <w:p>
            <w:pPr>
              <w:pStyle w:val="TableParagraph"/>
              <w:spacing w:line="248" w:lineRule="exact"/>
              <w:rPr>
                <w:sz w:val="22"/>
              </w:rPr>
            </w:pPr>
            <w:r>
              <w:rPr>
                <w:sz w:val="22"/>
              </w:rPr>
              <w:t>FTP_ITC.1</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r>
        <w:trPr>
          <w:trHeight w:val="268" w:hRule="atLeast"/>
        </w:trPr>
        <w:tc>
          <w:tcPr>
            <w:tcW w:w="2751" w:type="dxa"/>
          </w:tcPr>
          <w:p>
            <w:pPr>
              <w:pStyle w:val="TableParagraph"/>
              <w:spacing w:line="248" w:lineRule="exact"/>
              <w:rPr>
                <w:sz w:val="22"/>
              </w:rPr>
            </w:pPr>
            <w:r>
              <w:rPr>
                <w:sz w:val="22"/>
              </w:rPr>
              <w:t>FTP_TRP.1/Admin</w:t>
            </w:r>
          </w:p>
        </w:tc>
        <w:tc>
          <w:tcPr>
            <w:tcW w:w="2660" w:type="dxa"/>
          </w:tcPr>
          <w:p>
            <w:pPr>
              <w:pStyle w:val="TableParagraph"/>
              <w:spacing w:line="248" w:lineRule="exact"/>
              <w:rPr>
                <w:sz w:val="22"/>
              </w:rPr>
            </w:pPr>
            <w:r>
              <w:rPr>
                <w:sz w:val="22"/>
              </w:rPr>
              <w:t>None</w:t>
            </w:r>
          </w:p>
        </w:tc>
        <w:tc>
          <w:tcPr>
            <w:tcW w:w="3771" w:type="dxa"/>
          </w:tcPr>
          <w:p>
            <w:pPr>
              <w:pStyle w:val="TableParagraph"/>
              <w:spacing w:line="248" w:lineRule="exact"/>
              <w:rPr>
                <w:sz w:val="22"/>
              </w:rPr>
            </w:pPr>
            <w:r>
              <w:rPr>
                <w:sz w:val="22"/>
              </w:rPr>
              <w:t>n/a</w:t>
            </w:r>
          </w:p>
        </w:tc>
      </w:tr>
    </w:tbl>
    <w:p>
      <w:pPr>
        <w:spacing w:before="2"/>
        <w:ind w:left="240" w:right="0" w:firstLine="0"/>
        <w:jc w:val="left"/>
        <w:rPr>
          <w:b/>
          <w:sz w:val="18"/>
        </w:rPr>
      </w:pPr>
      <w:r>
        <w:rPr>
          <w:b/>
          <w:sz w:val="18"/>
        </w:rPr>
        <w:t>Table 10 SFR Dependency Analysis</w:t>
      </w:r>
    </w:p>
    <w:p>
      <w:pPr>
        <w:spacing w:after="0"/>
        <w:jc w:val="left"/>
        <w:rPr>
          <w:sz w:val="18"/>
        </w:rPr>
        <w:sectPr>
          <w:pgSz w:w="11910" w:h="16840"/>
          <w:pgMar w:header="746" w:footer="689" w:top="1340" w:bottom="880" w:left="1200" w:right="860"/>
        </w:sectPr>
      </w:pPr>
    </w:p>
    <w:p>
      <w:pPr>
        <w:pStyle w:val="Heading1"/>
        <w:numPr>
          <w:ilvl w:val="0"/>
          <w:numId w:val="40"/>
        </w:numPr>
        <w:tabs>
          <w:tab w:pos="1373" w:val="left" w:leader="none"/>
          <w:tab w:pos="1374" w:val="left" w:leader="none"/>
        </w:tabs>
        <w:spacing w:line="240" w:lineRule="auto" w:before="91" w:after="0"/>
        <w:ind w:left="1373" w:right="0" w:hanging="1133"/>
        <w:jc w:val="left"/>
        <w:rPr>
          <w:color w:val="365F91"/>
        </w:rPr>
      </w:pPr>
      <w:bookmarkStart w:name="_bookmark82" w:id="152"/>
      <w:bookmarkEnd w:id="152"/>
      <w:r>
        <w:rPr>
          <w:b w:val="0"/>
        </w:rPr>
      </w:r>
      <w:bookmarkStart w:name="_bookmark82" w:id="153"/>
      <w:bookmarkEnd w:id="153"/>
      <w:r>
        <w:rPr>
          <w:color w:val="365F91"/>
        </w:rPr>
        <w:t>G</w:t>
      </w:r>
      <w:r>
        <w:rPr>
          <w:color w:val="365F91"/>
        </w:rPr>
        <w:t>lossary</w:t>
      </w:r>
    </w:p>
    <w:p>
      <w:pPr>
        <w:pStyle w:val="BodyText"/>
        <w:tabs>
          <w:tab w:pos="1658" w:val="left" w:leader="none"/>
        </w:tabs>
        <w:spacing w:before="240"/>
        <w:ind w:left="240"/>
      </w:pPr>
      <w:r>
        <w:rPr/>
        <w:t>AES</w:t>
        <w:tab/>
        <w:t>Advanced Encryption</w:t>
      </w:r>
      <w:r>
        <w:rPr>
          <w:spacing w:val="-2"/>
        </w:rPr>
        <w:t> </w:t>
      </w:r>
      <w:r>
        <w:rPr/>
        <w:t>Standard</w:t>
      </w:r>
    </w:p>
    <w:p>
      <w:pPr>
        <w:pStyle w:val="BodyText"/>
        <w:tabs>
          <w:tab w:pos="1658" w:val="left" w:leader="none"/>
        </w:tabs>
        <w:spacing w:line="267" w:lineRule="exact"/>
        <w:ind w:left="240"/>
      </w:pPr>
      <w:r>
        <w:rPr/>
        <w:t>ANSI</w:t>
        <w:tab/>
        <w:t>American National Standards</w:t>
      </w:r>
      <w:r>
        <w:rPr>
          <w:spacing w:val="-7"/>
        </w:rPr>
        <w:t> </w:t>
      </w:r>
      <w:r>
        <w:rPr/>
        <w:t>Institute</w:t>
      </w:r>
    </w:p>
    <w:p>
      <w:pPr>
        <w:pStyle w:val="BodyText"/>
        <w:tabs>
          <w:tab w:pos="1658" w:val="left" w:leader="none"/>
        </w:tabs>
        <w:spacing w:line="267" w:lineRule="exact"/>
        <w:ind w:left="240"/>
      </w:pPr>
      <w:r>
        <w:rPr/>
        <w:t>cPP</w:t>
        <w:tab/>
        <w:t>collaborative Protection</w:t>
      </w:r>
      <w:r>
        <w:rPr>
          <w:spacing w:val="-6"/>
        </w:rPr>
        <w:t> </w:t>
      </w:r>
      <w:r>
        <w:rPr/>
        <w:t>Profile</w:t>
      </w:r>
    </w:p>
    <w:p>
      <w:pPr>
        <w:pStyle w:val="BodyText"/>
        <w:tabs>
          <w:tab w:pos="1658" w:val="left" w:leader="none"/>
        </w:tabs>
        <w:spacing w:before="1"/>
        <w:ind w:left="240"/>
      </w:pPr>
      <w:r>
        <w:rPr/>
        <w:t>CSP</w:t>
        <w:tab/>
        <w:t>Critical security</w:t>
      </w:r>
      <w:r>
        <w:rPr>
          <w:spacing w:val="-3"/>
        </w:rPr>
        <w:t> </w:t>
      </w:r>
      <w:r>
        <w:rPr/>
        <w:t>parameter</w:t>
      </w:r>
    </w:p>
    <w:p>
      <w:pPr>
        <w:pStyle w:val="BodyText"/>
        <w:tabs>
          <w:tab w:pos="1658" w:val="left" w:leader="none"/>
        </w:tabs>
        <w:ind w:left="240"/>
      </w:pPr>
      <w:r>
        <w:rPr/>
        <w:t>DH</w:t>
        <w:tab/>
        <w:t>Diffie Hellman</w:t>
      </w:r>
    </w:p>
    <w:p>
      <w:pPr>
        <w:pStyle w:val="BodyText"/>
        <w:tabs>
          <w:tab w:pos="1658" w:val="left" w:leader="none"/>
        </w:tabs>
        <w:ind w:left="240"/>
      </w:pPr>
      <w:r>
        <w:rPr/>
        <w:t>EAL</w:t>
        <w:tab/>
        <w:t>Evaluation Assurance</w:t>
      </w:r>
      <w:r>
        <w:rPr>
          <w:spacing w:val="-5"/>
        </w:rPr>
        <w:t> </w:t>
      </w:r>
      <w:r>
        <w:rPr/>
        <w:t>Level</w:t>
      </w:r>
    </w:p>
    <w:p>
      <w:pPr>
        <w:pStyle w:val="BodyText"/>
        <w:tabs>
          <w:tab w:pos="1658" w:val="left" w:leader="none"/>
        </w:tabs>
        <w:ind w:left="240"/>
      </w:pPr>
      <w:r>
        <w:rPr/>
        <w:t>ECC</w:t>
        <w:tab/>
        <w:t>Elliptic Curve</w:t>
      </w:r>
      <w:r>
        <w:rPr>
          <w:spacing w:val="-11"/>
        </w:rPr>
        <w:t> </w:t>
      </w:r>
      <w:r>
        <w:rPr/>
        <w:t>Cryptography</w:t>
      </w:r>
    </w:p>
    <w:p>
      <w:pPr>
        <w:pStyle w:val="BodyText"/>
        <w:tabs>
          <w:tab w:pos="1658" w:val="left" w:leader="none"/>
        </w:tabs>
        <w:spacing w:before="1"/>
        <w:ind w:left="240" w:right="4565"/>
      </w:pPr>
      <w:r>
        <w:rPr/>
        <w:t>ECDSA</w:t>
        <w:tab/>
        <w:t>Elliptic Curve Digital Signature Algorithm EP</w:t>
        <w:tab/>
        <w:t>Extended Package, defined in</w:t>
      </w:r>
      <w:r>
        <w:rPr>
          <w:spacing w:val="-7"/>
        </w:rPr>
        <w:t> </w:t>
      </w:r>
      <w:hyperlink w:history="true" w:anchor="_bookmark0">
        <w:r>
          <w:rPr/>
          <w:t>[CC1]</w:t>
        </w:r>
      </w:hyperlink>
    </w:p>
    <w:p>
      <w:pPr>
        <w:pStyle w:val="BodyText"/>
        <w:tabs>
          <w:tab w:pos="1658" w:val="left" w:leader="none"/>
        </w:tabs>
        <w:ind w:left="240" w:right="4540"/>
      </w:pPr>
      <w:r>
        <w:rPr/>
        <w:t>FIPS</w:t>
        <w:tab/>
        <w:t>Federal Information Processing Standard HMAC</w:t>
        <w:tab/>
        <w:t>Keyed-Hash Authentication</w:t>
      </w:r>
      <w:r>
        <w:rPr>
          <w:spacing w:val="-5"/>
        </w:rPr>
        <w:t> </w:t>
      </w:r>
      <w:r>
        <w:rPr/>
        <w:t>Code</w:t>
      </w:r>
    </w:p>
    <w:p>
      <w:pPr>
        <w:pStyle w:val="BodyText"/>
        <w:tabs>
          <w:tab w:pos="1658" w:val="left" w:leader="none"/>
        </w:tabs>
        <w:spacing w:line="267" w:lineRule="exact" w:before="1"/>
        <w:ind w:left="240"/>
      </w:pPr>
      <w:r>
        <w:rPr/>
        <w:t>I&amp;A</w:t>
        <w:tab/>
        <w:t>Identification and Authentication</w:t>
      </w:r>
    </w:p>
    <w:p>
      <w:pPr>
        <w:pStyle w:val="BodyText"/>
        <w:tabs>
          <w:tab w:pos="1658" w:val="left" w:leader="none"/>
        </w:tabs>
        <w:spacing w:line="267" w:lineRule="exact"/>
        <w:ind w:left="240"/>
      </w:pPr>
      <w:r>
        <w:rPr/>
        <w:t>ID</w:t>
        <w:tab/>
        <w:t>Identification</w:t>
      </w:r>
    </w:p>
    <w:p>
      <w:pPr>
        <w:pStyle w:val="BodyText"/>
        <w:tabs>
          <w:tab w:pos="1658" w:val="left" w:leader="none"/>
        </w:tabs>
        <w:ind w:left="240"/>
      </w:pPr>
      <w:r>
        <w:rPr/>
        <w:t>IP</w:t>
        <w:tab/>
        <w:t>Internet</w:t>
      </w:r>
      <w:r>
        <w:rPr>
          <w:spacing w:val="-2"/>
        </w:rPr>
        <w:t> </w:t>
      </w:r>
      <w:r>
        <w:rPr/>
        <w:t>Protocol</w:t>
      </w:r>
    </w:p>
    <w:p>
      <w:pPr>
        <w:pStyle w:val="BodyText"/>
        <w:tabs>
          <w:tab w:pos="1658" w:val="left" w:leader="none"/>
        </w:tabs>
        <w:spacing w:before="1"/>
        <w:ind w:left="240"/>
      </w:pPr>
      <w:r>
        <w:rPr/>
        <w:t>ISO</w:t>
        <w:tab/>
        <w:t>International Organization for</w:t>
      </w:r>
      <w:r>
        <w:rPr>
          <w:spacing w:val="-6"/>
        </w:rPr>
        <w:t> </w:t>
      </w:r>
      <w:r>
        <w:rPr/>
        <w:t>Standardization</w:t>
      </w:r>
    </w:p>
    <w:p>
      <w:pPr>
        <w:pStyle w:val="BodyText"/>
        <w:tabs>
          <w:tab w:pos="1658" w:val="left" w:leader="none"/>
        </w:tabs>
        <w:ind w:left="240"/>
      </w:pPr>
      <w:r>
        <w:rPr/>
        <w:t>IT</w:t>
        <w:tab/>
        <w:t>Information</w:t>
      </w:r>
      <w:r>
        <w:rPr>
          <w:spacing w:val="-4"/>
        </w:rPr>
        <w:t> </w:t>
      </w:r>
      <w:r>
        <w:rPr/>
        <w:t>Technology</w:t>
      </w:r>
    </w:p>
    <w:p>
      <w:pPr>
        <w:pStyle w:val="BodyText"/>
        <w:tabs>
          <w:tab w:pos="1658" w:val="left" w:leader="none"/>
        </w:tabs>
        <w:ind w:left="240"/>
      </w:pPr>
      <w:r>
        <w:rPr/>
        <w:t>Junos</w:t>
        <w:tab/>
        <w:t>Juniper Operating</w:t>
      </w:r>
      <w:r>
        <w:rPr>
          <w:spacing w:val="-2"/>
        </w:rPr>
        <w:t> </w:t>
      </w:r>
      <w:r>
        <w:rPr/>
        <w:t>System</w:t>
      </w:r>
    </w:p>
    <w:p>
      <w:pPr>
        <w:pStyle w:val="BodyText"/>
        <w:tabs>
          <w:tab w:pos="1658" w:val="left" w:leader="none"/>
        </w:tabs>
        <w:ind w:left="240"/>
      </w:pPr>
      <w:r>
        <w:rPr/>
        <w:t>KVM</w:t>
        <w:tab/>
        <w:t>Kernel-Based Virtual</w:t>
      </w:r>
      <w:r>
        <w:rPr>
          <w:spacing w:val="-4"/>
        </w:rPr>
        <w:t> </w:t>
      </w:r>
      <w:r>
        <w:rPr/>
        <w:t>Machine</w:t>
      </w:r>
    </w:p>
    <w:p>
      <w:pPr>
        <w:pStyle w:val="BodyText"/>
        <w:tabs>
          <w:tab w:pos="1658" w:val="left" w:leader="none"/>
        </w:tabs>
        <w:spacing w:before="1"/>
        <w:ind w:left="240" w:right="3926"/>
      </w:pPr>
      <w:r>
        <w:rPr/>
        <w:t>NDcPP</w:t>
        <w:tab/>
        <w:t>Network Device collaborative Protection Profile NTP</w:t>
        <w:tab/>
        <w:t>Network Time</w:t>
      </w:r>
      <w:r>
        <w:rPr>
          <w:spacing w:val="-5"/>
        </w:rPr>
        <w:t> </w:t>
      </w:r>
      <w:r>
        <w:rPr/>
        <w:t>Protocol</w:t>
      </w:r>
    </w:p>
    <w:p>
      <w:pPr>
        <w:pStyle w:val="BodyText"/>
        <w:tabs>
          <w:tab w:pos="1658" w:val="left" w:leader="none"/>
        </w:tabs>
        <w:ind w:left="240"/>
      </w:pPr>
      <w:r>
        <w:rPr/>
        <w:t>OSI</w:t>
        <w:tab/>
        <w:t>Open Systems</w:t>
      </w:r>
      <w:r>
        <w:rPr>
          <w:spacing w:val="-2"/>
        </w:rPr>
        <w:t> </w:t>
      </w:r>
      <w:r>
        <w:rPr/>
        <w:t>Interconnect</w:t>
      </w:r>
    </w:p>
    <w:p>
      <w:pPr>
        <w:pStyle w:val="BodyText"/>
        <w:tabs>
          <w:tab w:pos="1658" w:val="left" w:leader="none"/>
        </w:tabs>
        <w:spacing w:line="267" w:lineRule="exact"/>
        <w:ind w:left="240"/>
      </w:pPr>
      <w:r>
        <w:rPr/>
        <w:t>OSP</w:t>
        <w:tab/>
        <w:t>Organizational Security</w:t>
      </w:r>
      <w:r>
        <w:rPr>
          <w:spacing w:val="-3"/>
        </w:rPr>
        <w:t> </w:t>
      </w:r>
      <w:r>
        <w:rPr/>
        <w:t>Policy</w:t>
      </w:r>
    </w:p>
    <w:p>
      <w:pPr>
        <w:pStyle w:val="BodyText"/>
        <w:tabs>
          <w:tab w:pos="1658" w:val="left" w:leader="none"/>
        </w:tabs>
        <w:spacing w:line="267" w:lineRule="exact"/>
        <w:ind w:left="240"/>
      </w:pPr>
      <w:r>
        <w:rPr/>
        <w:t>PAM</w:t>
        <w:tab/>
        <w:t>Pluggable Authentication</w:t>
      </w:r>
      <w:r>
        <w:rPr>
          <w:spacing w:val="-3"/>
        </w:rPr>
        <w:t> </w:t>
      </w:r>
      <w:r>
        <w:rPr/>
        <w:t>Module</w:t>
      </w:r>
    </w:p>
    <w:p>
      <w:pPr>
        <w:pStyle w:val="BodyText"/>
        <w:tabs>
          <w:tab w:pos="1658" w:val="left" w:leader="none"/>
        </w:tabs>
        <w:spacing w:before="1"/>
        <w:ind w:left="240"/>
      </w:pPr>
      <w:r>
        <w:rPr/>
        <w:t>PFE</w:t>
        <w:tab/>
        <w:t>Packet Forwarding</w:t>
      </w:r>
      <w:r>
        <w:rPr>
          <w:spacing w:val="-2"/>
        </w:rPr>
        <w:t> </w:t>
      </w:r>
      <w:r>
        <w:rPr/>
        <w:t>Engine</w:t>
      </w:r>
    </w:p>
    <w:p>
      <w:pPr>
        <w:pStyle w:val="BodyText"/>
        <w:tabs>
          <w:tab w:pos="1658" w:val="left" w:leader="none"/>
        </w:tabs>
        <w:ind w:left="240"/>
      </w:pPr>
      <w:r>
        <w:rPr/>
        <w:t>PP</w:t>
        <w:tab/>
        <w:t>Protection</w:t>
      </w:r>
      <w:r>
        <w:rPr>
          <w:spacing w:val="-4"/>
        </w:rPr>
        <w:t> </w:t>
      </w:r>
      <w:r>
        <w:rPr/>
        <w:t>Profile</w:t>
      </w:r>
    </w:p>
    <w:p>
      <w:pPr>
        <w:pStyle w:val="BodyText"/>
        <w:tabs>
          <w:tab w:pos="1658" w:val="left" w:leader="none"/>
        </w:tabs>
        <w:ind w:left="240"/>
      </w:pPr>
      <w:r>
        <w:rPr/>
        <w:t>RE</w:t>
        <w:tab/>
        <w:t>Routing</w:t>
      </w:r>
      <w:r>
        <w:rPr>
          <w:spacing w:val="-1"/>
        </w:rPr>
        <w:t> </w:t>
      </w:r>
      <w:r>
        <w:rPr/>
        <w:t>Engine</w:t>
      </w:r>
    </w:p>
    <w:p>
      <w:pPr>
        <w:pStyle w:val="BodyText"/>
        <w:tabs>
          <w:tab w:pos="1658" w:val="left" w:leader="none"/>
        </w:tabs>
        <w:ind w:left="240"/>
      </w:pPr>
      <w:r>
        <w:rPr/>
        <w:t>RFC</w:t>
        <w:tab/>
        <w:t>Request for</w:t>
      </w:r>
      <w:r>
        <w:rPr>
          <w:spacing w:val="-1"/>
        </w:rPr>
        <w:t> </w:t>
      </w:r>
      <w:r>
        <w:rPr/>
        <w:t>Comment</w:t>
      </w:r>
    </w:p>
    <w:p>
      <w:pPr>
        <w:pStyle w:val="BodyText"/>
        <w:tabs>
          <w:tab w:pos="1658" w:val="left" w:leader="none"/>
        </w:tabs>
        <w:spacing w:before="1"/>
        <w:ind w:left="240"/>
      </w:pPr>
      <w:r>
        <w:rPr/>
        <w:t>RNG</w:t>
        <w:tab/>
        <w:t>Random Number</w:t>
      </w:r>
      <w:r>
        <w:rPr>
          <w:spacing w:val="-4"/>
        </w:rPr>
        <w:t> </w:t>
      </w:r>
      <w:r>
        <w:rPr/>
        <w:t>Generator</w:t>
      </w:r>
    </w:p>
    <w:p>
      <w:pPr>
        <w:pStyle w:val="BodyText"/>
        <w:tabs>
          <w:tab w:pos="1658" w:val="left" w:leader="none"/>
        </w:tabs>
        <w:ind w:left="240"/>
      </w:pPr>
      <w:r>
        <w:rPr/>
        <w:t>RSA</w:t>
        <w:tab/>
        <w:t>Rivest, Shamir,</w:t>
      </w:r>
      <w:r>
        <w:rPr>
          <w:spacing w:val="-1"/>
        </w:rPr>
        <w:t> </w:t>
      </w:r>
      <w:r>
        <w:rPr/>
        <w:t>Adelman</w:t>
      </w:r>
    </w:p>
    <w:p>
      <w:pPr>
        <w:pStyle w:val="BodyText"/>
        <w:tabs>
          <w:tab w:pos="1658" w:val="left" w:leader="none"/>
        </w:tabs>
        <w:spacing w:before="1"/>
        <w:ind w:left="240"/>
      </w:pPr>
      <w:r>
        <w:rPr/>
        <w:t>SFP</w:t>
        <w:tab/>
        <w:t>Small Form-factor</w:t>
      </w:r>
      <w:r>
        <w:rPr>
          <w:spacing w:val="-2"/>
        </w:rPr>
        <w:t> </w:t>
      </w:r>
      <w:r>
        <w:rPr/>
        <w:t>Pluggable</w:t>
      </w:r>
    </w:p>
    <w:p>
      <w:pPr>
        <w:pStyle w:val="BodyText"/>
        <w:tabs>
          <w:tab w:pos="1658" w:val="left" w:leader="none"/>
        </w:tabs>
        <w:ind w:left="240"/>
      </w:pPr>
      <w:r>
        <w:rPr/>
        <w:t>SFR</w:t>
        <w:tab/>
        <w:t>Security Functional</w:t>
      </w:r>
      <w:r>
        <w:rPr>
          <w:spacing w:val="-1"/>
        </w:rPr>
        <w:t> </w:t>
      </w:r>
      <w:r>
        <w:rPr/>
        <w:t>Requirement</w:t>
      </w:r>
    </w:p>
    <w:p>
      <w:pPr>
        <w:pStyle w:val="BodyText"/>
        <w:tabs>
          <w:tab w:pos="1658" w:val="left" w:leader="none"/>
        </w:tabs>
        <w:spacing w:line="267" w:lineRule="exact"/>
        <w:ind w:left="240"/>
      </w:pPr>
      <w:r>
        <w:rPr/>
        <w:t>SHA</w:t>
        <w:tab/>
        <w:t>Secure Hash</w:t>
      </w:r>
      <w:r>
        <w:rPr>
          <w:spacing w:val="-1"/>
        </w:rPr>
        <w:t> </w:t>
      </w:r>
      <w:r>
        <w:rPr/>
        <w:t>Algorithm</w:t>
      </w:r>
    </w:p>
    <w:p>
      <w:pPr>
        <w:pStyle w:val="BodyText"/>
        <w:tabs>
          <w:tab w:pos="1658" w:val="left" w:leader="none"/>
        </w:tabs>
        <w:ind w:left="240" w:right="4698"/>
      </w:pPr>
      <w:r>
        <w:rPr/>
        <w:t>SNMP</w:t>
        <w:tab/>
        <w:t>Simple Network Management Protocol SSH</w:t>
        <w:tab/>
        <w:t>Secure Shell</w:t>
      </w:r>
    </w:p>
    <w:p>
      <w:pPr>
        <w:pStyle w:val="BodyText"/>
        <w:tabs>
          <w:tab w:pos="1658" w:val="left" w:leader="none"/>
        </w:tabs>
        <w:ind w:left="240"/>
      </w:pPr>
      <w:r>
        <w:rPr/>
        <w:t>SSL</w:t>
        <w:tab/>
        <w:t>Secure Sockets</w:t>
      </w:r>
      <w:r>
        <w:rPr>
          <w:spacing w:val="-2"/>
        </w:rPr>
        <w:t> </w:t>
      </w:r>
      <w:r>
        <w:rPr/>
        <w:t>Layer</w:t>
      </w:r>
    </w:p>
    <w:p>
      <w:pPr>
        <w:pStyle w:val="BodyText"/>
        <w:tabs>
          <w:tab w:pos="1658" w:val="left" w:leader="none"/>
        </w:tabs>
        <w:ind w:left="240"/>
      </w:pPr>
      <w:r>
        <w:rPr/>
        <w:t>ST</w:t>
        <w:tab/>
        <w:t>Security</w:t>
      </w:r>
      <w:r>
        <w:rPr>
          <w:spacing w:val="-3"/>
        </w:rPr>
        <w:t> </w:t>
      </w:r>
      <w:r>
        <w:rPr/>
        <w:t>Target</w:t>
      </w:r>
    </w:p>
    <w:p>
      <w:pPr>
        <w:pStyle w:val="BodyText"/>
        <w:tabs>
          <w:tab w:pos="1658" w:val="left" w:leader="none"/>
        </w:tabs>
        <w:ind w:left="240"/>
      </w:pPr>
      <w:r>
        <w:rPr/>
        <w:t>TOE</w:t>
        <w:tab/>
        <w:t>Target of</w:t>
      </w:r>
      <w:r>
        <w:rPr>
          <w:spacing w:val="-3"/>
        </w:rPr>
        <w:t> </w:t>
      </w:r>
      <w:r>
        <w:rPr/>
        <w:t>Evaluation</w:t>
      </w:r>
    </w:p>
    <w:p>
      <w:pPr>
        <w:pStyle w:val="BodyText"/>
        <w:tabs>
          <w:tab w:pos="1658" w:val="left" w:leader="none"/>
        </w:tabs>
        <w:ind w:left="240"/>
      </w:pPr>
      <w:r>
        <w:rPr/>
        <w:t>TSF</w:t>
        <w:tab/>
        <w:t>TOE Security</w:t>
      </w:r>
      <w:r>
        <w:rPr>
          <w:spacing w:val="-3"/>
        </w:rPr>
        <w:t> </w:t>
      </w:r>
      <w:r>
        <w:rPr/>
        <w:t>Functionality</w:t>
      </w:r>
    </w:p>
    <w:p>
      <w:pPr>
        <w:pStyle w:val="BodyText"/>
        <w:tabs>
          <w:tab w:pos="1658" w:val="left" w:leader="none"/>
        </w:tabs>
        <w:ind w:left="240"/>
      </w:pPr>
      <w:r>
        <w:rPr/>
        <w:t>TSFI</w:t>
        <w:tab/>
        <w:t>TSF</w:t>
      </w:r>
      <w:r>
        <w:rPr>
          <w:spacing w:val="-1"/>
        </w:rPr>
        <w:t> </w:t>
      </w:r>
      <w:r>
        <w:rPr/>
        <w:t>interfaces</w:t>
      </w:r>
    </w:p>
    <w:p>
      <w:pPr>
        <w:pStyle w:val="BodyText"/>
        <w:tabs>
          <w:tab w:pos="1658" w:val="left" w:leader="none"/>
        </w:tabs>
        <w:spacing w:before="1"/>
        <w:ind w:left="240"/>
      </w:pPr>
      <w:r>
        <w:rPr/>
        <w:t>WRL</w:t>
        <w:tab/>
        <w:t>Wind River</w:t>
      </w:r>
      <w:r>
        <w:rPr>
          <w:spacing w:val="-1"/>
        </w:rPr>
        <w:t> </w:t>
      </w:r>
      <w:r>
        <w:rPr/>
        <w:t>Linux</w:t>
      </w:r>
    </w:p>
    <w:sectPr>
      <w:pgSz w:w="11910" w:h="16840"/>
      <w:pgMar w:header="746" w:footer="689" w:top="1340" w:bottom="880" w:left="12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Courier New">
    <w:altName w:val="Courier New"/>
    <w:charset w:val="0"/>
    <w:family w:val="modern"/>
    <w:pitch w:val="fixed"/>
  </w:font>
  <w:font w:name="Symbol">
    <w:altName w:val="Symbol"/>
    <w:charset w:val="2"/>
    <w:family w:val="roman"/>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796.466003pt;width:43.2pt;height:11pt;mso-position-horizontal-relative:page;mso-position-vertical-relative:page;z-index:-87664" type="#_x0000_t202" filled="false" stroked="false">
          <v:textbox inset="0,0,0,0">
            <w:txbxContent>
              <w:p>
                <w:pPr>
                  <w:spacing w:line="203" w:lineRule="exact" w:before="0"/>
                  <w:ind w:left="20" w:right="0" w:firstLine="0"/>
                  <w:jc w:val="left"/>
                  <w:rPr>
                    <w:sz w:val="18"/>
                  </w:rPr>
                </w:pPr>
                <w:r>
                  <w:rPr>
                    <w:sz w:val="18"/>
                  </w:rPr>
                  <w:t>Version 1.2</w:t>
                </w:r>
              </w:p>
            </w:txbxContent>
          </v:textbox>
          <w10:wrap type="none"/>
        </v:shape>
      </w:pict>
    </w:r>
    <w:r>
      <w:rPr/>
      <w:pict>
        <v:shape style="position:absolute;margin-left:472.859985pt;margin-top:796.466003pt;width:51.6pt;height:11pt;mso-position-horizontal-relative:page;mso-position-vertical-relative:page;z-index:-87640" type="#_x0000_t202" filled="false" stroked="false">
          <v:textbox inset="0,0,0,0">
            <w:txbxContent>
              <w:p>
                <w:pPr>
                  <w:spacing w:line="203" w:lineRule="exact" w:before="0"/>
                  <w:ind w:left="20" w:right="0" w:firstLine="0"/>
                  <w:jc w:val="left"/>
                  <w:rPr>
                    <w:sz w:val="18"/>
                  </w:rPr>
                </w:pPr>
                <w:r>
                  <w:rPr>
                    <w:sz w:val="18"/>
                  </w:rPr>
                  <w:t>Page </w:t>
                </w:r>
                <w:r>
                  <w:rPr/>
                  <w:fldChar w:fldCharType="begin"/>
                </w:r>
                <w:r>
                  <w:rPr>
                    <w:sz w:val="18"/>
                  </w:rPr>
                  <w:instrText> PAGE </w:instrText>
                </w:r>
                <w:r>
                  <w:rPr/>
                  <w:fldChar w:fldCharType="separate"/>
                </w:r>
                <w:r>
                  <w:rPr/>
                  <w:t>10</w:t>
                </w:r>
                <w:r>
                  <w:rPr/>
                  <w:fldChar w:fldCharType="end"/>
                </w:r>
                <w:r>
                  <w:rPr>
                    <w:sz w:val="18"/>
                  </w:rPr>
                  <w:t> of 47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796.466003pt;width:43.2pt;height:11pt;mso-position-horizontal-relative:page;mso-position-vertical-relative:page;z-index:-87592" type="#_x0000_t202" filled="false" stroked="false">
          <v:textbox inset="0,0,0,0">
            <w:txbxContent>
              <w:p>
                <w:pPr>
                  <w:spacing w:line="203" w:lineRule="exact" w:before="0"/>
                  <w:ind w:left="20" w:right="0" w:firstLine="0"/>
                  <w:jc w:val="left"/>
                  <w:rPr>
                    <w:sz w:val="18"/>
                  </w:rPr>
                </w:pPr>
                <w:r>
                  <w:rPr>
                    <w:sz w:val="18"/>
                  </w:rPr>
                  <w:t>Version 1.2</w:t>
                </w:r>
              </w:p>
            </w:txbxContent>
          </v:textbox>
          <w10:wrap type="none"/>
        </v:shape>
      </w:pict>
    </w:r>
    <w:r>
      <w:rPr/>
      <w:pict>
        <v:shape style="position:absolute;margin-left:472.859985pt;margin-top:796.466003pt;width:51.6pt;height:11pt;mso-position-horizontal-relative:page;mso-position-vertical-relative:page;z-index:-87568" type="#_x0000_t202" filled="false" stroked="false">
          <v:textbox inset="0,0,0,0">
            <w:txbxContent>
              <w:p>
                <w:pPr>
                  <w:spacing w:line="203" w:lineRule="exact" w:before="0"/>
                  <w:ind w:left="20" w:right="0" w:firstLine="0"/>
                  <w:jc w:val="left"/>
                  <w:rPr>
                    <w:sz w:val="18"/>
                  </w:rPr>
                </w:pPr>
                <w:r>
                  <w:rPr>
                    <w:sz w:val="18"/>
                  </w:rPr>
                  <w:t>Page </w:t>
                </w:r>
                <w:r>
                  <w:rPr/>
                  <w:fldChar w:fldCharType="begin"/>
                </w:r>
                <w:r>
                  <w:rPr>
                    <w:sz w:val="18"/>
                  </w:rPr>
                  <w:instrText> PAGE </w:instrText>
                </w:r>
                <w:r>
                  <w:rPr/>
                  <w:fldChar w:fldCharType="separate"/>
                </w:r>
                <w:r>
                  <w:rPr/>
                  <w:t>28</w:t>
                </w:r>
                <w:r>
                  <w:rPr/>
                  <w:fldChar w:fldCharType="end"/>
                </w:r>
                <w:r>
                  <w:rPr>
                    <w:sz w:val="18"/>
                  </w:rPr>
                  <w:t> of 47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544" from="72.024002pt,740.080017pt" to="216.044002pt,740.080017pt" stroked="true" strokeweight=".599980pt" strokecolor="#000000">
          <v:stroke dashstyle="solid"/>
          <w10:wrap type="none"/>
        </v:line>
      </w:pict>
    </w:r>
    <w:r>
      <w:rPr/>
      <w:pict>
        <v:shape style="position:absolute;margin-left:71.024002pt;margin-top:796.466003pt;width:43.2pt;height:11pt;mso-position-horizontal-relative:page;mso-position-vertical-relative:page;z-index:-87520" type="#_x0000_t202" filled="false" stroked="false">
          <v:textbox inset="0,0,0,0">
            <w:txbxContent>
              <w:p>
                <w:pPr>
                  <w:spacing w:line="203" w:lineRule="exact" w:before="0"/>
                  <w:ind w:left="20" w:right="0" w:firstLine="0"/>
                  <w:jc w:val="left"/>
                  <w:rPr>
                    <w:sz w:val="18"/>
                  </w:rPr>
                </w:pPr>
                <w:r>
                  <w:rPr>
                    <w:sz w:val="18"/>
                  </w:rPr>
                  <w:t>Version 1.2</w:t>
                </w:r>
              </w:p>
            </w:txbxContent>
          </v:textbox>
          <w10:wrap type="none"/>
        </v:shape>
      </w:pict>
    </w:r>
    <w:r>
      <w:rPr/>
      <w:pict>
        <v:shape style="position:absolute;margin-left:472.859985pt;margin-top:796.466003pt;width:51.6pt;height:11pt;mso-position-horizontal-relative:page;mso-position-vertical-relative:page;z-index:-87496" type="#_x0000_t202" filled="false" stroked="false">
          <v:textbox inset="0,0,0,0">
            <w:txbxContent>
              <w:p>
                <w:pPr>
                  <w:spacing w:line="203" w:lineRule="exact" w:before="0"/>
                  <w:ind w:left="20" w:right="0" w:firstLine="0"/>
                  <w:jc w:val="left"/>
                  <w:rPr>
                    <w:sz w:val="18"/>
                  </w:rPr>
                </w:pPr>
                <w:r>
                  <w:rPr>
                    <w:sz w:val="18"/>
                  </w:rPr>
                  <w:t>Page 41 of 47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796.466003pt;width:43.2pt;height:11pt;mso-position-horizontal-relative:page;mso-position-vertical-relative:page;z-index:-87472" type="#_x0000_t202" filled="false" stroked="false">
          <v:textbox inset="0,0,0,0">
            <w:txbxContent>
              <w:p>
                <w:pPr>
                  <w:spacing w:line="203" w:lineRule="exact" w:before="0"/>
                  <w:ind w:left="20" w:right="0" w:firstLine="0"/>
                  <w:jc w:val="left"/>
                  <w:rPr>
                    <w:sz w:val="18"/>
                  </w:rPr>
                </w:pPr>
                <w:r>
                  <w:rPr>
                    <w:sz w:val="18"/>
                  </w:rPr>
                  <w:t>Version 1.2</w:t>
                </w:r>
              </w:p>
            </w:txbxContent>
          </v:textbox>
          <w10:wrap type="none"/>
        </v:shape>
      </w:pict>
    </w:r>
    <w:r>
      <w:rPr/>
      <w:pict>
        <v:shape style="position:absolute;margin-left:472.859985pt;margin-top:796.466003pt;width:51.6pt;height:11pt;mso-position-horizontal-relative:page;mso-position-vertical-relative:page;z-index:-87448" type="#_x0000_t202" filled="false" stroked="false">
          <v:textbox inset="0,0,0,0">
            <w:txbxContent>
              <w:p>
                <w:pPr>
                  <w:spacing w:line="203" w:lineRule="exact" w:before="0"/>
                  <w:ind w:left="20" w:right="0" w:firstLine="0"/>
                  <w:jc w:val="left"/>
                  <w:rPr>
                    <w:sz w:val="18"/>
                  </w:rPr>
                </w:pPr>
                <w:r>
                  <w:rPr>
                    <w:sz w:val="18"/>
                  </w:rPr>
                  <w:t>Page </w:t>
                </w:r>
                <w:r>
                  <w:rPr/>
                  <w:fldChar w:fldCharType="begin"/>
                </w:r>
                <w:r>
                  <w:rPr>
                    <w:sz w:val="18"/>
                  </w:rPr>
                  <w:instrText> PAGE </w:instrText>
                </w:r>
                <w:r>
                  <w:rPr/>
                  <w:fldChar w:fldCharType="separate"/>
                </w:r>
                <w:r>
                  <w:rPr/>
                  <w:t>42</w:t>
                </w:r>
                <w:r>
                  <w:rPr/>
                  <w:fldChar w:fldCharType="end"/>
                </w:r>
                <w:r>
                  <w:rPr>
                    <w:sz w:val="18"/>
                  </w:rPr>
                  <w:t> of 47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0.304001pt;margin-top:36.289982pt;width:461.8pt;height:21.95pt;mso-position-horizontal-relative:page;mso-position-vertical-relative:page;z-index:-87688" type="#_x0000_t202" filled="false" stroked="false">
          <v:textbox inset="0,0,0,0">
            <w:txbxContent>
              <w:p>
                <w:pPr>
                  <w:spacing w:line="203" w:lineRule="exact" w:before="0"/>
                  <w:ind w:left="142" w:right="0" w:firstLine="0"/>
                  <w:jc w:val="left"/>
                  <w:rPr>
                    <w:sz w:val="18"/>
                  </w:rPr>
                </w:pPr>
                <w:r>
                  <w:rPr>
                    <w:sz w:val="18"/>
                  </w:rPr>
                  <w:t>Security Target Junos OS 18.1R1 for QFX10002, QFX10008 and QFX100016</w:t>
                </w:r>
              </w:p>
              <w:p>
                <w:pPr>
                  <w:tabs>
                    <w:tab w:pos="7828" w:val="left" w:leader="none"/>
                  </w:tabs>
                  <w:spacing w:line="219" w:lineRule="exact" w:before="0"/>
                  <w:ind w:left="20" w:right="0" w:firstLine="0"/>
                  <w:jc w:val="left"/>
                  <w:rPr>
                    <w:sz w:val="18"/>
                  </w:rPr>
                </w:pPr>
                <w:r>
                  <w:rPr>
                    <w:sz w:val="18"/>
                    <w:u w:val="single"/>
                  </w:rPr>
                  <w:t> </w:t>
                  <w:tab/>
                  <w:t>Juniper</w:t>
                </w:r>
                <w:r>
                  <w:rPr>
                    <w:spacing w:val="-2"/>
                    <w:sz w:val="18"/>
                    <w:u w:val="single"/>
                  </w:rPr>
                  <w:t> </w:t>
                </w:r>
                <w:r>
                  <w:rPr>
                    <w:sz w:val="18"/>
                    <w:u w:val="single"/>
                  </w:rPr>
                  <w:t>Networks</w:t>
                </w:r>
                <w:r>
                  <w:rPr>
                    <w:spacing w:val="-15"/>
                    <w:sz w:val="18"/>
                    <w:u w:val="single"/>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304001pt;margin-top:36.289982pt;width:461.8pt;height:21.95pt;mso-position-horizontal-relative:page;mso-position-vertical-relative:page;z-index:-87616" type="#_x0000_t202" filled="false" stroked="false">
          <v:textbox inset="0,0,0,0">
            <w:txbxContent>
              <w:p>
                <w:pPr>
                  <w:spacing w:line="203" w:lineRule="exact" w:before="0"/>
                  <w:ind w:left="142" w:right="0" w:firstLine="0"/>
                  <w:jc w:val="left"/>
                  <w:rPr>
                    <w:sz w:val="18"/>
                  </w:rPr>
                </w:pPr>
                <w:r>
                  <w:rPr>
                    <w:sz w:val="18"/>
                  </w:rPr>
                  <w:t>Security Target Junos OS 18.1R1 for QFX10002, QFX10008 and QFX100016</w:t>
                </w:r>
              </w:p>
              <w:p>
                <w:pPr>
                  <w:tabs>
                    <w:tab w:pos="7828" w:val="left" w:leader="none"/>
                  </w:tabs>
                  <w:spacing w:line="219" w:lineRule="exact" w:before="0"/>
                  <w:ind w:left="20" w:right="0" w:firstLine="0"/>
                  <w:jc w:val="left"/>
                  <w:rPr>
                    <w:sz w:val="18"/>
                  </w:rPr>
                </w:pPr>
                <w:r>
                  <w:rPr>
                    <w:sz w:val="18"/>
                    <w:u w:val="single"/>
                  </w:rPr>
                  <w:t> </w:t>
                  <w:tab/>
                  <w:t>Juniper</w:t>
                </w:r>
                <w:r>
                  <w:rPr>
                    <w:spacing w:val="-2"/>
                    <w:sz w:val="18"/>
                    <w:u w:val="single"/>
                  </w:rPr>
                  <w:t> </w:t>
                </w:r>
                <w:r>
                  <w:rPr>
                    <w:sz w:val="18"/>
                    <w:u w:val="single"/>
                  </w:rPr>
                  <w:t>Networks</w:t>
                </w:r>
                <w:r>
                  <w:rPr>
                    <w:spacing w:val="-15"/>
                    <w:sz w:val="18"/>
                    <w:u w:val="single"/>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0"/>
      <w:numFmt w:val="bullet"/>
      <w:lvlText w:val="•"/>
      <w:lvlJc w:val="left"/>
      <w:pPr>
        <w:ind w:left="1320" w:hanging="360"/>
      </w:pPr>
      <w:rPr>
        <w:rFonts w:hint="default" w:ascii="Calibri" w:hAnsi="Calibri" w:eastAsia="Calibri" w:cs="Calibri"/>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50">
    <w:multiLevelType w:val="hybridMultilevel"/>
    <w:lvl w:ilvl="0">
      <w:start w:val="0"/>
      <w:numFmt w:val="bullet"/>
      <w:lvlText w:val=""/>
      <w:lvlJc w:val="left"/>
      <w:pPr>
        <w:ind w:left="960" w:hanging="360"/>
      </w:pPr>
      <w:rPr>
        <w:rFonts w:hint="default" w:ascii="Symbol" w:hAnsi="Symbol" w:eastAsia="Symbol" w:cs="Symbol"/>
        <w:w w:val="100"/>
        <w:sz w:val="22"/>
        <w:szCs w:val="22"/>
        <w:lang w:val="en-us" w:eastAsia="en-us" w:bidi="en-us"/>
      </w:rPr>
    </w:lvl>
    <w:lvl w:ilvl="1">
      <w:start w:val="0"/>
      <w:numFmt w:val="bullet"/>
      <w:lvlText w:val="o"/>
      <w:lvlJc w:val="left"/>
      <w:pPr>
        <w:ind w:left="1680" w:hanging="360"/>
      </w:pPr>
      <w:rPr>
        <w:rFonts w:hint="default" w:ascii="Courier New" w:hAnsi="Courier New" w:eastAsia="Courier New" w:cs="Courier New"/>
        <w:w w:val="100"/>
        <w:sz w:val="22"/>
        <w:szCs w:val="22"/>
        <w:lang w:val="en-us" w:eastAsia="en-us" w:bidi="en-us"/>
      </w:rPr>
    </w:lvl>
    <w:lvl w:ilvl="2">
      <w:start w:val="0"/>
      <w:numFmt w:val="bullet"/>
      <w:lvlText w:val="▪"/>
      <w:lvlJc w:val="left"/>
      <w:pPr>
        <w:ind w:left="2400" w:hanging="360"/>
      </w:pPr>
      <w:rPr>
        <w:rFonts w:hint="default" w:ascii="Microsoft Sans Serif" w:hAnsi="Microsoft Sans Serif" w:eastAsia="Microsoft Sans Serif" w:cs="Microsoft Sans Serif"/>
        <w:w w:val="129"/>
        <w:sz w:val="22"/>
        <w:szCs w:val="22"/>
        <w:lang w:val="en-us" w:eastAsia="en-us" w:bidi="en-us"/>
      </w:rPr>
    </w:lvl>
    <w:lvl w:ilvl="3">
      <w:start w:val="0"/>
      <w:numFmt w:val="bullet"/>
      <w:lvlText w:val="•"/>
      <w:lvlJc w:val="left"/>
      <w:pPr>
        <w:ind w:left="3330" w:hanging="360"/>
      </w:pPr>
      <w:rPr>
        <w:rFonts w:hint="default"/>
        <w:lang w:val="en-us" w:eastAsia="en-us" w:bidi="en-us"/>
      </w:rPr>
    </w:lvl>
    <w:lvl w:ilvl="4">
      <w:start w:val="0"/>
      <w:numFmt w:val="bullet"/>
      <w:lvlText w:val="•"/>
      <w:lvlJc w:val="left"/>
      <w:pPr>
        <w:ind w:left="4261" w:hanging="360"/>
      </w:pPr>
      <w:rPr>
        <w:rFonts w:hint="default"/>
        <w:lang w:val="en-us" w:eastAsia="en-us" w:bidi="en-us"/>
      </w:rPr>
    </w:lvl>
    <w:lvl w:ilvl="5">
      <w:start w:val="0"/>
      <w:numFmt w:val="bullet"/>
      <w:lvlText w:val="•"/>
      <w:lvlJc w:val="left"/>
      <w:pPr>
        <w:ind w:left="5192" w:hanging="360"/>
      </w:pPr>
      <w:rPr>
        <w:rFonts w:hint="default"/>
        <w:lang w:val="en-us" w:eastAsia="en-us" w:bidi="en-us"/>
      </w:rPr>
    </w:lvl>
    <w:lvl w:ilvl="6">
      <w:start w:val="0"/>
      <w:numFmt w:val="bullet"/>
      <w:lvlText w:val="•"/>
      <w:lvlJc w:val="left"/>
      <w:pPr>
        <w:ind w:left="6123" w:hanging="360"/>
      </w:pPr>
      <w:rPr>
        <w:rFonts w:hint="default"/>
        <w:lang w:val="en-us" w:eastAsia="en-us" w:bidi="en-us"/>
      </w:rPr>
    </w:lvl>
    <w:lvl w:ilvl="7">
      <w:start w:val="0"/>
      <w:numFmt w:val="bullet"/>
      <w:lvlText w:val="•"/>
      <w:lvlJc w:val="left"/>
      <w:pPr>
        <w:ind w:left="7054" w:hanging="360"/>
      </w:pPr>
      <w:rPr>
        <w:rFonts w:hint="default"/>
        <w:lang w:val="en-us" w:eastAsia="en-us" w:bidi="en-us"/>
      </w:rPr>
    </w:lvl>
    <w:lvl w:ilvl="8">
      <w:start w:val="0"/>
      <w:numFmt w:val="bullet"/>
      <w:lvlText w:val="•"/>
      <w:lvlJc w:val="left"/>
      <w:pPr>
        <w:ind w:left="7984" w:hanging="360"/>
      </w:pPr>
      <w:rPr>
        <w:rFonts w:hint="default"/>
        <w:lang w:val="en-us" w:eastAsia="en-us" w:bidi="en-us"/>
      </w:rPr>
    </w:lvl>
  </w:abstractNum>
  <w:abstractNum w:abstractNumId="49">
    <w:multiLevelType w:val="hybridMultilevel"/>
    <w:lvl w:ilvl="0">
      <w:start w:val="0"/>
      <w:numFmt w:val="bullet"/>
      <w:lvlText w:val=""/>
      <w:lvlJc w:val="left"/>
      <w:pPr>
        <w:ind w:left="1373" w:hanging="360"/>
      </w:pPr>
      <w:rPr>
        <w:rFonts w:hint="default" w:ascii="Symbol" w:hAnsi="Symbol" w:eastAsia="Symbol" w:cs="Symbol"/>
        <w:w w:val="100"/>
        <w:sz w:val="22"/>
        <w:szCs w:val="22"/>
        <w:lang w:val="en-us" w:eastAsia="en-us" w:bidi="en-us"/>
      </w:rPr>
    </w:lvl>
    <w:lvl w:ilvl="1">
      <w:start w:val="0"/>
      <w:numFmt w:val="bullet"/>
      <w:lvlText w:val="•"/>
      <w:lvlJc w:val="left"/>
      <w:pPr>
        <w:ind w:left="2226" w:hanging="360"/>
      </w:pPr>
      <w:rPr>
        <w:rFonts w:hint="default"/>
        <w:lang w:val="en-us" w:eastAsia="en-us" w:bidi="en-us"/>
      </w:rPr>
    </w:lvl>
    <w:lvl w:ilvl="2">
      <w:start w:val="0"/>
      <w:numFmt w:val="bullet"/>
      <w:lvlText w:val="•"/>
      <w:lvlJc w:val="left"/>
      <w:pPr>
        <w:ind w:left="3073" w:hanging="360"/>
      </w:pPr>
      <w:rPr>
        <w:rFonts w:hint="default"/>
        <w:lang w:val="en-us" w:eastAsia="en-us" w:bidi="en-us"/>
      </w:rPr>
    </w:lvl>
    <w:lvl w:ilvl="3">
      <w:start w:val="0"/>
      <w:numFmt w:val="bullet"/>
      <w:lvlText w:val="•"/>
      <w:lvlJc w:val="left"/>
      <w:pPr>
        <w:ind w:left="3919" w:hanging="360"/>
      </w:pPr>
      <w:rPr>
        <w:rFonts w:hint="default"/>
        <w:lang w:val="en-us" w:eastAsia="en-us" w:bidi="en-us"/>
      </w:rPr>
    </w:lvl>
    <w:lvl w:ilvl="4">
      <w:start w:val="0"/>
      <w:numFmt w:val="bullet"/>
      <w:lvlText w:val="•"/>
      <w:lvlJc w:val="left"/>
      <w:pPr>
        <w:ind w:left="4766" w:hanging="360"/>
      </w:pPr>
      <w:rPr>
        <w:rFonts w:hint="default"/>
        <w:lang w:val="en-us" w:eastAsia="en-us" w:bidi="en-us"/>
      </w:rPr>
    </w:lvl>
    <w:lvl w:ilvl="5">
      <w:start w:val="0"/>
      <w:numFmt w:val="bullet"/>
      <w:lvlText w:val="•"/>
      <w:lvlJc w:val="left"/>
      <w:pPr>
        <w:ind w:left="5613" w:hanging="360"/>
      </w:pPr>
      <w:rPr>
        <w:rFonts w:hint="default"/>
        <w:lang w:val="en-us" w:eastAsia="en-us" w:bidi="en-us"/>
      </w:rPr>
    </w:lvl>
    <w:lvl w:ilvl="6">
      <w:start w:val="0"/>
      <w:numFmt w:val="bullet"/>
      <w:lvlText w:val="•"/>
      <w:lvlJc w:val="left"/>
      <w:pPr>
        <w:ind w:left="6459" w:hanging="360"/>
      </w:pPr>
      <w:rPr>
        <w:rFonts w:hint="default"/>
        <w:lang w:val="en-us" w:eastAsia="en-us" w:bidi="en-us"/>
      </w:rPr>
    </w:lvl>
    <w:lvl w:ilvl="7">
      <w:start w:val="0"/>
      <w:numFmt w:val="bullet"/>
      <w:lvlText w:val="•"/>
      <w:lvlJc w:val="left"/>
      <w:pPr>
        <w:ind w:left="7306" w:hanging="360"/>
      </w:pPr>
      <w:rPr>
        <w:rFonts w:hint="default"/>
        <w:lang w:val="en-us" w:eastAsia="en-us" w:bidi="en-us"/>
      </w:rPr>
    </w:lvl>
    <w:lvl w:ilvl="8">
      <w:start w:val="0"/>
      <w:numFmt w:val="bullet"/>
      <w:lvlText w:val="•"/>
      <w:lvlJc w:val="left"/>
      <w:pPr>
        <w:ind w:left="8153" w:hanging="360"/>
      </w:pPr>
      <w:rPr>
        <w:rFonts w:hint="default"/>
        <w:lang w:val="en-us" w:eastAsia="en-us" w:bidi="en-us"/>
      </w:rPr>
    </w:lvl>
  </w:abstractNum>
  <w:abstractNum w:abstractNumId="48">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47">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46">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45">
    <w:multiLevelType w:val="hybridMultilevel"/>
    <w:lvl w:ilvl="0">
      <w:start w:val="0"/>
      <w:numFmt w:val="bullet"/>
      <w:lvlText w:val=""/>
      <w:lvlJc w:val="left"/>
      <w:pPr>
        <w:ind w:left="960" w:hanging="360"/>
      </w:pPr>
      <w:rPr>
        <w:rFonts w:hint="default" w:ascii="Symbol" w:hAnsi="Symbol" w:eastAsia="Symbol" w:cs="Symbol"/>
        <w:w w:val="100"/>
        <w:sz w:val="22"/>
        <w:szCs w:val="22"/>
        <w:lang w:val="en-us" w:eastAsia="en-us" w:bidi="en-us"/>
      </w:rPr>
    </w:lvl>
    <w:lvl w:ilvl="1">
      <w:start w:val="0"/>
      <w:numFmt w:val="bullet"/>
      <w:lvlText w:val="•"/>
      <w:lvlJc w:val="left"/>
      <w:pPr>
        <w:ind w:left="1848" w:hanging="360"/>
      </w:pPr>
      <w:rPr>
        <w:rFonts w:hint="default"/>
        <w:lang w:val="en-us" w:eastAsia="en-us" w:bidi="en-us"/>
      </w:rPr>
    </w:lvl>
    <w:lvl w:ilvl="2">
      <w:start w:val="0"/>
      <w:numFmt w:val="bullet"/>
      <w:lvlText w:val="•"/>
      <w:lvlJc w:val="left"/>
      <w:pPr>
        <w:ind w:left="2737" w:hanging="360"/>
      </w:pPr>
      <w:rPr>
        <w:rFonts w:hint="default"/>
        <w:lang w:val="en-us" w:eastAsia="en-us" w:bidi="en-us"/>
      </w:rPr>
    </w:lvl>
    <w:lvl w:ilvl="3">
      <w:start w:val="0"/>
      <w:numFmt w:val="bullet"/>
      <w:lvlText w:val="•"/>
      <w:lvlJc w:val="left"/>
      <w:pPr>
        <w:ind w:left="3625" w:hanging="360"/>
      </w:pPr>
      <w:rPr>
        <w:rFonts w:hint="default"/>
        <w:lang w:val="en-us" w:eastAsia="en-us" w:bidi="en-us"/>
      </w:rPr>
    </w:lvl>
    <w:lvl w:ilvl="4">
      <w:start w:val="0"/>
      <w:numFmt w:val="bullet"/>
      <w:lvlText w:val="•"/>
      <w:lvlJc w:val="left"/>
      <w:pPr>
        <w:ind w:left="4514" w:hanging="360"/>
      </w:pPr>
      <w:rPr>
        <w:rFonts w:hint="default"/>
        <w:lang w:val="en-us" w:eastAsia="en-us" w:bidi="en-us"/>
      </w:rPr>
    </w:lvl>
    <w:lvl w:ilvl="5">
      <w:start w:val="0"/>
      <w:numFmt w:val="bullet"/>
      <w:lvlText w:val="•"/>
      <w:lvlJc w:val="left"/>
      <w:pPr>
        <w:ind w:left="5403" w:hanging="360"/>
      </w:pPr>
      <w:rPr>
        <w:rFonts w:hint="default"/>
        <w:lang w:val="en-us" w:eastAsia="en-us" w:bidi="en-us"/>
      </w:rPr>
    </w:lvl>
    <w:lvl w:ilvl="6">
      <w:start w:val="0"/>
      <w:numFmt w:val="bullet"/>
      <w:lvlText w:val="•"/>
      <w:lvlJc w:val="left"/>
      <w:pPr>
        <w:ind w:left="6291" w:hanging="360"/>
      </w:pPr>
      <w:rPr>
        <w:rFonts w:hint="default"/>
        <w:lang w:val="en-us" w:eastAsia="en-us" w:bidi="en-us"/>
      </w:rPr>
    </w:lvl>
    <w:lvl w:ilvl="7">
      <w:start w:val="0"/>
      <w:numFmt w:val="bullet"/>
      <w:lvlText w:val="•"/>
      <w:lvlJc w:val="left"/>
      <w:pPr>
        <w:ind w:left="7180" w:hanging="360"/>
      </w:pPr>
      <w:rPr>
        <w:rFonts w:hint="default"/>
        <w:lang w:val="en-us" w:eastAsia="en-us" w:bidi="en-us"/>
      </w:rPr>
    </w:lvl>
    <w:lvl w:ilvl="8">
      <w:start w:val="0"/>
      <w:numFmt w:val="bullet"/>
      <w:lvlText w:val="•"/>
      <w:lvlJc w:val="left"/>
      <w:pPr>
        <w:ind w:left="8069" w:hanging="360"/>
      </w:pPr>
      <w:rPr>
        <w:rFonts w:hint="default"/>
        <w:lang w:val="en-us" w:eastAsia="en-us" w:bidi="en-us"/>
      </w:rPr>
    </w:lvl>
  </w:abstractNum>
  <w:abstractNum w:abstractNumId="44">
    <w:multiLevelType w:val="hybridMultilevel"/>
    <w:lvl w:ilvl="0">
      <w:start w:val="0"/>
      <w:numFmt w:val="bullet"/>
      <w:lvlText w:val=""/>
      <w:lvlJc w:val="left"/>
      <w:pPr>
        <w:ind w:left="960" w:hanging="360"/>
      </w:pPr>
      <w:rPr>
        <w:rFonts w:hint="default" w:ascii="Symbol" w:hAnsi="Symbol" w:eastAsia="Symbol" w:cs="Symbol"/>
        <w:w w:val="100"/>
        <w:sz w:val="22"/>
        <w:szCs w:val="22"/>
        <w:lang w:val="en-us" w:eastAsia="en-us" w:bidi="en-us"/>
      </w:rPr>
    </w:lvl>
    <w:lvl w:ilvl="1">
      <w:start w:val="0"/>
      <w:numFmt w:val="bullet"/>
      <w:lvlText w:val="•"/>
      <w:lvlJc w:val="left"/>
      <w:pPr>
        <w:ind w:left="1848" w:hanging="360"/>
      </w:pPr>
      <w:rPr>
        <w:rFonts w:hint="default"/>
        <w:lang w:val="en-us" w:eastAsia="en-us" w:bidi="en-us"/>
      </w:rPr>
    </w:lvl>
    <w:lvl w:ilvl="2">
      <w:start w:val="0"/>
      <w:numFmt w:val="bullet"/>
      <w:lvlText w:val="•"/>
      <w:lvlJc w:val="left"/>
      <w:pPr>
        <w:ind w:left="2737" w:hanging="360"/>
      </w:pPr>
      <w:rPr>
        <w:rFonts w:hint="default"/>
        <w:lang w:val="en-us" w:eastAsia="en-us" w:bidi="en-us"/>
      </w:rPr>
    </w:lvl>
    <w:lvl w:ilvl="3">
      <w:start w:val="0"/>
      <w:numFmt w:val="bullet"/>
      <w:lvlText w:val="•"/>
      <w:lvlJc w:val="left"/>
      <w:pPr>
        <w:ind w:left="3625" w:hanging="360"/>
      </w:pPr>
      <w:rPr>
        <w:rFonts w:hint="default"/>
        <w:lang w:val="en-us" w:eastAsia="en-us" w:bidi="en-us"/>
      </w:rPr>
    </w:lvl>
    <w:lvl w:ilvl="4">
      <w:start w:val="0"/>
      <w:numFmt w:val="bullet"/>
      <w:lvlText w:val="•"/>
      <w:lvlJc w:val="left"/>
      <w:pPr>
        <w:ind w:left="4514" w:hanging="360"/>
      </w:pPr>
      <w:rPr>
        <w:rFonts w:hint="default"/>
        <w:lang w:val="en-us" w:eastAsia="en-us" w:bidi="en-us"/>
      </w:rPr>
    </w:lvl>
    <w:lvl w:ilvl="5">
      <w:start w:val="0"/>
      <w:numFmt w:val="bullet"/>
      <w:lvlText w:val="•"/>
      <w:lvlJc w:val="left"/>
      <w:pPr>
        <w:ind w:left="5403" w:hanging="360"/>
      </w:pPr>
      <w:rPr>
        <w:rFonts w:hint="default"/>
        <w:lang w:val="en-us" w:eastAsia="en-us" w:bidi="en-us"/>
      </w:rPr>
    </w:lvl>
    <w:lvl w:ilvl="6">
      <w:start w:val="0"/>
      <w:numFmt w:val="bullet"/>
      <w:lvlText w:val="•"/>
      <w:lvlJc w:val="left"/>
      <w:pPr>
        <w:ind w:left="6291" w:hanging="360"/>
      </w:pPr>
      <w:rPr>
        <w:rFonts w:hint="default"/>
        <w:lang w:val="en-us" w:eastAsia="en-us" w:bidi="en-us"/>
      </w:rPr>
    </w:lvl>
    <w:lvl w:ilvl="7">
      <w:start w:val="0"/>
      <w:numFmt w:val="bullet"/>
      <w:lvlText w:val="•"/>
      <w:lvlJc w:val="left"/>
      <w:pPr>
        <w:ind w:left="7180" w:hanging="360"/>
      </w:pPr>
      <w:rPr>
        <w:rFonts w:hint="default"/>
        <w:lang w:val="en-us" w:eastAsia="en-us" w:bidi="en-us"/>
      </w:rPr>
    </w:lvl>
    <w:lvl w:ilvl="8">
      <w:start w:val="0"/>
      <w:numFmt w:val="bullet"/>
      <w:lvlText w:val="•"/>
      <w:lvlJc w:val="left"/>
      <w:pPr>
        <w:ind w:left="8069" w:hanging="360"/>
      </w:pPr>
      <w:rPr>
        <w:rFonts w:hint="default"/>
        <w:lang w:val="en-us" w:eastAsia="en-us" w:bidi="en-us"/>
      </w:rPr>
    </w:lvl>
  </w:abstractNum>
  <w:abstractNum w:abstractNumId="43">
    <w:multiLevelType w:val="hybridMultilevel"/>
    <w:lvl w:ilvl="0">
      <w:start w:val="0"/>
      <w:numFmt w:val="bullet"/>
      <w:lvlText w:val=""/>
      <w:lvlJc w:val="left"/>
      <w:pPr>
        <w:ind w:left="1013" w:hanging="360"/>
      </w:pPr>
      <w:rPr>
        <w:rFonts w:hint="default" w:ascii="Symbol" w:hAnsi="Symbol" w:eastAsia="Symbol" w:cs="Symbol"/>
        <w:w w:val="100"/>
        <w:sz w:val="22"/>
        <w:szCs w:val="22"/>
        <w:lang w:val="en-us" w:eastAsia="en-us" w:bidi="en-us"/>
      </w:rPr>
    </w:lvl>
    <w:lvl w:ilvl="1">
      <w:start w:val="0"/>
      <w:numFmt w:val="bullet"/>
      <w:lvlText w:val="•"/>
      <w:lvlJc w:val="left"/>
      <w:pPr>
        <w:ind w:left="1902" w:hanging="360"/>
      </w:pPr>
      <w:rPr>
        <w:rFonts w:hint="default"/>
        <w:lang w:val="en-us" w:eastAsia="en-us" w:bidi="en-us"/>
      </w:rPr>
    </w:lvl>
    <w:lvl w:ilvl="2">
      <w:start w:val="0"/>
      <w:numFmt w:val="bullet"/>
      <w:lvlText w:val="•"/>
      <w:lvlJc w:val="left"/>
      <w:pPr>
        <w:ind w:left="2785" w:hanging="360"/>
      </w:pPr>
      <w:rPr>
        <w:rFonts w:hint="default"/>
        <w:lang w:val="en-us" w:eastAsia="en-us" w:bidi="en-us"/>
      </w:rPr>
    </w:lvl>
    <w:lvl w:ilvl="3">
      <w:start w:val="0"/>
      <w:numFmt w:val="bullet"/>
      <w:lvlText w:val="•"/>
      <w:lvlJc w:val="left"/>
      <w:pPr>
        <w:ind w:left="3667" w:hanging="360"/>
      </w:pPr>
      <w:rPr>
        <w:rFonts w:hint="default"/>
        <w:lang w:val="en-us" w:eastAsia="en-us" w:bidi="en-us"/>
      </w:rPr>
    </w:lvl>
    <w:lvl w:ilvl="4">
      <w:start w:val="0"/>
      <w:numFmt w:val="bullet"/>
      <w:lvlText w:val="•"/>
      <w:lvlJc w:val="left"/>
      <w:pPr>
        <w:ind w:left="4550" w:hanging="360"/>
      </w:pPr>
      <w:rPr>
        <w:rFonts w:hint="default"/>
        <w:lang w:val="en-us" w:eastAsia="en-us" w:bidi="en-us"/>
      </w:rPr>
    </w:lvl>
    <w:lvl w:ilvl="5">
      <w:start w:val="0"/>
      <w:numFmt w:val="bullet"/>
      <w:lvlText w:val="•"/>
      <w:lvlJc w:val="left"/>
      <w:pPr>
        <w:ind w:left="5433" w:hanging="360"/>
      </w:pPr>
      <w:rPr>
        <w:rFonts w:hint="default"/>
        <w:lang w:val="en-us" w:eastAsia="en-us" w:bidi="en-us"/>
      </w:rPr>
    </w:lvl>
    <w:lvl w:ilvl="6">
      <w:start w:val="0"/>
      <w:numFmt w:val="bullet"/>
      <w:lvlText w:val="•"/>
      <w:lvlJc w:val="left"/>
      <w:pPr>
        <w:ind w:left="6315" w:hanging="360"/>
      </w:pPr>
      <w:rPr>
        <w:rFonts w:hint="default"/>
        <w:lang w:val="en-us" w:eastAsia="en-us" w:bidi="en-us"/>
      </w:rPr>
    </w:lvl>
    <w:lvl w:ilvl="7">
      <w:start w:val="0"/>
      <w:numFmt w:val="bullet"/>
      <w:lvlText w:val="•"/>
      <w:lvlJc w:val="left"/>
      <w:pPr>
        <w:ind w:left="7198" w:hanging="360"/>
      </w:pPr>
      <w:rPr>
        <w:rFonts w:hint="default"/>
        <w:lang w:val="en-us" w:eastAsia="en-us" w:bidi="en-us"/>
      </w:rPr>
    </w:lvl>
    <w:lvl w:ilvl="8">
      <w:start w:val="0"/>
      <w:numFmt w:val="bullet"/>
      <w:lvlText w:val="•"/>
      <w:lvlJc w:val="left"/>
      <w:pPr>
        <w:ind w:left="8081" w:hanging="360"/>
      </w:pPr>
      <w:rPr>
        <w:rFonts w:hint="default"/>
        <w:lang w:val="en-us" w:eastAsia="en-us" w:bidi="en-us"/>
      </w:rPr>
    </w:lvl>
  </w:abstractNum>
  <w:abstractNum w:abstractNumId="42">
    <w:multiLevelType w:val="hybridMultilevel"/>
    <w:lvl w:ilvl="0">
      <w:start w:val="0"/>
      <w:numFmt w:val="bullet"/>
      <w:lvlText w:val="•"/>
      <w:lvlJc w:val="left"/>
      <w:pPr>
        <w:ind w:left="1320" w:hanging="360"/>
      </w:pPr>
      <w:rPr>
        <w:rFonts w:hint="default" w:ascii="Calibri" w:hAnsi="Calibri" w:eastAsia="Calibri" w:cs="Calibri"/>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41">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40">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39">
    <w:multiLevelType w:val="hybridMultilevel"/>
    <w:lvl w:ilvl="0">
      <w:start w:val="7"/>
      <w:numFmt w:val="decimal"/>
      <w:lvlText w:val="%1"/>
      <w:lvlJc w:val="left"/>
      <w:pPr>
        <w:ind w:left="1373" w:hanging="1133"/>
        <w:jc w:val="left"/>
      </w:pPr>
      <w:rPr>
        <w:rFonts w:hint="default"/>
        <w:lang w:val="en-us" w:eastAsia="en-us" w:bidi="en-us"/>
      </w:rPr>
    </w:lvl>
    <w:lvl w:ilvl="1">
      <w:start w:val="1"/>
      <w:numFmt w:val="decimal"/>
      <w:lvlText w:val="%1.%2"/>
      <w:lvlJc w:val="left"/>
      <w:pPr>
        <w:ind w:left="1373" w:hanging="1133"/>
        <w:jc w:val="left"/>
      </w:pPr>
      <w:rPr>
        <w:rFonts w:hint="default"/>
        <w:b/>
        <w:bCs/>
        <w:spacing w:val="-1"/>
        <w:w w:val="99"/>
        <w:lang w:val="en-us" w:eastAsia="en-us" w:bidi="en-us"/>
      </w:rPr>
    </w:lvl>
    <w:lvl w:ilvl="2">
      <w:start w:val="1"/>
      <w:numFmt w:val="decimal"/>
      <w:lvlText w:val="%1.%2.%3"/>
      <w:lvlJc w:val="left"/>
      <w:pPr>
        <w:ind w:left="1373" w:hanging="1133"/>
        <w:jc w:val="left"/>
      </w:pPr>
      <w:rPr>
        <w:rFonts w:hint="default" w:ascii="Cambria" w:hAnsi="Cambria" w:eastAsia="Cambria" w:cs="Cambria"/>
        <w:b/>
        <w:bCs/>
        <w:color w:val="4F81BC"/>
        <w:spacing w:val="-2"/>
        <w:w w:val="100"/>
        <w:sz w:val="22"/>
        <w:szCs w:val="22"/>
        <w:lang w:val="en-us" w:eastAsia="en-us" w:bidi="en-us"/>
      </w:rPr>
    </w:lvl>
    <w:lvl w:ilvl="3">
      <w:start w:val="0"/>
      <w:numFmt w:val="bullet"/>
      <w:lvlText w:val="•"/>
      <w:lvlJc w:val="left"/>
      <w:pPr>
        <w:ind w:left="3919" w:hanging="1133"/>
      </w:pPr>
      <w:rPr>
        <w:rFonts w:hint="default"/>
        <w:lang w:val="en-us" w:eastAsia="en-us" w:bidi="en-us"/>
      </w:rPr>
    </w:lvl>
    <w:lvl w:ilvl="4">
      <w:start w:val="0"/>
      <w:numFmt w:val="bullet"/>
      <w:lvlText w:val="•"/>
      <w:lvlJc w:val="left"/>
      <w:pPr>
        <w:ind w:left="4766" w:hanging="1133"/>
      </w:pPr>
      <w:rPr>
        <w:rFonts w:hint="default"/>
        <w:lang w:val="en-us" w:eastAsia="en-us" w:bidi="en-us"/>
      </w:rPr>
    </w:lvl>
    <w:lvl w:ilvl="5">
      <w:start w:val="0"/>
      <w:numFmt w:val="bullet"/>
      <w:lvlText w:val="•"/>
      <w:lvlJc w:val="left"/>
      <w:pPr>
        <w:ind w:left="5613" w:hanging="1133"/>
      </w:pPr>
      <w:rPr>
        <w:rFonts w:hint="default"/>
        <w:lang w:val="en-us" w:eastAsia="en-us" w:bidi="en-us"/>
      </w:rPr>
    </w:lvl>
    <w:lvl w:ilvl="6">
      <w:start w:val="0"/>
      <w:numFmt w:val="bullet"/>
      <w:lvlText w:val="•"/>
      <w:lvlJc w:val="left"/>
      <w:pPr>
        <w:ind w:left="6459" w:hanging="1133"/>
      </w:pPr>
      <w:rPr>
        <w:rFonts w:hint="default"/>
        <w:lang w:val="en-us" w:eastAsia="en-us" w:bidi="en-us"/>
      </w:rPr>
    </w:lvl>
    <w:lvl w:ilvl="7">
      <w:start w:val="0"/>
      <w:numFmt w:val="bullet"/>
      <w:lvlText w:val="•"/>
      <w:lvlJc w:val="left"/>
      <w:pPr>
        <w:ind w:left="7306" w:hanging="1133"/>
      </w:pPr>
      <w:rPr>
        <w:rFonts w:hint="default"/>
        <w:lang w:val="en-us" w:eastAsia="en-us" w:bidi="en-us"/>
      </w:rPr>
    </w:lvl>
    <w:lvl w:ilvl="8">
      <w:start w:val="0"/>
      <w:numFmt w:val="bullet"/>
      <w:lvlText w:val="•"/>
      <w:lvlJc w:val="left"/>
      <w:pPr>
        <w:ind w:left="8153" w:hanging="1133"/>
      </w:pPr>
      <w:rPr>
        <w:rFonts w:hint="default"/>
        <w:lang w:val="en-us" w:eastAsia="en-us" w:bidi="en-us"/>
      </w:rPr>
    </w:lvl>
  </w:abstractNum>
  <w:abstractNum w:abstractNumId="38">
    <w:multiLevelType w:val="hybridMultilevel"/>
    <w:lvl w:ilvl="0">
      <w:start w:val="0"/>
      <w:numFmt w:val="bullet"/>
      <w:lvlText w:val="•"/>
      <w:lvlJc w:val="left"/>
      <w:pPr>
        <w:ind w:left="1320" w:hanging="360"/>
      </w:pPr>
      <w:rPr>
        <w:rFonts w:hint="default" w:ascii="Calibri" w:hAnsi="Calibri" w:eastAsia="Calibri" w:cs="Calibri"/>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37">
    <w:multiLevelType w:val="hybridMultilevel"/>
    <w:lvl w:ilvl="0">
      <w:start w:val="0"/>
      <w:numFmt w:val="bullet"/>
      <w:lvlText w:val=""/>
      <w:lvlJc w:val="left"/>
      <w:pPr>
        <w:ind w:left="960" w:hanging="360"/>
      </w:pPr>
      <w:rPr>
        <w:rFonts w:hint="default" w:ascii="Symbol" w:hAnsi="Symbol" w:eastAsia="Symbol" w:cs="Symbol"/>
        <w:w w:val="100"/>
        <w:sz w:val="22"/>
        <w:szCs w:val="22"/>
        <w:lang w:val="en-us" w:eastAsia="en-us" w:bidi="en-us"/>
      </w:rPr>
    </w:lvl>
    <w:lvl w:ilvl="1">
      <w:start w:val="0"/>
      <w:numFmt w:val="bullet"/>
      <w:lvlText w:val="•"/>
      <w:lvlJc w:val="left"/>
      <w:pPr>
        <w:ind w:left="1848" w:hanging="360"/>
      </w:pPr>
      <w:rPr>
        <w:rFonts w:hint="default"/>
        <w:lang w:val="en-us" w:eastAsia="en-us" w:bidi="en-us"/>
      </w:rPr>
    </w:lvl>
    <w:lvl w:ilvl="2">
      <w:start w:val="0"/>
      <w:numFmt w:val="bullet"/>
      <w:lvlText w:val="•"/>
      <w:lvlJc w:val="left"/>
      <w:pPr>
        <w:ind w:left="2737" w:hanging="360"/>
      </w:pPr>
      <w:rPr>
        <w:rFonts w:hint="default"/>
        <w:lang w:val="en-us" w:eastAsia="en-us" w:bidi="en-us"/>
      </w:rPr>
    </w:lvl>
    <w:lvl w:ilvl="3">
      <w:start w:val="0"/>
      <w:numFmt w:val="bullet"/>
      <w:lvlText w:val="•"/>
      <w:lvlJc w:val="left"/>
      <w:pPr>
        <w:ind w:left="3625" w:hanging="360"/>
      </w:pPr>
      <w:rPr>
        <w:rFonts w:hint="default"/>
        <w:lang w:val="en-us" w:eastAsia="en-us" w:bidi="en-us"/>
      </w:rPr>
    </w:lvl>
    <w:lvl w:ilvl="4">
      <w:start w:val="0"/>
      <w:numFmt w:val="bullet"/>
      <w:lvlText w:val="•"/>
      <w:lvlJc w:val="left"/>
      <w:pPr>
        <w:ind w:left="4514" w:hanging="360"/>
      </w:pPr>
      <w:rPr>
        <w:rFonts w:hint="default"/>
        <w:lang w:val="en-us" w:eastAsia="en-us" w:bidi="en-us"/>
      </w:rPr>
    </w:lvl>
    <w:lvl w:ilvl="5">
      <w:start w:val="0"/>
      <w:numFmt w:val="bullet"/>
      <w:lvlText w:val="•"/>
      <w:lvlJc w:val="left"/>
      <w:pPr>
        <w:ind w:left="5403" w:hanging="360"/>
      </w:pPr>
      <w:rPr>
        <w:rFonts w:hint="default"/>
        <w:lang w:val="en-us" w:eastAsia="en-us" w:bidi="en-us"/>
      </w:rPr>
    </w:lvl>
    <w:lvl w:ilvl="6">
      <w:start w:val="0"/>
      <w:numFmt w:val="bullet"/>
      <w:lvlText w:val="•"/>
      <w:lvlJc w:val="left"/>
      <w:pPr>
        <w:ind w:left="6291" w:hanging="360"/>
      </w:pPr>
      <w:rPr>
        <w:rFonts w:hint="default"/>
        <w:lang w:val="en-us" w:eastAsia="en-us" w:bidi="en-us"/>
      </w:rPr>
    </w:lvl>
    <w:lvl w:ilvl="7">
      <w:start w:val="0"/>
      <w:numFmt w:val="bullet"/>
      <w:lvlText w:val="•"/>
      <w:lvlJc w:val="left"/>
      <w:pPr>
        <w:ind w:left="7180" w:hanging="360"/>
      </w:pPr>
      <w:rPr>
        <w:rFonts w:hint="default"/>
        <w:lang w:val="en-us" w:eastAsia="en-us" w:bidi="en-us"/>
      </w:rPr>
    </w:lvl>
    <w:lvl w:ilvl="8">
      <w:start w:val="0"/>
      <w:numFmt w:val="bullet"/>
      <w:lvlText w:val="•"/>
      <w:lvlJc w:val="left"/>
      <w:pPr>
        <w:ind w:left="8069" w:hanging="360"/>
      </w:pPr>
      <w:rPr>
        <w:rFonts w:hint="default"/>
        <w:lang w:val="en-us" w:eastAsia="en-us" w:bidi="en-us"/>
      </w:rPr>
    </w:lvl>
  </w:abstractNum>
  <w:abstractNum w:abstractNumId="36">
    <w:multiLevelType w:val="hybridMultilevel"/>
    <w:lvl w:ilvl="0">
      <w:start w:val="0"/>
      <w:numFmt w:val="bullet"/>
      <w:lvlText w:val="•"/>
      <w:lvlJc w:val="left"/>
      <w:pPr>
        <w:ind w:left="1320" w:hanging="360"/>
      </w:pPr>
      <w:rPr>
        <w:rFonts w:hint="default" w:ascii="Calibri" w:hAnsi="Calibri" w:eastAsia="Calibri" w:cs="Calibri"/>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35">
    <w:multiLevelType w:val="hybridMultilevel"/>
    <w:lvl w:ilvl="0">
      <w:start w:val="0"/>
      <w:numFmt w:val="bullet"/>
      <w:lvlText w:val="•"/>
      <w:lvlJc w:val="left"/>
      <w:pPr>
        <w:ind w:left="1320" w:hanging="360"/>
      </w:pPr>
      <w:rPr>
        <w:rFonts w:hint="default" w:ascii="Calibri" w:hAnsi="Calibri" w:eastAsia="Calibri" w:cs="Calibri"/>
        <w:w w:val="100"/>
        <w:sz w:val="22"/>
        <w:szCs w:val="22"/>
        <w:lang w:val="en-us" w:eastAsia="en-us" w:bidi="en-us"/>
      </w:rPr>
    </w:lvl>
    <w:lvl w:ilvl="1">
      <w:start w:val="0"/>
      <w:numFmt w:val="bullet"/>
      <w:lvlText w:val="o"/>
      <w:lvlJc w:val="left"/>
      <w:pPr>
        <w:ind w:left="2040" w:hanging="360"/>
      </w:pPr>
      <w:rPr>
        <w:rFonts w:hint="default" w:ascii="Courier New" w:hAnsi="Courier New" w:eastAsia="Courier New" w:cs="Courier New"/>
        <w:w w:val="100"/>
        <w:sz w:val="22"/>
        <w:szCs w:val="22"/>
        <w:lang w:val="en-us" w:eastAsia="en-us" w:bidi="en-us"/>
      </w:rPr>
    </w:lvl>
    <w:lvl w:ilvl="2">
      <w:start w:val="0"/>
      <w:numFmt w:val="bullet"/>
      <w:lvlText w:val="•"/>
      <w:lvlJc w:val="left"/>
      <w:pPr>
        <w:ind w:left="2907" w:hanging="360"/>
      </w:pPr>
      <w:rPr>
        <w:rFonts w:hint="default"/>
        <w:lang w:val="en-us" w:eastAsia="en-us" w:bidi="en-us"/>
      </w:rPr>
    </w:lvl>
    <w:lvl w:ilvl="3">
      <w:start w:val="0"/>
      <w:numFmt w:val="bullet"/>
      <w:lvlText w:val="•"/>
      <w:lvlJc w:val="left"/>
      <w:pPr>
        <w:ind w:left="3774" w:hanging="360"/>
      </w:pPr>
      <w:rPr>
        <w:rFonts w:hint="default"/>
        <w:lang w:val="en-us" w:eastAsia="en-us" w:bidi="en-us"/>
      </w:rPr>
    </w:lvl>
    <w:lvl w:ilvl="4">
      <w:start w:val="0"/>
      <w:numFmt w:val="bullet"/>
      <w:lvlText w:val="•"/>
      <w:lvlJc w:val="left"/>
      <w:pPr>
        <w:ind w:left="4642" w:hanging="360"/>
      </w:pPr>
      <w:rPr>
        <w:rFonts w:hint="default"/>
        <w:lang w:val="en-us" w:eastAsia="en-us" w:bidi="en-us"/>
      </w:rPr>
    </w:lvl>
    <w:lvl w:ilvl="5">
      <w:start w:val="0"/>
      <w:numFmt w:val="bullet"/>
      <w:lvlText w:val="•"/>
      <w:lvlJc w:val="left"/>
      <w:pPr>
        <w:ind w:left="5509" w:hanging="360"/>
      </w:pPr>
      <w:rPr>
        <w:rFonts w:hint="default"/>
        <w:lang w:val="en-us" w:eastAsia="en-us" w:bidi="en-us"/>
      </w:rPr>
    </w:lvl>
    <w:lvl w:ilvl="6">
      <w:start w:val="0"/>
      <w:numFmt w:val="bullet"/>
      <w:lvlText w:val="•"/>
      <w:lvlJc w:val="left"/>
      <w:pPr>
        <w:ind w:left="6376" w:hanging="360"/>
      </w:pPr>
      <w:rPr>
        <w:rFonts w:hint="default"/>
        <w:lang w:val="en-us" w:eastAsia="en-us" w:bidi="en-us"/>
      </w:rPr>
    </w:lvl>
    <w:lvl w:ilvl="7">
      <w:start w:val="0"/>
      <w:numFmt w:val="bullet"/>
      <w:lvlText w:val="•"/>
      <w:lvlJc w:val="left"/>
      <w:pPr>
        <w:ind w:left="7244" w:hanging="360"/>
      </w:pPr>
      <w:rPr>
        <w:rFonts w:hint="default"/>
        <w:lang w:val="en-us" w:eastAsia="en-us" w:bidi="en-us"/>
      </w:rPr>
    </w:lvl>
    <w:lvl w:ilvl="8">
      <w:start w:val="0"/>
      <w:numFmt w:val="bullet"/>
      <w:lvlText w:val="•"/>
      <w:lvlJc w:val="left"/>
      <w:pPr>
        <w:ind w:left="8111" w:hanging="360"/>
      </w:pPr>
      <w:rPr>
        <w:rFonts w:hint="default"/>
        <w:lang w:val="en-us" w:eastAsia="en-us" w:bidi="en-us"/>
      </w:rPr>
    </w:lvl>
  </w:abstractNum>
  <w:abstractNum w:abstractNumId="34">
    <w:multiLevelType w:val="hybridMultilevel"/>
    <w:lvl w:ilvl="0">
      <w:start w:val="0"/>
      <w:numFmt w:val="bullet"/>
      <w:lvlText w:val="•"/>
      <w:lvlJc w:val="left"/>
      <w:pPr>
        <w:ind w:left="1320" w:hanging="360"/>
      </w:pPr>
      <w:rPr>
        <w:rFonts w:hint="default" w:ascii="Calibri" w:hAnsi="Calibri" w:eastAsia="Calibri" w:cs="Calibri"/>
        <w:w w:val="100"/>
        <w:sz w:val="22"/>
        <w:szCs w:val="22"/>
        <w:lang w:val="en-us" w:eastAsia="en-us" w:bidi="en-us"/>
      </w:rPr>
    </w:lvl>
    <w:lvl w:ilvl="1">
      <w:start w:val="0"/>
      <w:numFmt w:val="bullet"/>
      <w:lvlText w:val="o"/>
      <w:lvlJc w:val="left"/>
      <w:pPr>
        <w:ind w:left="2040" w:hanging="360"/>
      </w:pPr>
      <w:rPr>
        <w:rFonts w:hint="default" w:ascii="Courier New" w:hAnsi="Courier New" w:eastAsia="Courier New" w:cs="Courier New"/>
        <w:w w:val="100"/>
        <w:sz w:val="22"/>
        <w:szCs w:val="22"/>
        <w:lang w:val="en-us" w:eastAsia="en-us" w:bidi="en-us"/>
      </w:rPr>
    </w:lvl>
    <w:lvl w:ilvl="2">
      <w:start w:val="0"/>
      <w:numFmt w:val="bullet"/>
      <w:lvlText w:val="•"/>
      <w:lvlJc w:val="left"/>
      <w:pPr>
        <w:ind w:left="2907" w:hanging="360"/>
      </w:pPr>
      <w:rPr>
        <w:rFonts w:hint="default"/>
        <w:lang w:val="en-us" w:eastAsia="en-us" w:bidi="en-us"/>
      </w:rPr>
    </w:lvl>
    <w:lvl w:ilvl="3">
      <w:start w:val="0"/>
      <w:numFmt w:val="bullet"/>
      <w:lvlText w:val="•"/>
      <w:lvlJc w:val="left"/>
      <w:pPr>
        <w:ind w:left="3774" w:hanging="360"/>
      </w:pPr>
      <w:rPr>
        <w:rFonts w:hint="default"/>
        <w:lang w:val="en-us" w:eastAsia="en-us" w:bidi="en-us"/>
      </w:rPr>
    </w:lvl>
    <w:lvl w:ilvl="4">
      <w:start w:val="0"/>
      <w:numFmt w:val="bullet"/>
      <w:lvlText w:val="•"/>
      <w:lvlJc w:val="left"/>
      <w:pPr>
        <w:ind w:left="4642" w:hanging="360"/>
      </w:pPr>
      <w:rPr>
        <w:rFonts w:hint="default"/>
        <w:lang w:val="en-us" w:eastAsia="en-us" w:bidi="en-us"/>
      </w:rPr>
    </w:lvl>
    <w:lvl w:ilvl="5">
      <w:start w:val="0"/>
      <w:numFmt w:val="bullet"/>
      <w:lvlText w:val="•"/>
      <w:lvlJc w:val="left"/>
      <w:pPr>
        <w:ind w:left="5509" w:hanging="360"/>
      </w:pPr>
      <w:rPr>
        <w:rFonts w:hint="default"/>
        <w:lang w:val="en-us" w:eastAsia="en-us" w:bidi="en-us"/>
      </w:rPr>
    </w:lvl>
    <w:lvl w:ilvl="6">
      <w:start w:val="0"/>
      <w:numFmt w:val="bullet"/>
      <w:lvlText w:val="•"/>
      <w:lvlJc w:val="left"/>
      <w:pPr>
        <w:ind w:left="6376" w:hanging="360"/>
      </w:pPr>
      <w:rPr>
        <w:rFonts w:hint="default"/>
        <w:lang w:val="en-us" w:eastAsia="en-us" w:bidi="en-us"/>
      </w:rPr>
    </w:lvl>
    <w:lvl w:ilvl="7">
      <w:start w:val="0"/>
      <w:numFmt w:val="bullet"/>
      <w:lvlText w:val="•"/>
      <w:lvlJc w:val="left"/>
      <w:pPr>
        <w:ind w:left="7244" w:hanging="360"/>
      </w:pPr>
      <w:rPr>
        <w:rFonts w:hint="default"/>
        <w:lang w:val="en-us" w:eastAsia="en-us" w:bidi="en-us"/>
      </w:rPr>
    </w:lvl>
    <w:lvl w:ilvl="8">
      <w:start w:val="0"/>
      <w:numFmt w:val="bullet"/>
      <w:lvlText w:val="•"/>
      <w:lvlJc w:val="left"/>
      <w:pPr>
        <w:ind w:left="8111" w:hanging="360"/>
      </w:pPr>
      <w:rPr>
        <w:rFonts w:hint="default"/>
        <w:lang w:val="en-us" w:eastAsia="en-us" w:bidi="en-us"/>
      </w:rPr>
    </w:lvl>
  </w:abstractNum>
  <w:abstractNum w:abstractNumId="33">
    <w:multiLevelType w:val="hybridMultilevel"/>
    <w:lvl w:ilvl="0">
      <w:start w:val="0"/>
      <w:numFmt w:val="bullet"/>
      <w:lvlText w:val="•"/>
      <w:lvlJc w:val="left"/>
      <w:pPr>
        <w:ind w:left="1320" w:hanging="360"/>
      </w:pPr>
      <w:rPr>
        <w:rFonts w:hint="default" w:ascii="Calibri" w:hAnsi="Calibri" w:eastAsia="Calibri" w:cs="Calibri"/>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32">
    <w:multiLevelType w:val="hybridMultilevel"/>
    <w:lvl w:ilvl="0">
      <w:start w:val="0"/>
      <w:numFmt w:val="bullet"/>
      <w:lvlText w:val="•"/>
      <w:lvlJc w:val="left"/>
      <w:pPr>
        <w:ind w:left="1320" w:hanging="360"/>
      </w:pPr>
      <w:rPr>
        <w:rFonts w:hint="default" w:ascii="Calibri" w:hAnsi="Calibri" w:eastAsia="Calibri" w:cs="Calibri"/>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30">
    <w:multiLevelType w:val="hybridMultilevel"/>
    <w:lvl w:ilvl="0">
      <w:start w:val="0"/>
      <w:numFmt w:val="bullet"/>
      <w:lvlText w:val="•"/>
      <w:lvlJc w:val="left"/>
      <w:pPr>
        <w:ind w:left="1320" w:hanging="360"/>
      </w:pPr>
      <w:rPr>
        <w:rFonts w:hint="default" w:ascii="Calibri" w:hAnsi="Calibri" w:eastAsia="Calibri" w:cs="Calibri"/>
        <w:w w:val="100"/>
        <w:sz w:val="22"/>
        <w:szCs w:val="22"/>
        <w:lang w:val="en-us" w:eastAsia="en-us" w:bidi="en-us"/>
      </w:rPr>
    </w:lvl>
    <w:lvl w:ilvl="1">
      <w:start w:val="0"/>
      <w:numFmt w:val="bullet"/>
      <w:lvlText w:val="•"/>
      <w:lvlJc w:val="left"/>
      <w:pPr>
        <w:ind w:left="2040" w:hanging="360"/>
      </w:pPr>
      <w:rPr>
        <w:rFonts w:hint="default"/>
        <w:lang w:val="en-us" w:eastAsia="en-us" w:bidi="en-us"/>
      </w:rPr>
    </w:lvl>
    <w:lvl w:ilvl="2">
      <w:start w:val="0"/>
      <w:numFmt w:val="bullet"/>
      <w:lvlText w:val="•"/>
      <w:lvlJc w:val="left"/>
      <w:pPr>
        <w:ind w:left="2907" w:hanging="360"/>
      </w:pPr>
      <w:rPr>
        <w:rFonts w:hint="default"/>
        <w:lang w:val="en-us" w:eastAsia="en-us" w:bidi="en-us"/>
      </w:rPr>
    </w:lvl>
    <w:lvl w:ilvl="3">
      <w:start w:val="0"/>
      <w:numFmt w:val="bullet"/>
      <w:lvlText w:val="•"/>
      <w:lvlJc w:val="left"/>
      <w:pPr>
        <w:ind w:left="3774" w:hanging="360"/>
      </w:pPr>
      <w:rPr>
        <w:rFonts w:hint="default"/>
        <w:lang w:val="en-us" w:eastAsia="en-us" w:bidi="en-us"/>
      </w:rPr>
    </w:lvl>
    <w:lvl w:ilvl="4">
      <w:start w:val="0"/>
      <w:numFmt w:val="bullet"/>
      <w:lvlText w:val="•"/>
      <w:lvlJc w:val="left"/>
      <w:pPr>
        <w:ind w:left="4642" w:hanging="360"/>
      </w:pPr>
      <w:rPr>
        <w:rFonts w:hint="default"/>
        <w:lang w:val="en-us" w:eastAsia="en-us" w:bidi="en-us"/>
      </w:rPr>
    </w:lvl>
    <w:lvl w:ilvl="5">
      <w:start w:val="0"/>
      <w:numFmt w:val="bullet"/>
      <w:lvlText w:val="•"/>
      <w:lvlJc w:val="left"/>
      <w:pPr>
        <w:ind w:left="5509" w:hanging="360"/>
      </w:pPr>
      <w:rPr>
        <w:rFonts w:hint="default"/>
        <w:lang w:val="en-us" w:eastAsia="en-us" w:bidi="en-us"/>
      </w:rPr>
    </w:lvl>
    <w:lvl w:ilvl="6">
      <w:start w:val="0"/>
      <w:numFmt w:val="bullet"/>
      <w:lvlText w:val="•"/>
      <w:lvlJc w:val="left"/>
      <w:pPr>
        <w:ind w:left="6376" w:hanging="360"/>
      </w:pPr>
      <w:rPr>
        <w:rFonts w:hint="default"/>
        <w:lang w:val="en-us" w:eastAsia="en-us" w:bidi="en-us"/>
      </w:rPr>
    </w:lvl>
    <w:lvl w:ilvl="7">
      <w:start w:val="0"/>
      <w:numFmt w:val="bullet"/>
      <w:lvlText w:val="•"/>
      <w:lvlJc w:val="left"/>
      <w:pPr>
        <w:ind w:left="7244" w:hanging="360"/>
      </w:pPr>
      <w:rPr>
        <w:rFonts w:hint="default"/>
        <w:lang w:val="en-us" w:eastAsia="en-us" w:bidi="en-us"/>
      </w:rPr>
    </w:lvl>
    <w:lvl w:ilvl="8">
      <w:start w:val="0"/>
      <w:numFmt w:val="bullet"/>
      <w:lvlText w:val="•"/>
      <w:lvlJc w:val="left"/>
      <w:pPr>
        <w:ind w:left="8111" w:hanging="360"/>
      </w:pPr>
      <w:rPr>
        <w:rFonts w:hint="default"/>
        <w:lang w:val="en-us" w:eastAsia="en-us" w:bidi="en-us"/>
      </w:rPr>
    </w:lvl>
  </w:abstractNum>
  <w:abstractNum w:abstractNumId="29">
    <w:multiLevelType w:val="hybridMultilevel"/>
    <w:lvl w:ilvl="0">
      <w:start w:val="0"/>
      <w:numFmt w:val="bullet"/>
      <w:lvlText w:val="•"/>
      <w:lvlJc w:val="left"/>
      <w:pPr>
        <w:ind w:left="1320" w:hanging="360"/>
      </w:pPr>
      <w:rPr>
        <w:rFonts w:hint="default" w:ascii="Calibri" w:hAnsi="Calibri" w:eastAsia="Calibri" w:cs="Calibri"/>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28">
    <w:multiLevelType w:val="hybridMultilevel"/>
    <w:lvl w:ilvl="0">
      <w:start w:val="0"/>
      <w:numFmt w:val="bullet"/>
      <w:lvlText w:val="•"/>
      <w:lvlJc w:val="left"/>
      <w:pPr>
        <w:ind w:left="1320" w:hanging="360"/>
      </w:pPr>
      <w:rPr>
        <w:rFonts w:hint="default" w:ascii="Calibri" w:hAnsi="Calibri" w:eastAsia="Calibri" w:cs="Calibri"/>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27">
    <w:multiLevelType w:val="hybridMultilevel"/>
    <w:lvl w:ilvl="0">
      <w:start w:val="1"/>
      <w:numFmt w:val="lowerLetter"/>
      <w:lvlText w:val="%1)"/>
      <w:lvlJc w:val="left"/>
      <w:pPr>
        <w:ind w:left="960" w:hanging="360"/>
        <w:jc w:val="left"/>
      </w:pPr>
      <w:rPr>
        <w:rFonts w:hint="default" w:ascii="Calibri" w:hAnsi="Calibri" w:eastAsia="Calibri" w:cs="Calibri"/>
        <w:spacing w:val="-1"/>
        <w:w w:val="100"/>
        <w:sz w:val="22"/>
        <w:szCs w:val="22"/>
        <w:lang w:val="en-us" w:eastAsia="en-us" w:bidi="en-us"/>
      </w:rPr>
    </w:lvl>
    <w:lvl w:ilvl="1">
      <w:start w:val="0"/>
      <w:numFmt w:val="bullet"/>
      <w:lvlText w:val="•"/>
      <w:lvlJc w:val="left"/>
      <w:pPr>
        <w:ind w:left="1848" w:hanging="360"/>
      </w:pPr>
      <w:rPr>
        <w:rFonts w:hint="default"/>
        <w:lang w:val="en-us" w:eastAsia="en-us" w:bidi="en-us"/>
      </w:rPr>
    </w:lvl>
    <w:lvl w:ilvl="2">
      <w:start w:val="0"/>
      <w:numFmt w:val="bullet"/>
      <w:lvlText w:val="•"/>
      <w:lvlJc w:val="left"/>
      <w:pPr>
        <w:ind w:left="2737" w:hanging="360"/>
      </w:pPr>
      <w:rPr>
        <w:rFonts w:hint="default"/>
        <w:lang w:val="en-us" w:eastAsia="en-us" w:bidi="en-us"/>
      </w:rPr>
    </w:lvl>
    <w:lvl w:ilvl="3">
      <w:start w:val="0"/>
      <w:numFmt w:val="bullet"/>
      <w:lvlText w:val="•"/>
      <w:lvlJc w:val="left"/>
      <w:pPr>
        <w:ind w:left="3625" w:hanging="360"/>
      </w:pPr>
      <w:rPr>
        <w:rFonts w:hint="default"/>
        <w:lang w:val="en-us" w:eastAsia="en-us" w:bidi="en-us"/>
      </w:rPr>
    </w:lvl>
    <w:lvl w:ilvl="4">
      <w:start w:val="0"/>
      <w:numFmt w:val="bullet"/>
      <w:lvlText w:val="•"/>
      <w:lvlJc w:val="left"/>
      <w:pPr>
        <w:ind w:left="4514" w:hanging="360"/>
      </w:pPr>
      <w:rPr>
        <w:rFonts w:hint="default"/>
        <w:lang w:val="en-us" w:eastAsia="en-us" w:bidi="en-us"/>
      </w:rPr>
    </w:lvl>
    <w:lvl w:ilvl="5">
      <w:start w:val="0"/>
      <w:numFmt w:val="bullet"/>
      <w:lvlText w:val="•"/>
      <w:lvlJc w:val="left"/>
      <w:pPr>
        <w:ind w:left="5403" w:hanging="360"/>
      </w:pPr>
      <w:rPr>
        <w:rFonts w:hint="default"/>
        <w:lang w:val="en-us" w:eastAsia="en-us" w:bidi="en-us"/>
      </w:rPr>
    </w:lvl>
    <w:lvl w:ilvl="6">
      <w:start w:val="0"/>
      <w:numFmt w:val="bullet"/>
      <w:lvlText w:val="•"/>
      <w:lvlJc w:val="left"/>
      <w:pPr>
        <w:ind w:left="6291" w:hanging="360"/>
      </w:pPr>
      <w:rPr>
        <w:rFonts w:hint="default"/>
        <w:lang w:val="en-us" w:eastAsia="en-us" w:bidi="en-us"/>
      </w:rPr>
    </w:lvl>
    <w:lvl w:ilvl="7">
      <w:start w:val="0"/>
      <w:numFmt w:val="bullet"/>
      <w:lvlText w:val="•"/>
      <w:lvlJc w:val="left"/>
      <w:pPr>
        <w:ind w:left="7180" w:hanging="360"/>
      </w:pPr>
      <w:rPr>
        <w:rFonts w:hint="default"/>
        <w:lang w:val="en-us" w:eastAsia="en-us" w:bidi="en-us"/>
      </w:rPr>
    </w:lvl>
    <w:lvl w:ilvl="8">
      <w:start w:val="0"/>
      <w:numFmt w:val="bullet"/>
      <w:lvlText w:val="•"/>
      <w:lvlJc w:val="left"/>
      <w:pPr>
        <w:ind w:left="8069" w:hanging="360"/>
      </w:pPr>
      <w:rPr>
        <w:rFonts w:hint="default"/>
        <w:lang w:val="en-us" w:eastAsia="en-us" w:bidi="en-us"/>
      </w:rPr>
    </w:lvl>
  </w:abstractNum>
  <w:abstractNum w:abstractNumId="26">
    <w:multiLevelType w:val="hybridMultilevel"/>
    <w:lvl w:ilvl="0">
      <w:start w:val="5"/>
      <w:numFmt w:val="decimal"/>
      <w:lvlText w:val="%1"/>
      <w:lvlJc w:val="left"/>
      <w:pPr>
        <w:ind w:left="1373" w:hanging="1133"/>
        <w:jc w:val="left"/>
      </w:pPr>
      <w:rPr>
        <w:rFonts w:hint="default"/>
        <w:lang w:val="en-us" w:eastAsia="en-us" w:bidi="en-us"/>
      </w:rPr>
    </w:lvl>
    <w:lvl w:ilvl="1">
      <w:start w:val="1"/>
      <w:numFmt w:val="decimal"/>
      <w:lvlText w:val="%1.%2"/>
      <w:lvlJc w:val="left"/>
      <w:pPr>
        <w:ind w:left="1373" w:hanging="1133"/>
        <w:jc w:val="left"/>
      </w:pPr>
      <w:rPr>
        <w:rFonts w:hint="default" w:ascii="Cambria" w:hAnsi="Cambria" w:eastAsia="Cambria" w:cs="Cambria"/>
        <w:b/>
        <w:bCs/>
        <w:color w:val="4F81BC"/>
        <w:spacing w:val="-1"/>
        <w:w w:val="99"/>
        <w:sz w:val="26"/>
        <w:szCs w:val="26"/>
        <w:lang w:val="en-us" w:eastAsia="en-us" w:bidi="en-us"/>
      </w:rPr>
    </w:lvl>
    <w:lvl w:ilvl="2">
      <w:start w:val="1"/>
      <w:numFmt w:val="decimal"/>
      <w:lvlText w:val="%1.%2.%3"/>
      <w:lvlJc w:val="left"/>
      <w:pPr>
        <w:ind w:left="1373" w:hanging="1133"/>
        <w:jc w:val="left"/>
      </w:pPr>
      <w:rPr>
        <w:rFonts w:hint="default" w:ascii="Cambria" w:hAnsi="Cambria" w:eastAsia="Cambria" w:cs="Cambria"/>
        <w:b/>
        <w:bCs/>
        <w:color w:val="4F81BC"/>
        <w:spacing w:val="-2"/>
        <w:w w:val="100"/>
        <w:sz w:val="22"/>
        <w:szCs w:val="22"/>
        <w:lang w:val="en-us" w:eastAsia="en-us" w:bidi="en-us"/>
      </w:rPr>
    </w:lvl>
    <w:lvl w:ilvl="3">
      <w:start w:val="1"/>
      <w:numFmt w:val="decimal"/>
      <w:lvlText w:val="%1.%2.%3.%4"/>
      <w:lvlJc w:val="left"/>
      <w:pPr>
        <w:ind w:left="1373" w:hanging="1133"/>
        <w:jc w:val="left"/>
      </w:pPr>
      <w:rPr>
        <w:rFonts w:hint="default" w:ascii="Cambria" w:hAnsi="Cambria" w:eastAsia="Cambria" w:cs="Cambria"/>
        <w:b/>
        <w:bCs/>
        <w:i/>
        <w:color w:val="4F81BC"/>
        <w:spacing w:val="-2"/>
        <w:w w:val="100"/>
        <w:sz w:val="22"/>
        <w:szCs w:val="22"/>
        <w:lang w:val="en-us" w:eastAsia="en-us" w:bidi="en-us"/>
      </w:rPr>
    </w:lvl>
    <w:lvl w:ilvl="4">
      <w:start w:val="1"/>
      <w:numFmt w:val="lowerLetter"/>
      <w:lvlText w:val="%5)"/>
      <w:lvlJc w:val="left"/>
      <w:pPr>
        <w:ind w:left="960" w:hanging="360"/>
        <w:jc w:val="left"/>
      </w:pPr>
      <w:rPr>
        <w:rFonts w:hint="default"/>
        <w:spacing w:val="-1"/>
        <w:w w:val="100"/>
        <w:lang w:val="en-us" w:eastAsia="en-us" w:bidi="en-us"/>
      </w:rPr>
    </w:lvl>
    <w:lvl w:ilvl="5">
      <w:start w:val="0"/>
      <w:numFmt w:val="bullet"/>
      <w:lvlText w:val="•"/>
      <w:lvlJc w:val="left"/>
      <w:pPr>
        <w:ind w:left="1320" w:hanging="360"/>
      </w:pPr>
      <w:rPr>
        <w:rFonts w:hint="default" w:ascii="Calibri" w:hAnsi="Calibri" w:eastAsia="Calibri" w:cs="Calibri"/>
        <w:w w:val="100"/>
        <w:sz w:val="22"/>
        <w:szCs w:val="22"/>
        <w:lang w:val="en-us" w:eastAsia="en-us" w:bidi="en-us"/>
      </w:rPr>
    </w:lvl>
    <w:lvl w:ilvl="6">
      <w:start w:val="0"/>
      <w:numFmt w:val="bullet"/>
      <w:lvlText w:val="•"/>
      <w:lvlJc w:val="left"/>
      <w:pPr>
        <w:ind w:left="5613" w:hanging="360"/>
      </w:pPr>
      <w:rPr>
        <w:rFonts w:hint="default"/>
        <w:lang w:val="en-us" w:eastAsia="en-us" w:bidi="en-us"/>
      </w:rPr>
    </w:lvl>
    <w:lvl w:ilvl="7">
      <w:start w:val="0"/>
      <w:numFmt w:val="bullet"/>
      <w:lvlText w:val="•"/>
      <w:lvlJc w:val="left"/>
      <w:pPr>
        <w:ind w:left="6671" w:hanging="360"/>
      </w:pPr>
      <w:rPr>
        <w:rFonts w:hint="default"/>
        <w:lang w:val="en-us" w:eastAsia="en-us" w:bidi="en-us"/>
      </w:rPr>
    </w:lvl>
    <w:lvl w:ilvl="8">
      <w:start w:val="0"/>
      <w:numFmt w:val="bullet"/>
      <w:lvlText w:val="•"/>
      <w:lvlJc w:val="left"/>
      <w:pPr>
        <w:ind w:left="7729" w:hanging="360"/>
      </w:pPr>
      <w:rPr>
        <w:rFonts w:hint="default"/>
        <w:lang w:val="en-us" w:eastAsia="en-us" w:bidi="en-us"/>
      </w:rPr>
    </w:lvl>
  </w:abstractNum>
  <w:abstractNum w:abstractNumId="25">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24">
    <w:multiLevelType w:val="hybridMultilevel"/>
    <w:lvl w:ilvl="0">
      <w:start w:val="0"/>
      <w:numFmt w:val="bullet"/>
      <w:lvlText w:val=""/>
      <w:lvlJc w:val="left"/>
      <w:pPr>
        <w:ind w:left="960" w:hanging="360"/>
      </w:pPr>
      <w:rPr>
        <w:rFonts w:hint="default" w:ascii="Symbol" w:hAnsi="Symbol" w:eastAsia="Symbol" w:cs="Symbol"/>
        <w:w w:val="100"/>
        <w:sz w:val="22"/>
        <w:szCs w:val="22"/>
        <w:lang w:val="en-us" w:eastAsia="en-us" w:bidi="en-us"/>
      </w:rPr>
    </w:lvl>
    <w:lvl w:ilvl="1">
      <w:start w:val="0"/>
      <w:numFmt w:val="bullet"/>
      <w:lvlText w:val="•"/>
      <w:lvlJc w:val="left"/>
      <w:pPr>
        <w:ind w:left="1848" w:hanging="360"/>
      </w:pPr>
      <w:rPr>
        <w:rFonts w:hint="default"/>
        <w:lang w:val="en-us" w:eastAsia="en-us" w:bidi="en-us"/>
      </w:rPr>
    </w:lvl>
    <w:lvl w:ilvl="2">
      <w:start w:val="0"/>
      <w:numFmt w:val="bullet"/>
      <w:lvlText w:val="•"/>
      <w:lvlJc w:val="left"/>
      <w:pPr>
        <w:ind w:left="2737" w:hanging="360"/>
      </w:pPr>
      <w:rPr>
        <w:rFonts w:hint="default"/>
        <w:lang w:val="en-us" w:eastAsia="en-us" w:bidi="en-us"/>
      </w:rPr>
    </w:lvl>
    <w:lvl w:ilvl="3">
      <w:start w:val="0"/>
      <w:numFmt w:val="bullet"/>
      <w:lvlText w:val="•"/>
      <w:lvlJc w:val="left"/>
      <w:pPr>
        <w:ind w:left="3625" w:hanging="360"/>
      </w:pPr>
      <w:rPr>
        <w:rFonts w:hint="default"/>
        <w:lang w:val="en-us" w:eastAsia="en-us" w:bidi="en-us"/>
      </w:rPr>
    </w:lvl>
    <w:lvl w:ilvl="4">
      <w:start w:val="0"/>
      <w:numFmt w:val="bullet"/>
      <w:lvlText w:val="•"/>
      <w:lvlJc w:val="left"/>
      <w:pPr>
        <w:ind w:left="4514" w:hanging="360"/>
      </w:pPr>
      <w:rPr>
        <w:rFonts w:hint="default"/>
        <w:lang w:val="en-us" w:eastAsia="en-us" w:bidi="en-us"/>
      </w:rPr>
    </w:lvl>
    <w:lvl w:ilvl="5">
      <w:start w:val="0"/>
      <w:numFmt w:val="bullet"/>
      <w:lvlText w:val="•"/>
      <w:lvlJc w:val="left"/>
      <w:pPr>
        <w:ind w:left="5403" w:hanging="360"/>
      </w:pPr>
      <w:rPr>
        <w:rFonts w:hint="default"/>
        <w:lang w:val="en-us" w:eastAsia="en-us" w:bidi="en-us"/>
      </w:rPr>
    </w:lvl>
    <w:lvl w:ilvl="6">
      <w:start w:val="0"/>
      <w:numFmt w:val="bullet"/>
      <w:lvlText w:val="•"/>
      <w:lvlJc w:val="left"/>
      <w:pPr>
        <w:ind w:left="6291" w:hanging="360"/>
      </w:pPr>
      <w:rPr>
        <w:rFonts w:hint="default"/>
        <w:lang w:val="en-us" w:eastAsia="en-us" w:bidi="en-us"/>
      </w:rPr>
    </w:lvl>
    <w:lvl w:ilvl="7">
      <w:start w:val="0"/>
      <w:numFmt w:val="bullet"/>
      <w:lvlText w:val="•"/>
      <w:lvlJc w:val="left"/>
      <w:pPr>
        <w:ind w:left="7180" w:hanging="360"/>
      </w:pPr>
      <w:rPr>
        <w:rFonts w:hint="default"/>
        <w:lang w:val="en-us" w:eastAsia="en-us" w:bidi="en-us"/>
      </w:rPr>
    </w:lvl>
    <w:lvl w:ilvl="8">
      <w:start w:val="0"/>
      <w:numFmt w:val="bullet"/>
      <w:lvlText w:val="•"/>
      <w:lvlJc w:val="left"/>
      <w:pPr>
        <w:ind w:left="8069" w:hanging="360"/>
      </w:pPr>
      <w:rPr>
        <w:rFonts w:hint="default"/>
        <w:lang w:val="en-us" w:eastAsia="en-us" w:bidi="en-us"/>
      </w:rPr>
    </w:lvl>
  </w:abstractNum>
  <w:abstractNum w:abstractNumId="23">
    <w:multiLevelType w:val="hybridMultilevel"/>
    <w:lvl w:ilvl="0">
      <w:start w:val="4"/>
      <w:numFmt w:val="decimal"/>
      <w:lvlText w:val="%1"/>
      <w:lvlJc w:val="left"/>
      <w:pPr>
        <w:ind w:left="1373" w:hanging="1133"/>
        <w:jc w:val="left"/>
      </w:pPr>
      <w:rPr>
        <w:rFonts w:hint="default"/>
        <w:lang w:val="en-us" w:eastAsia="en-us" w:bidi="en-us"/>
      </w:rPr>
    </w:lvl>
    <w:lvl w:ilvl="1">
      <w:start w:val="1"/>
      <w:numFmt w:val="decimal"/>
      <w:lvlText w:val="%1.%2"/>
      <w:lvlJc w:val="left"/>
      <w:pPr>
        <w:ind w:left="1373" w:hanging="1133"/>
        <w:jc w:val="left"/>
      </w:pPr>
      <w:rPr>
        <w:rFonts w:hint="default" w:ascii="Cambria" w:hAnsi="Cambria" w:eastAsia="Cambria" w:cs="Cambria"/>
        <w:b/>
        <w:bCs/>
        <w:color w:val="4F81BC"/>
        <w:spacing w:val="-1"/>
        <w:w w:val="99"/>
        <w:sz w:val="26"/>
        <w:szCs w:val="26"/>
        <w:lang w:val="en-us" w:eastAsia="en-us" w:bidi="en-us"/>
      </w:rPr>
    </w:lvl>
    <w:lvl w:ilvl="2">
      <w:start w:val="0"/>
      <w:numFmt w:val="bullet"/>
      <w:lvlText w:val="•"/>
      <w:lvlJc w:val="left"/>
      <w:pPr>
        <w:ind w:left="3073" w:hanging="1133"/>
      </w:pPr>
      <w:rPr>
        <w:rFonts w:hint="default"/>
        <w:lang w:val="en-us" w:eastAsia="en-us" w:bidi="en-us"/>
      </w:rPr>
    </w:lvl>
    <w:lvl w:ilvl="3">
      <w:start w:val="0"/>
      <w:numFmt w:val="bullet"/>
      <w:lvlText w:val="•"/>
      <w:lvlJc w:val="left"/>
      <w:pPr>
        <w:ind w:left="3919" w:hanging="1133"/>
      </w:pPr>
      <w:rPr>
        <w:rFonts w:hint="default"/>
        <w:lang w:val="en-us" w:eastAsia="en-us" w:bidi="en-us"/>
      </w:rPr>
    </w:lvl>
    <w:lvl w:ilvl="4">
      <w:start w:val="0"/>
      <w:numFmt w:val="bullet"/>
      <w:lvlText w:val="•"/>
      <w:lvlJc w:val="left"/>
      <w:pPr>
        <w:ind w:left="4766" w:hanging="1133"/>
      </w:pPr>
      <w:rPr>
        <w:rFonts w:hint="default"/>
        <w:lang w:val="en-us" w:eastAsia="en-us" w:bidi="en-us"/>
      </w:rPr>
    </w:lvl>
    <w:lvl w:ilvl="5">
      <w:start w:val="0"/>
      <w:numFmt w:val="bullet"/>
      <w:lvlText w:val="•"/>
      <w:lvlJc w:val="left"/>
      <w:pPr>
        <w:ind w:left="5613" w:hanging="1133"/>
      </w:pPr>
      <w:rPr>
        <w:rFonts w:hint="default"/>
        <w:lang w:val="en-us" w:eastAsia="en-us" w:bidi="en-us"/>
      </w:rPr>
    </w:lvl>
    <w:lvl w:ilvl="6">
      <w:start w:val="0"/>
      <w:numFmt w:val="bullet"/>
      <w:lvlText w:val="•"/>
      <w:lvlJc w:val="left"/>
      <w:pPr>
        <w:ind w:left="6459" w:hanging="1133"/>
      </w:pPr>
      <w:rPr>
        <w:rFonts w:hint="default"/>
        <w:lang w:val="en-us" w:eastAsia="en-us" w:bidi="en-us"/>
      </w:rPr>
    </w:lvl>
    <w:lvl w:ilvl="7">
      <w:start w:val="0"/>
      <w:numFmt w:val="bullet"/>
      <w:lvlText w:val="•"/>
      <w:lvlJc w:val="left"/>
      <w:pPr>
        <w:ind w:left="7306" w:hanging="1133"/>
      </w:pPr>
      <w:rPr>
        <w:rFonts w:hint="default"/>
        <w:lang w:val="en-us" w:eastAsia="en-us" w:bidi="en-us"/>
      </w:rPr>
    </w:lvl>
    <w:lvl w:ilvl="8">
      <w:start w:val="0"/>
      <w:numFmt w:val="bullet"/>
      <w:lvlText w:val="•"/>
      <w:lvlJc w:val="left"/>
      <w:pPr>
        <w:ind w:left="8153" w:hanging="1133"/>
      </w:pPr>
      <w:rPr>
        <w:rFonts w:hint="default"/>
        <w:lang w:val="en-us" w:eastAsia="en-us" w:bidi="en-us"/>
      </w:rPr>
    </w:lvl>
  </w:abstractNum>
  <w:abstractNum w:abstractNumId="22">
    <w:multiLevelType w:val="hybridMultilevel"/>
    <w:lvl w:ilvl="0">
      <w:start w:val="0"/>
      <w:numFmt w:val="bullet"/>
      <w:lvlText w:val=""/>
      <w:lvlJc w:val="left"/>
      <w:pPr>
        <w:ind w:left="960" w:hanging="360"/>
      </w:pPr>
      <w:rPr>
        <w:rFonts w:hint="default" w:ascii="Symbol" w:hAnsi="Symbol" w:eastAsia="Symbol" w:cs="Symbol"/>
        <w:w w:val="100"/>
        <w:sz w:val="22"/>
        <w:szCs w:val="22"/>
        <w:lang w:val="en-us" w:eastAsia="en-us" w:bidi="en-us"/>
      </w:rPr>
    </w:lvl>
    <w:lvl w:ilvl="1">
      <w:start w:val="0"/>
      <w:numFmt w:val="bullet"/>
      <w:lvlText w:val="•"/>
      <w:lvlJc w:val="left"/>
      <w:pPr>
        <w:ind w:left="1848" w:hanging="360"/>
      </w:pPr>
      <w:rPr>
        <w:rFonts w:hint="default"/>
        <w:lang w:val="en-us" w:eastAsia="en-us" w:bidi="en-us"/>
      </w:rPr>
    </w:lvl>
    <w:lvl w:ilvl="2">
      <w:start w:val="0"/>
      <w:numFmt w:val="bullet"/>
      <w:lvlText w:val="•"/>
      <w:lvlJc w:val="left"/>
      <w:pPr>
        <w:ind w:left="2737" w:hanging="360"/>
      </w:pPr>
      <w:rPr>
        <w:rFonts w:hint="default"/>
        <w:lang w:val="en-us" w:eastAsia="en-us" w:bidi="en-us"/>
      </w:rPr>
    </w:lvl>
    <w:lvl w:ilvl="3">
      <w:start w:val="0"/>
      <w:numFmt w:val="bullet"/>
      <w:lvlText w:val="•"/>
      <w:lvlJc w:val="left"/>
      <w:pPr>
        <w:ind w:left="3625" w:hanging="360"/>
      </w:pPr>
      <w:rPr>
        <w:rFonts w:hint="default"/>
        <w:lang w:val="en-us" w:eastAsia="en-us" w:bidi="en-us"/>
      </w:rPr>
    </w:lvl>
    <w:lvl w:ilvl="4">
      <w:start w:val="0"/>
      <w:numFmt w:val="bullet"/>
      <w:lvlText w:val="•"/>
      <w:lvlJc w:val="left"/>
      <w:pPr>
        <w:ind w:left="4514" w:hanging="360"/>
      </w:pPr>
      <w:rPr>
        <w:rFonts w:hint="default"/>
        <w:lang w:val="en-us" w:eastAsia="en-us" w:bidi="en-us"/>
      </w:rPr>
    </w:lvl>
    <w:lvl w:ilvl="5">
      <w:start w:val="0"/>
      <w:numFmt w:val="bullet"/>
      <w:lvlText w:val="•"/>
      <w:lvlJc w:val="left"/>
      <w:pPr>
        <w:ind w:left="5403" w:hanging="360"/>
      </w:pPr>
      <w:rPr>
        <w:rFonts w:hint="default"/>
        <w:lang w:val="en-us" w:eastAsia="en-us" w:bidi="en-us"/>
      </w:rPr>
    </w:lvl>
    <w:lvl w:ilvl="6">
      <w:start w:val="0"/>
      <w:numFmt w:val="bullet"/>
      <w:lvlText w:val="•"/>
      <w:lvlJc w:val="left"/>
      <w:pPr>
        <w:ind w:left="6291" w:hanging="360"/>
      </w:pPr>
      <w:rPr>
        <w:rFonts w:hint="default"/>
        <w:lang w:val="en-us" w:eastAsia="en-us" w:bidi="en-us"/>
      </w:rPr>
    </w:lvl>
    <w:lvl w:ilvl="7">
      <w:start w:val="0"/>
      <w:numFmt w:val="bullet"/>
      <w:lvlText w:val="•"/>
      <w:lvlJc w:val="left"/>
      <w:pPr>
        <w:ind w:left="7180" w:hanging="360"/>
      </w:pPr>
      <w:rPr>
        <w:rFonts w:hint="default"/>
        <w:lang w:val="en-us" w:eastAsia="en-us" w:bidi="en-us"/>
      </w:rPr>
    </w:lvl>
    <w:lvl w:ilvl="8">
      <w:start w:val="0"/>
      <w:numFmt w:val="bullet"/>
      <w:lvlText w:val="•"/>
      <w:lvlJc w:val="left"/>
      <w:pPr>
        <w:ind w:left="8069" w:hanging="360"/>
      </w:pPr>
      <w:rPr>
        <w:rFonts w:hint="default"/>
        <w:lang w:val="en-us" w:eastAsia="en-us" w:bidi="en-us"/>
      </w:rPr>
    </w:lvl>
  </w:abstractNum>
  <w:abstractNum w:abstractNumId="21">
    <w:multiLevelType w:val="hybridMultilevel"/>
    <w:lvl w:ilvl="0">
      <w:start w:val="0"/>
      <w:numFmt w:val="bullet"/>
      <w:lvlText w:val=""/>
      <w:lvlJc w:val="left"/>
      <w:pPr>
        <w:ind w:left="960" w:hanging="360"/>
      </w:pPr>
      <w:rPr>
        <w:rFonts w:hint="default" w:ascii="Symbol" w:hAnsi="Symbol" w:eastAsia="Symbol" w:cs="Symbol"/>
        <w:w w:val="100"/>
        <w:sz w:val="22"/>
        <w:szCs w:val="22"/>
        <w:lang w:val="en-us" w:eastAsia="en-us" w:bidi="en-us"/>
      </w:rPr>
    </w:lvl>
    <w:lvl w:ilvl="1">
      <w:start w:val="0"/>
      <w:numFmt w:val="bullet"/>
      <w:lvlText w:val="•"/>
      <w:lvlJc w:val="left"/>
      <w:pPr>
        <w:ind w:left="1848" w:hanging="360"/>
      </w:pPr>
      <w:rPr>
        <w:rFonts w:hint="default"/>
        <w:lang w:val="en-us" w:eastAsia="en-us" w:bidi="en-us"/>
      </w:rPr>
    </w:lvl>
    <w:lvl w:ilvl="2">
      <w:start w:val="0"/>
      <w:numFmt w:val="bullet"/>
      <w:lvlText w:val="•"/>
      <w:lvlJc w:val="left"/>
      <w:pPr>
        <w:ind w:left="2737" w:hanging="360"/>
      </w:pPr>
      <w:rPr>
        <w:rFonts w:hint="default"/>
        <w:lang w:val="en-us" w:eastAsia="en-us" w:bidi="en-us"/>
      </w:rPr>
    </w:lvl>
    <w:lvl w:ilvl="3">
      <w:start w:val="0"/>
      <w:numFmt w:val="bullet"/>
      <w:lvlText w:val="•"/>
      <w:lvlJc w:val="left"/>
      <w:pPr>
        <w:ind w:left="3625" w:hanging="360"/>
      </w:pPr>
      <w:rPr>
        <w:rFonts w:hint="default"/>
        <w:lang w:val="en-us" w:eastAsia="en-us" w:bidi="en-us"/>
      </w:rPr>
    </w:lvl>
    <w:lvl w:ilvl="4">
      <w:start w:val="0"/>
      <w:numFmt w:val="bullet"/>
      <w:lvlText w:val="•"/>
      <w:lvlJc w:val="left"/>
      <w:pPr>
        <w:ind w:left="4514" w:hanging="360"/>
      </w:pPr>
      <w:rPr>
        <w:rFonts w:hint="default"/>
        <w:lang w:val="en-us" w:eastAsia="en-us" w:bidi="en-us"/>
      </w:rPr>
    </w:lvl>
    <w:lvl w:ilvl="5">
      <w:start w:val="0"/>
      <w:numFmt w:val="bullet"/>
      <w:lvlText w:val="•"/>
      <w:lvlJc w:val="left"/>
      <w:pPr>
        <w:ind w:left="5403" w:hanging="360"/>
      </w:pPr>
      <w:rPr>
        <w:rFonts w:hint="default"/>
        <w:lang w:val="en-us" w:eastAsia="en-us" w:bidi="en-us"/>
      </w:rPr>
    </w:lvl>
    <w:lvl w:ilvl="6">
      <w:start w:val="0"/>
      <w:numFmt w:val="bullet"/>
      <w:lvlText w:val="•"/>
      <w:lvlJc w:val="left"/>
      <w:pPr>
        <w:ind w:left="6291" w:hanging="360"/>
      </w:pPr>
      <w:rPr>
        <w:rFonts w:hint="default"/>
        <w:lang w:val="en-us" w:eastAsia="en-us" w:bidi="en-us"/>
      </w:rPr>
    </w:lvl>
    <w:lvl w:ilvl="7">
      <w:start w:val="0"/>
      <w:numFmt w:val="bullet"/>
      <w:lvlText w:val="•"/>
      <w:lvlJc w:val="left"/>
      <w:pPr>
        <w:ind w:left="7180" w:hanging="360"/>
      </w:pPr>
      <w:rPr>
        <w:rFonts w:hint="default"/>
        <w:lang w:val="en-us" w:eastAsia="en-us" w:bidi="en-us"/>
      </w:rPr>
    </w:lvl>
    <w:lvl w:ilvl="8">
      <w:start w:val="0"/>
      <w:numFmt w:val="bullet"/>
      <w:lvlText w:val="•"/>
      <w:lvlJc w:val="left"/>
      <w:pPr>
        <w:ind w:left="8069" w:hanging="360"/>
      </w:pPr>
      <w:rPr>
        <w:rFonts w:hint="default"/>
        <w:lang w:val="en-us" w:eastAsia="en-us" w:bidi="en-us"/>
      </w:rPr>
    </w:lvl>
  </w:abstractNum>
  <w:abstractNum w:abstractNumId="20">
    <w:multiLevelType w:val="hybridMultilevel"/>
    <w:lvl w:ilvl="0">
      <w:start w:val="3"/>
      <w:numFmt w:val="decimal"/>
      <w:lvlText w:val="%1"/>
      <w:lvlJc w:val="left"/>
      <w:pPr>
        <w:ind w:left="1373" w:hanging="1133"/>
        <w:jc w:val="left"/>
      </w:pPr>
      <w:rPr>
        <w:rFonts w:hint="default"/>
        <w:lang w:val="en-us" w:eastAsia="en-us" w:bidi="en-us"/>
      </w:rPr>
    </w:lvl>
    <w:lvl w:ilvl="1">
      <w:start w:val="1"/>
      <w:numFmt w:val="decimal"/>
      <w:lvlText w:val="%1.%2"/>
      <w:lvlJc w:val="left"/>
      <w:pPr>
        <w:ind w:left="1373" w:hanging="1133"/>
        <w:jc w:val="left"/>
      </w:pPr>
      <w:rPr>
        <w:rFonts w:hint="default" w:ascii="Cambria" w:hAnsi="Cambria" w:eastAsia="Cambria" w:cs="Cambria"/>
        <w:b/>
        <w:bCs/>
        <w:color w:val="4F81BC"/>
        <w:spacing w:val="-1"/>
        <w:w w:val="99"/>
        <w:sz w:val="26"/>
        <w:szCs w:val="26"/>
        <w:lang w:val="en-us" w:eastAsia="en-us" w:bidi="en-us"/>
      </w:rPr>
    </w:lvl>
    <w:lvl w:ilvl="2">
      <w:start w:val="0"/>
      <w:numFmt w:val="bullet"/>
      <w:lvlText w:val="•"/>
      <w:lvlJc w:val="left"/>
      <w:pPr>
        <w:ind w:left="3073" w:hanging="1133"/>
      </w:pPr>
      <w:rPr>
        <w:rFonts w:hint="default"/>
        <w:lang w:val="en-us" w:eastAsia="en-us" w:bidi="en-us"/>
      </w:rPr>
    </w:lvl>
    <w:lvl w:ilvl="3">
      <w:start w:val="0"/>
      <w:numFmt w:val="bullet"/>
      <w:lvlText w:val="•"/>
      <w:lvlJc w:val="left"/>
      <w:pPr>
        <w:ind w:left="3919" w:hanging="1133"/>
      </w:pPr>
      <w:rPr>
        <w:rFonts w:hint="default"/>
        <w:lang w:val="en-us" w:eastAsia="en-us" w:bidi="en-us"/>
      </w:rPr>
    </w:lvl>
    <w:lvl w:ilvl="4">
      <w:start w:val="0"/>
      <w:numFmt w:val="bullet"/>
      <w:lvlText w:val="•"/>
      <w:lvlJc w:val="left"/>
      <w:pPr>
        <w:ind w:left="4766" w:hanging="1133"/>
      </w:pPr>
      <w:rPr>
        <w:rFonts w:hint="default"/>
        <w:lang w:val="en-us" w:eastAsia="en-us" w:bidi="en-us"/>
      </w:rPr>
    </w:lvl>
    <w:lvl w:ilvl="5">
      <w:start w:val="0"/>
      <w:numFmt w:val="bullet"/>
      <w:lvlText w:val="•"/>
      <w:lvlJc w:val="left"/>
      <w:pPr>
        <w:ind w:left="5613" w:hanging="1133"/>
      </w:pPr>
      <w:rPr>
        <w:rFonts w:hint="default"/>
        <w:lang w:val="en-us" w:eastAsia="en-us" w:bidi="en-us"/>
      </w:rPr>
    </w:lvl>
    <w:lvl w:ilvl="6">
      <w:start w:val="0"/>
      <w:numFmt w:val="bullet"/>
      <w:lvlText w:val="•"/>
      <w:lvlJc w:val="left"/>
      <w:pPr>
        <w:ind w:left="6459" w:hanging="1133"/>
      </w:pPr>
      <w:rPr>
        <w:rFonts w:hint="default"/>
        <w:lang w:val="en-us" w:eastAsia="en-us" w:bidi="en-us"/>
      </w:rPr>
    </w:lvl>
    <w:lvl w:ilvl="7">
      <w:start w:val="0"/>
      <w:numFmt w:val="bullet"/>
      <w:lvlText w:val="•"/>
      <w:lvlJc w:val="left"/>
      <w:pPr>
        <w:ind w:left="7306" w:hanging="1133"/>
      </w:pPr>
      <w:rPr>
        <w:rFonts w:hint="default"/>
        <w:lang w:val="en-us" w:eastAsia="en-us" w:bidi="en-us"/>
      </w:rPr>
    </w:lvl>
    <w:lvl w:ilvl="8">
      <w:start w:val="0"/>
      <w:numFmt w:val="bullet"/>
      <w:lvlText w:val="•"/>
      <w:lvlJc w:val="left"/>
      <w:pPr>
        <w:ind w:left="8153" w:hanging="1133"/>
      </w:pPr>
      <w:rPr>
        <w:rFonts w:hint="default"/>
        <w:lang w:val="en-us" w:eastAsia="en-us" w:bidi="en-us"/>
      </w:rPr>
    </w:lvl>
  </w:abstractNum>
  <w:abstractNum w:abstractNumId="19">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18">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17">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16">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15">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14">
    <w:multiLevelType w:val="hybridMultilevel"/>
    <w:lvl w:ilvl="0">
      <w:start w:val="2"/>
      <w:numFmt w:val="decimal"/>
      <w:lvlText w:val="%1"/>
      <w:lvlJc w:val="left"/>
      <w:pPr>
        <w:ind w:left="1373" w:hanging="1133"/>
        <w:jc w:val="left"/>
      </w:pPr>
      <w:rPr>
        <w:rFonts w:hint="default"/>
        <w:lang w:val="en-us" w:eastAsia="en-us" w:bidi="en-us"/>
      </w:rPr>
    </w:lvl>
    <w:lvl w:ilvl="1">
      <w:start w:val="1"/>
      <w:numFmt w:val="decimal"/>
      <w:lvlText w:val="%1.%2"/>
      <w:lvlJc w:val="left"/>
      <w:pPr>
        <w:ind w:left="1373" w:hanging="1133"/>
        <w:jc w:val="left"/>
      </w:pPr>
      <w:rPr>
        <w:rFonts w:hint="default" w:ascii="Cambria" w:hAnsi="Cambria" w:eastAsia="Cambria" w:cs="Cambria"/>
        <w:b/>
        <w:bCs/>
        <w:color w:val="4F81BC"/>
        <w:spacing w:val="-1"/>
        <w:w w:val="99"/>
        <w:sz w:val="26"/>
        <w:szCs w:val="26"/>
        <w:lang w:val="en-us" w:eastAsia="en-us" w:bidi="en-us"/>
      </w:rPr>
    </w:lvl>
    <w:lvl w:ilvl="2">
      <w:start w:val="0"/>
      <w:numFmt w:val="bullet"/>
      <w:lvlText w:val="•"/>
      <w:lvlJc w:val="left"/>
      <w:pPr>
        <w:ind w:left="3073" w:hanging="1133"/>
      </w:pPr>
      <w:rPr>
        <w:rFonts w:hint="default"/>
        <w:lang w:val="en-us" w:eastAsia="en-us" w:bidi="en-us"/>
      </w:rPr>
    </w:lvl>
    <w:lvl w:ilvl="3">
      <w:start w:val="0"/>
      <w:numFmt w:val="bullet"/>
      <w:lvlText w:val="•"/>
      <w:lvlJc w:val="left"/>
      <w:pPr>
        <w:ind w:left="3919" w:hanging="1133"/>
      </w:pPr>
      <w:rPr>
        <w:rFonts w:hint="default"/>
        <w:lang w:val="en-us" w:eastAsia="en-us" w:bidi="en-us"/>
      </w:rPr>
    </w:lvl>
    <w:lvl w:ilvl="4">
      <w:start w:val="0"/>
      <w:numFmt w:val="bullet"/>
      <w:lvlText w:val="•"/>
      <w:lvlJc w:val="left"/>
      <w:pPr>
        <w:ind w:left="4766" w:hanging="1133"/>
      </w:pPr>
      <w:rPr>
        <w:rFonts w:hint="default"/>
        <w:lang w:val="en-us" w:eastAsia="en-us" w:bidi="en-us"/>
      </w:rPr>
    </w:lvl>
    <w:lvl w:ilvl="5">
      <w:start w:val="0"/>
      <w:numFmt w:val="bullet"/>
      <w:lvlText w:val="•"/>
      <w:lvlJc w:val="left"/>
      <w:pPr>
        <w:ind w:left="5613" w:hanging="1133"/>
      </w:pPr>
      <w:rPr>
        <w:rFonts w:hint="default"/>
        <w:lang w:val="en-us" w:eastAsia="en-us" w:bidi="en-us"/>
      </w:rPr>
    </w:lvl>
    <w:lvl w:ilvl="6">
      <w:start w:val="0"/>
      <w:numFmt w:val="bullet"/>
      <w:lvlText w:val="•"/>
      <w:lvlJc w:val="left"/>
      <w:pPr>
        <w:ind w:left="6459" w:hanging="1133"/>
      </w:pPr>
      <w:rPr>
        <w:rFonts w:hint="default"/>
        <w:lang w:val="en-us" w:eastAsia="en-us" w:bidi="en-us"/>
      </w:rPr>
    </w:lvl>
    <w:lvl w:ilvl="7">
      <w:start w:val="0"/>
      <w:numFmt w:val="bullet"/>
      <w:lvlText w:val="•"/>
      <w:lvlJc w:val="left"/>
      <w:pPr>
        <w:ind w:left="7306" w:hanging="1133"/>
      </w:pPr>
      <w:rPr>
        <w:rFonts w:hint="default"/>
        <w:lang w:val="en-us" w:eastAsia="en-us" w:bidi="en-us"/>
      </w:rPr>
    </w:lvl>
    <w:lvl w:ilvl="8">
      <w:start w:val="0"/>
      <w:numFmt w:val="bullet"/>
      <w:lvlText w:val="•"/>
      <w:lvlJc w:val="left"/>
      <w:pPr>
        <w:ind w:left="8153" w:hanging="1133"/>
      </w:pPr>
      <w:rPr>
        <w:rFonts w:hint="default"/>
        <w:lang w:val="en-us" w:eastAsia="en-us" w:bidi="en-us"/>
      </w:rPr>
    </w:lvl>
  </w:abstractNum>
  <w:abstractNum w:abstractNumId="13">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12">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1291" w:hanging="360"/>
      </w:pPr>
      <w:rPr>
        <w:rFonts w:hint="default"/>
        <w:lang w:val="en-us" w:eastAsia="en-us" w:bidi="en-us"/>
      </w:rPr>
    </w:lvl>
    <w:lvl w:ilvl="2">
      <w:start w:val="0"/>
      <w:numFmt w:val="bullet"/>
      <w:lvlText w:val="•"/>
      <w:lvlJc w:val="left"/>
      <w:pPr>
        <w:ind w:left="1762" w:hanging="360"/>
      </w:pPr>
      <w:rPr>
        <w:rFonts w:hint="default"/>
        <w:lang w:val="en-us" w:eastAsia="en-us" w:bidi="en-us"/>
      </w:rPr>
    </w:lvl>
    <w:lvl w:ilvl="3">
      <w:start w:val="0"/>
      <w:numFmt w:val="bullet"/>
      <w:lvlText w:val="•"/>
      <w:lvlJc w:val="left"/>
      <w:pPr>
        <w:ind w:left="2233" w:hanging="360"/>
      </w:pPr>
      <w:rPr>
        <w:rFonts w:hint="default"/>
        <w:lang w:val="en-us" w:eastAsia="en-us" w:bidi="en-us"/>
      </w:rPr>
    </w:lvl>
    <w:lvl w:ilvl="4">
      <w:start w:val="0"/>
      <w:numFmt w:val="bullet"/>
      <w:lvlText w:val="•"/>
      <w:lvlJc w:val="left"/>
      <w:pPr>
        <w:ind w:left="2704" w:hanging="360"/>
      </w:pPr>
      <w:rPr>
        <w:rFonts w:hint="default"/>
        <w:lang w:val="en-us" w:eastAsia="en-us" w:bidi="en-us"/>
      </w:rPr>
    </w:lvl>
    <w:lvl w:ilvl="5">
      <w:start w:val="0"/>
      <w:numFmt w:val="bullet"/>
      <w:lvlText w:val="•"/>
      <w:lvlJc w:val="left"/>
      <w:pPr>
        <w:ind w:left="3176" w:hanging="360"/>
      </w:pPr>
      <w:rPr>
        <w:rFonts w:hint="default"/>
        <w:lang w:val="en-us" w:eastAsia="en-us" w:bidi="en-us"/>
      </w:rPr>
    </w:lvl>
    <w:lvl w:ilvl="6">
      <w:start w:val="0"/>
      <w:numFmt w:val="bullet"/>
      <w:lvlText w:val="•"/>
      <w:lvlJc w:val="left"/>
      <w:pPr>
        <w:ind w:left="3647" w:hanging="360"/>
      </w:pPr>
      <w:rPr>
        <w:rFonts w:hint="default"/>
        <w:lang w:val="en-us" w:eastAsia="en-us" w:bidi="en-us"/>
      </w:rPr>
    </w:lvl>
    <w:lvl w:ilvl="7">
      <w:start w:val="0"/>
      <w:numFmt w:val="bullet"/>
      <w:lvlText w:val="•"/>
      <w:lvlJc w:val="left"/>
      <w:pPr>
        <w:ind w:left="4118" w:hanging="360"/>
      </w:pPr>
      <w:rPr>
        <w:rFonts w:hint="default"/>
        <w:lang w:val="en-us" w:eastAsia="en-us" w:bidi="en-us"/>
      </w:rPr>
    </w:lvl>
    <w:lvl w:ilvl="8">
      <w:start w:val="0"/>
      <w:numFmt w:val="bullet"/>
      <w:lvlText w:val="•"/>
      <w:lvlJc w:val="left"/>
      <w:pPr>
        <w:ind w:left="4589" w:hanging="360"/>
      </w:pPr>
      <w:rPr>
        <w:rFonts w:hint="default"/>
        <w:lang w:val="en-us" w:eastAsia="en-us" w:bidi="en-us"/>
      </w:rPr>
    </w:lvl>
  </w:abstractNum>
  <w:abstractNum w:abstractNumId="11">
    <w:multiLevelType w:val="hybridMultilevel"/>
    <w:lvl w:ilvl="0">
      <w:start w:val="0"/>
      <w:numFmt w:val="bullet"/>
      <w:lvlText w:val=""/>
      <w:lvlJc w:val="left"/>
      <w:pPr>
        <w:ind w:left="510" w:hanging="360"/>
      </w:pPr>
      <w:rPr>
        <w:rFonts w:hint="default" w:ascii="Symbol" w:hAnsi="Symbol" w:eastAsia="Symbol" w:cs="Symbol"/>
        <w:w w:val="100"/>
        <w:sz w:val="22"/>
        <w:szCs w:val="22"/>
        <w:lang w:val="en-us" w:eastAsia="en-us" w:bidi="en-us"/>
      </w:rPr>
    </w:lvl>
    <w:lvl w:ilvl="1">
      <w:start w:val="0"/>
      <w:numFmt w:val="bullet"/>
      <w:lvlText w:val="•"/>
      <w:lvlJc w:val="left"/>
      <w:pPr>
        <w:ind w:left="890" w:hanging="360"/>
      </w:pPr>
      <w:rPr>
        <w:rFonts w:hint="default"/>
        <w:lang w:val="en-us" w:eastAsia="en-us" w:bidi="en-us"/>
      </w:rPr>
    </w:lvl>
    <w:lvl w:ilvl="2">
      <w:start w:val="0"/>
      <w:numFmt w:val="bullet"/>
      <w:lvlText w:val="•"/>
      <w:lvlJc w:val="left"/>
      <w:pPr>
        <w:ind w:left="1261" w:hanging="360"/>
      </w:pPr>
      <w:rPr>
        <w:rFonts w:hint="default"/>
        <w:lang w:val="en-us" w:eastAsia="en-us" w:bidi="en-us"/>
      </w:rPr>
    </w:lvl>
    <w:lvl w:ilvl="3">
      <w:start w:val="0"/>
      <w:numFmt w:val="bullet"/>
      <w:lvlText w:val="•"/>
      <w:lvlJc w:val="left"/>
      <w:pPr>
        <w:ind w:left="1631" w:hanging="360"/>
      </w:pPr>
      <w:rPr>
        <w:rFonts w:hint="default"/>
        <w:lang w:val="en-us" w:eastAsia="en-us" w:bidi="en-us"/>
      </w:rPr>
    </w:lvl>
    <w:lvl w:ilvl="4">
      <w:start w:val="0"/>
      <w:numFmt w:val="bullet"/>
      <w:lvlText w:val="•"/>
      <w:lvlJc w:val="left"/>
      <w:pPr>
        <w:ind w:left="2002" w:hanging="360"/>
      </w:pPr>
      <w:rPr>
        <w:rFonts w:hint="default"/>
        <w:lang w:val="en-us" w:eastAsia="en-us" w:bidi="en-us"/>
      </w:rPr>
    </w:lvl>
    <w:lvl w:ilvl="5">
      <w:start w:val="0"/>
      <w:numFmt w:val="bullet"/>
      <w:lvlText w:val="•"/>
      <w:lvlJc w:val="left"/>
      <w:pPr>
        <w:ind w:left="2372" w:hanging="360"/>
      </w:pPr>
      <w:rPr>
        <w:rFonts w:hint="default"/>
        <w:lang w:val="en-us" w:eastAsia="en-us" w:bidi="en-us"/>
      </w:rPr>
    </w:lvl>
    <w:lvl w:ilvl="6">
      <w:start w:val="0"/>
      <w:numFmt w:val="bullet"/>
      <w:lvlText w:val="•"/>
      <w:lvlJc w:val="left"/>
      <w:pPr>
        <w:ind w:left="2743" w:hanging="360"/>
      </w:pPr>
      <w:rPr>
        <w:rFonts w:hint="default"/>
        <w:lang w:val="en-us" w:eastAsia="en-us" w:bidi="en-us"/>
      </w:rPr>
    </w:lvl>
    <w:lvl w:ilvl="7">
      <w:start w:val="0"/>
      <w:numFmt w:val="bullet"/>
      <w:lvlText w:val="•"/>
      <w:lvlJc w:val="left"/>
      <w:pPr>
        <w:ind w:left="3113" w:hanging="360"/>
      </w:pPr>
      <w:rPr>
        <w:rFonts w:hint="default"/>
        <w:lang w:val="en-us" w:eastAsia="en-us" w:bidi="en-us"/>
      </w:rPr>
    </w:lvl>
    <w:lvl w:ilvl="8">
      <w:start w:val="0"/>
      <w:numFmt w:val="bullet"/>
      <w:lvlText w:val="•"/>
      <w:lvlJc w:val="left"/>
      <w:pPr>
        <w:ind w:left="3484" w:hanging="360"/>
      </w:pPr>
      <w:rPr>
        <w:rFonts w:hint="default"/>
        <w:lang w:val="en-us" w:eastAsia="en-us" w:bidi="en-us"/>
      </w:rPr>
    </w:lvl>
  </w:abstractNum>
  <w:abstractNum w:abstractNumId="10">
    <w:multiLevelType w:val="hybridMultilevel"/>
    <w:lvl w:ilvl="0">
      <w:start w:val="0"/>
      <w:numFmt w:val="bullet"/>
      <w:lvlText w:val=""/>
      <w:lvlJc w:val="left"/>
      <w:pPr>
        <w:ind w:left="510" w:hanging="360"/>
      </w:pPr>
      <w:rPr>
        <w:rFonts w:hint="default" w:ascii="Symbol" w:hAnsi="Symbol" w:eastAsia="Symbol" w:cs="Symbol"/>
        <w:w w:val="100"/>
        <w:sz w:val="22"/>
        <w:szCs w:val="22"/>
        <w:lang w:val="en-us" w:eastAsia="en-us" w:bidi="en-us"/>
      </w:rPr>
    </w:lvl>
    <w:lvl w:ilvl="1">
      <w:start w:val="0"/>
      <w:numFmt w:val="bullet"/>
      <w:lvlText w:val="•"/>
      <w:lvlJc w:val="left"/>
      <w:pPr>
        <w:ind w:left="890" w:hanging="360"/>
      </w:pPr>
      <w:rPr>
        <w:rFonts w:hint="default"/>
        <w:lang w:val="en-us" w:eastAsia="en-us" w:bidi="en-us"/>
      </w:rPr>
    </w:lvl>
    <w:lvl w:ilvl="2">
      <w:start w:val="0"/>
      <w:numFmt w:val="bullet"/>
      <w:lvlText w:val="•"/>
      <w:lvlJc w:val="left"/>
      <w:pPr>
        <w:ind w:left="1261" w:hanging="360"/>
      </w:pPr>
      <w:rPr>
        <w:rFonts w:hint="default"/>
        <w:lang w:val="en-us" w:eastAsia="en-us" w:bidi="en-us"/>
      </w:rPr>
    </w:lvl>
    <w:lvl w:ilvl="3">
      <w:start w:val="0"/>
      <w:numFmt w:val="bullet"/>
      <w:lvlText w:val="•"/>
      <w:lvlJc w:val="left"/>
      <w:pPr>
        <w:ind w:left="1631" w:hanging="360"/>
      </w:pPr>
      <w:rPr>
        <w:rFonts w:hint="default"/>
        <w:lang w:val="en-us" w:eastAsia="en-us" w:bidi="en-us"/>
      </w:rPr>
    </w:lvl>
    <w:lvl w:ilvl="4">
      <w:start w:val="0"/>
      <w:numFmt w:val="bullet"/>
      <w:lvlText w:val="•"/>
      <w:lvlJc w:val="left"/>
      <w:pPr>
        <w:ind w:left="2002" w:hanging="360"/>
      </w:pPr>
      <w:rPr>
        <w:rFonts w:hint="default"/>
        <w:lang w:val="en-us" w:eastAsia="en-us" w:bidi="en-us"/>
      </w:rPr>
    </w:lvl>
    <w:lvl w:ilvl="5">
      <w:start w:val="0"/>
      <w:numFmt w:val="bullet"/>
      <w:lvlText w:val="•"/>
      <w:lvlJc w:val="left"/>
      <w:pPr>
        <w:ind w:left="2372" w:hanging="360"/>
      </w:pPr>
      <w:rPr>
        <w:rFonts w:hint="default"/>
        <w:lang w:val="en-us" w:eastAsia="en-us" w:bidi="en-us"/>
      </w:rPr>
    </w:lvl>
    <w:lvl w:ilvl="6">
      <w:start w:val="0"/>
      <w:numFmt w:val="bullet"/>
      <w:lvlText w:val="•"/>
      <w:lvlJc w:val="left"/>
      <w:pPr>
        <w:ind w:left="2743" w:hanging="360"/>
      </w:pPr>
      <w:rPr>
        <w:rFonts w:hint="default"/>
        <w:lang w:val="en-us" w:eastAsia="en-us" w:bidi="en-us"/>
      </w:rPr>
    </w:lvl>
    <w:lvl w:ilvl="7">
      <w:start w:val="0"/>
      <w:numFmt w:val="bullet"/>
      <w:lvlText w:val="•"/>
      <w:lvlJc w:val="left"/>
      <w:pPr>
        <w:ind w:left="3113" w:hanging="360"/>
      </w:pPr>
      <w:rPr>
        <w:rFonts w:hint="default"/>
        <w:lang w:val="en-us" w:eastAsia="en-us" w:bidi="en-us"/>
      </w:rPr>
    </w:lvl>
    <w:lvl w:ilvl="8">
      <w:start w:val="0"/>
      <w:numFmt w:val="bullet"/>
      <w:lvlText w:val="•"/>
      <w:lvlJc w:val="left"/>
      <w:pPr>
        <w:ind w:left="3484" w:hanging="360"/>
      </w:pPr>
      <w:rPr>
        <w:rFonts w:hint="default"/>
        <w:lang w:val="en-us" w:eastAsia="en-us" w:bidi="en-us"/>
      </w:rPr>
    </w:lvl>
  </w:abstractNum>
  <w:abstractNum w:abstractNumId="9">
    <w:multiLevelType w:val="hybridMultilevel"/>
    <w:lvl w:ilvl="0">
      <w:start w:val="1"/>
      <w:numFmt w:val="lowerRoman"/>
      <w:lvlText w:val="%1."/>
      <w:lvlJc w:val="left"/>
      <w:pPr>
        <w:ind w:left="2400" w:hanging="286"/>
        <w:jc w:val="left"/>
      </w:pPr>
      <w:rPr>
        <w:rFonts w:hint="default" w:ascii="Calibri" w:hAnsi="Calibri" w:eastAsia="Calibri" w:cs="Calibri"/>
        <w:spacing w:val="-1"/>
        <w:w w:val="100"/>
        <w:sz w:val="22"/>
        <w:szCs w:val="22"/>
        <w:lang w:val="en-us" w:eastAsia="en-us" w:bidi="en-us"/>
      </w:rPr>
    </w:lvl>
    <w:lvl w:ilvl="1">
      <w:start w:val="0"/>
      <w:numFmt w:val="bullet"/>
      <w:lvlText w:val="•"/>
      <w:lvlJc w:val="left"/>
      <w:pPr>
        <w:ind w:left="3144" w:hanging="286"/>
      </w:pPr>
      <w:rPr>
        <w:rFonts w:hint="default"/>
        <w:lang w:val="en-us" w:eastAsia="en-us" w:bidi="en-us"/>
      </w:rPr>
    </w:lvl>
    <w:lvl w:ilvl="2">
      <w:start w:val="0"/>
      <w:numFmt w:val="bullet"/>
      <w:lvlText w:val="•"/>
      <w:lvlJc w:val="left"/>
      <w:pPr>
        <w:ind w:left="3889" w:hanging="286"/>
      </w:pPr>
      <w:rPr>
        <w:rFonts w:hint="default"/>
        <w:lang w:val="en-us" w:eastAsia="en-us" w:bidi="en-us"/>
      </w:rPr>
    </w:lvl>
    <w:lvl w:ilvl="3">
      <w:start w:val="0"/>
      <w:numFmt w:val="bullet"/>
      <w:lvlText w:val="•"/>
      <w:lvlJc w:val="left"/>
      <w:pPr>
        <w:ind w:left="4633" w:hanging="286"/>
      </w:pPr>
      <w:rPr>
        <w:rFonts w:hint="default"/>
        <w:lang w:val="en-us" w:eastAsia="en-us" w:bidi="en-us"/>
      </w:rPr>
    </w:lvl>
    <w:lvl w:ilvl="4">
      <w:start w:val="0"/>
      <w:numFmt w:val="bullet"/>
      <w:lvlText w:val="•"/>
      <w:lvlJc w:val="left"/>
      <w:pPr>
        <w:ind w:left="5378" w:hanging="286"/>
      </w:pPr>
      <w:rPr>
        <w:rFonts w:hint="default"/>
        <w:lang w:val="en-us" w:eastAsia="en-us" w:bidi="en-us"/>
      </w:rPr>
    </w:lvl>
    <w:lvl w:ilvl="5">
      <w:start w:val="0"/>
      <w:numFmt w:val="bullet"/>
      <w:lvlText w:val="•"/>
      <w:lvlJc w:val="left"/>
      <w:pPr>
        <w:ind w:left="6123" w:hanging="286"/>
      </w:pPr>
      <w:rPr>
        <w:rFonts w:hint="default"/>
        <w:lang w:val="en-us" w:eastAsia="en-us" w:bidi="en-us"/>
      </w:rPr>
    </w:lvl>
    <w:lvl w:ilvl="6">
      <w:start w:val="0"/>
      <w:numFmt w:val="bullet"/>
      <w:lvlText w:val="•"/>
      <w:lvlJc w:val="left"/>
      <w:pPr>
        <w:ind w:left="6867" w:hanging="286"/>
      </w:pPr>
      <w:rPr>
        <w:rFonts w:hint="default"/>
        <w:lang w:val="en-us" w:eastAsia="en-us" w:bidi="en-us"/>
      </w:rPr>
    </w:lvl>
    <w:lvl w:ilvl="7">
      <w:start w:val="0"/>
      <w:numFmt w:val="bullet"/>
      <w:lvlText w:val="•"/>
      <w:lvlJc w:val="left"/>
      <w:pPr>
        <w:ind w:left="7612" w:hanging="286"/>
      </w:pPr>
      <w:rPr>
        <w:rFonts w:hint="default"/>
        <w:lang w:val="en-us" w:eastAsia="en-us" w:bidi="en-us"/>
      </w:rPr>
    </w:lvl>
    <w:lvl w:ilvl="8">
      <w:start w:val="0"/>
      <w:numFmt w:val="bullet"/>
      <w:lvlText w:val="•"/>
      <w:lvlJc w:val="left"/>
      <w:pPr>
        <w:ind w:left="8357" w:hanging="286"/>
      </w:pPr>
      <w:rPr>
        <w:rFonts w:hint="default"/>
        <w:lang w:val="en-us" w:eastAsia="en-us" w:bidi="en-us"/>
      </w:rPr>
    </w:lvl>
  </w:abstractNum>
  <w:abstractNum w:abstractNumId="8">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7">
    <w:multiLevelType w:val="hybridMultilevel"/>
    <w:lvl w:ilvl="0">
      <w:start w:val="0"/>
      <w:numFmt w:val="bullet"/>
      <w:lvlText w:val=""/>
      <w:lvlJc w:val="left"/>
      <w:pPr>
        <w:ind w:left="1680" w:hanging="360"/>
      </w:pPr>
      <w:rPr>
        <w:rFonts w:hint="default" w:ascii="Symbol" w:hAnsi="Symbol" w:eastAsia="Symbol" w:cs="Symbol"/>
        <w:w w:val="100"/>
        <w:sz w:val="22"/>
        <w:szCs w:val="22"/>
        <w:lang w:val="en-us" w:eastAsia="en-us" w:bidi="en-us"/>
      </w:rPr>
    </w:lvl>
    <w:lvl w:ilvl="1">
      <w:start w:val="0"/>
      <w:numFmt w:val="bullet"/>
      <w:lvlText w:val="•"/>
      <w:lvlJc w:val="left"/>
      <w:pPr>
        <w:ind w:left="2496" w:hanging="360"/>
      </w:pPr>
      <w:rPr>
        <w:rFonts w:hint="default"/>
        <w:lang w:val="en-us" w:eastAsia="en-us" w:bidi="en-us"/>
      </w:rPr>
    </w:lvl>
    <w:lvl w:ilvl="2">
      <w:start w:val="0"/>
      <w:numFmt w:val="bullet"/>
      <w:lvlText w:val="•"/>
      <w:lvlJc w:val="left"/>
      <w:pPr>
        <w:ind w:left="3313" w:hanging="360"/>
      </w:pPr>
      <w:rPr>
        <w:rFonts w:hint="default"/>
        <w:lang w:val="en-us" w:eastAsia="en-us" w:bidi="en-us"/>
      </w:rPr>
    </w:lvl>
    <w:lvl w:ilvl="3">
      <w:start w:val="0"/>
      <w:numFmt w:val="bullet"/>
      <w:lvlText w:val="•"/>
      <w:lvlJc w:val="left"/>
      <w:pPr>
        <w:ind w:left="4129" w:hanging="360"/>
      </w:pPr>
      <w:rPr>
        <w:rFonts w:hint="default"/>
        <w:lang w:val="en-us" w:eastAsia="en-us" w:bidi="en-us"/>
      </w:rPr>
    </w:lvl>
    <w:lvl w:ilvl="4">
      <w:start w:val="0"/>
      <w:numFmt w:val="bullet"/>
      <w:lvlText w:val="•"/>
      <w:lvlJc w:val="left"/>
      <w:pPr>
        <w:ind w:left="4946" w:hanging="360"/>
      </w:pPr>
      <w:rPr>
        <w:rFonts w:hint="default"/>
        <w:lang w:val="en-us" w:eastAsia="en-us" w:bidi="en-us"/>
      </w:rPr>
    </w:lvl>
    <w:lvl w:ilvl="5">
      <w:start w:val="0"/>
      <w:numFmt w:val="bullet"/>
      <w:lvlText w:val="•"/>
      <w:lvlJc w:val="left"/>
      <w:pPr>
        <w:ind w:left="5763" w:hanging="360"/>
      </w:pPr>
      <w:rPr>
        <w:rFonts w:hint="default"/>
        <w:lang w:val="en-us" w:eastAsia="en-us" w:bidi="en-us"/>
      </w:rPr>
    </w:lvl>
    <w:lvl w:ilvl="6">
      <w:start w:val="0"/>
      <w:numFmt w:val="bullet"/>
      <w:lvlText w:val="•"/>
      <w:lvlJc w:val="left"/>
      <w:pPr>
        <w:ind w:left="6579" w:hanging="360"/>
      </w:pPr>
      <w:rPr>
        <w:rFonts w:hint="default"/>
        <w:lang w:val="en-us" w:eastAsia="en-us" w:bidi="en-us"/>
      </w:rPr>
    </w:lvl>
    <w:lvl w:ilvl="7">
      <w:start w:val="0"/>
      <w:numFmt w:val="bullet"/>
      <w:lvlText w:val="•"/>
      <w:lvlJc w:val="left"/>
      <w:pPr>
        <w:ind w:left="7396" w:hanging="360"/>
      </w:pPr>
      <w:rPr>
        <w:rFonts w:hint="default"/>
        <w:lang w:val="en-us" w:eastAsia="en-us" w:bidi="en-us"/>
      </w:rPr>
    </w:lvl>
    <w:lvl w:ilvl="8">
      <w:start w:val="0"/>
      <w:numFmt w:val="bullet"/>
      <w:lvlText w:val="•"/>
      <w:lvlJc w:val="left"/>
      <w:pPr>
        <w:ind w:left="8213" w:hanging="360"/>
      </w:pPr>
      <w:rPr>
        <w:rFonts w:hint="default"/>
        <w:lang w:val="en-us" w:eastAsia="en-us" w:bidi="en-us"/>
      </w:rPr>
    </w:lvl>
  </w:abstractNum>
  <w:abstractNum w:abstractNumId="6">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5">
    <w:multiLevelType w:val="hybridMultilevel"/>
    <w:lvl w:ilvl="0">
      <w:start w:val="0"/>
      <w:numFmt w:val="bullet"/>
      <w:lvlText w:val=""/>
      <w:lvlJc w:val="left"/>
      <w:pPr>
        <w:ind w:left="1320" w:hanging="360"/>
      </w:pPr>
      <w:rPr>
        <w:rFonts w:hint="default" w:ascii="Symbol" w:hAnsi="Symbol" w:eastAsia="Symbol" w:cs="Symbol"/>
        <w:w w:val="100"/>
        <w:sz w:val="22"/>
        <w:szCs w:val="22"/>
        <w:lang w:val="en-us" w:eastAsia="en-us" w:bidi="en-us"/>
      </w:rPr>
    </w:lvl>
    <w:lvl w:ilvl="1">
      <w:start w:val="0"/>
      <w:numFmt w:val="bullet"/>
      <w:lvlText w:val="o"/>
      <w:lvlJc w:val="left"/>
      <w:pPr>
        <w:ind w:left="1680" w:hanging="360"/>
      </w:pPr>
      <w:rPr>
        <w:rFonts w:hint="default" w:ascii="Courier New" w:hAnsi="Courier New" w:eastAsia="Courier New" w:cs="Courier New"/>
        <w:w w:val="100"/>
        <w:sz w:val="22"/>
        <w:szCs w:val="22"/>
        <w:lang w:val="en-us" w:eastAsia="en-us" w:bidi="en-us"/>
      </w:rPr>
    </w:lvl>
    <w:lvl w:ilvl="2">
      <w:start w:val="0"/>
      <w:numFmt w:val="bullet"/>
      <w:lvlText w:val="•"/>
      <w:lvlJc w:val="left"/>
      <w:pPr>
        <w:ind w:left="2587" w:hanging="360"/>
      </w:pPr>
      <w:rPr>
        <w:rFonts w:hint="default"/>
        <w:lang w:val="en-us" w:eastAsia="en-us" w:bidi="en-us"/>
      </w:rPr>
    </w:lvl>
    <w:lvl w:ilvl="3">
      <w:start w:val="0"/>
      <w:numFmt w:val="bullet"/>
      <w:lvlText w:val="•"/>
      <w:lvlJc w:val="left"/>
      <w:pPr>
        <w:ind w:left="3494" w:hanging="360"/>
      </w:pPr>
      <w:rPr>
        <w:rFonts w:hint="default"/>
        <w:lang w:val="en-us" w:eastAsia="en-us" w:bidi="en-us"/>
      </w:rPr>
    </w:lvl>
    <w:lvl w:ilvl="4">
      <w:start w:val="0"/>
      <w:numFmt w:val="bullet"/>
      <w:lvlText w:val="•"/>
      <w:lvlJc w:val="left"/>
      <w:pPr>
        <w:ind w:left="4402" w:hanging="360"/>
      </w:pPr>
      <w:rPr>
        <w:rFonts w:hint="default"/>
        <w:lang w:val="en-us" w:eastAsia="en-us" w:bidi="en-us"/>
      </w:rPr>
    </w:lvl>
    <w:lvl w:ilvl="5">
      <w:start w:val="0"/>
      <w:numFmt w:val="bullet"/>
      <w:lvlText w:val="•"/>
      <w:lvlJc w:val="left"/>
      <w:pPr>
        <w:ind w:left="5309" w:hanging="360"/>
      </w:pPr>
      <w:rPr>
        <w:rFonts w:hint="default"/>
        <w:lang w:val="en-us" w:eastAsia="en-us" w:bidi="en-us"/>
      </w:rPr>
    </w:lvl>
    <w:lvl w:ilvl="6">
      <w:start w:val="0"/>
      <w:numFmt w:val="bullet"/>
      <w:lvlText w:val="•"/>
      <w:lvlJc w:val="left"/>
      <w:pPr>
        <w:ind w:left="6216" w:hanging="360"/>
      </w:pPr>
      <w:rPr>
        <w:rFonts w:hint="default"/>
        <w:lang w:val="en-us" w:eastAsia="en-us" w:bidi="en-us"/>
      </w:rPr>
    </w:lvl>
    <w:lvl w:ilvl="7">
      <w:start w:val="0"/>
      <w:numFmt w:val="bullet"/>
      <w:lvlText w:val="•"/>
      <w:lvlJc w:val="left"/>
      <w:pPr>
        <w:ind w:left="7124" w:hanging="360"/>
      </w:pPr>
      <w:rPr>
        <w:rFonts w:hint="default"/>
        <w:lang w:val="en-us" w:eastAsia="en-us" w:bidi="en-us"/>
      </w:rPr>
    </w:lvl>
    <w:lvl w:ilvl="8">
      <w:start w:val="0"/>
      <w:numFmt w:val="bullet"/>
      <w:lvlText w:val="•"/>
      <w:lvlJc w:val="left"/>
      <w:pPr>
        <w:ind w:left="8031" w:hanging="360"/>
      </w:pPr>
      <w:rPr>
        <w:rFonts w:hint="default"/>
        <w:lang w:val="en-us" w:eastAsia="en-us" w:bidi="en-us"/>
      </w:rPr>
    </w:lvl>
  </w:abstractNum>
  <w:abstractNum w:abstractNumId="4">
    <w:multiLevelType w:val="hybridMultilevel"/>
    <w:lvl w:ilvl="0">
      <w:start w:val="0"/>
      <w:numFmt w:val="bullet"/>
      <w:lvlText w:val=""/>
      <w:lvlJc w:val="left"/>
      <w:pPr>
        <w:ind w:left="1318" w:hanging="360"/>
      </w:pPr>
      <w:rPr>
        <w:rFonts w:hint="default" w:ascii="Symbol" w:hAnsi="Symbol" w:eastAsia="Symbol" w:cs="Symbol"/>
        <w:w w:val="100"/>
        <w:sz w:val="22"/>
        <w:szCs w:val="22"/>
        <w:lang w:val="en-us" w:eastAsia="en-us" w:bidi="en-us"/>
      </w:rPr>
    </w:lvl>
    <w:lvl w:ilvl="1">
      <w:start w:val="0"/>
      <w:numFmt w:val="bullet"/>
      <w:lvlText w:val="•"/>
      <w:lvlJc w:val="left"/>
      <w:pPr>
        <w:ind w:left="2172" w:hanging="360"/>
      </w:pPr>
      <w:rPr>
        <w:rFonts w:hint="default"/>
        <w:lang w:val="en-us" w:eastAsia="en-us" w:bidi="en-us"/>
      </w:rPr>
    </w:lvl>
    <w:lvl w:ilvl="2">
      <w:start w:val="0"/>
      <w:numFmt w:val="bullet"/>
      <w:lvlText w:val="•"/>
      <w:lvlJc w:val="left"/>
      <w:pPr>
        <w:ind w:left="3025" w:hanging="360"/>
      </w:pPr>
      <w:rPr>
        <w:rFonts w:hint="default"/>
        <w:lang w:val="en-us" w:eastAsia="en-us" w:bidi="en-us"/>
      </w:rPr>
    </w:lvl>
    <w:lvl w:ilvl="3">
      <w:start w:val="0"/>
      <w:numFmt w:val="bullet"/>
      <w:lvlText w:val="•"/>
      <w:lvlJc w:val="left"/>
      <w:pPr>
        <w:ind w:left="3877" w:hanging="360"/>
      </w:pPr>
      <w:rPr>
        <w:rFonts w:hint="default"/>
        <w:lang w:val="en-us" w:eastAsia="en-us" w:bidi="en-us"/>
      </w:rPr>
    </w:lvl>
    <w:lvl w:ilvl="4">
      <w:start w:val="0"/>
      <w:numFmt w:val="bullet"/>
      <w:lvlText w:val="•"/>
      <w:lvlJc w:val="left"/>
      <w:pPr>
        <w:ind w:left="4730" w:hanging="360"/>
      </w:pPr>
      <w:rPr>
        <w:rFonts w:hint="default"/>
        <w:lang w:val="en-us" w:eastAsia="en-us" w:bidi="en-us"/>
      </w:rPr>
    </w:lvl>
    <w:lvl w:ilvl="5">
      <w:start w:val="0"/>
      <w:numFmt w:val="bullet"/>
      <w:lvlText w:val="•"/>
      <w:lvlJc w:val="left"/>
      <w:pPr>
        <w:ind w:left="5583" w:hanging="360"/>
      </w:pPr>
      <w:rPr>
        <w:rFonts w:hint="default"/>
        <w:lang w:val="en-us" w:eastAsia="en-us" w:bidi="en-us"/>
      </w:rPr>
    </w:lvl>
    <w:lvl w:ilvl="6">
      <w:start w:val="0"/>
      <w:numFmt w:val="bullet"/>
      <w:lvlText w:val="•"/>
      <w:lvlJc w:val="left"/>
      <w:pPr>
        <w:ind w:left="6435" w:hanging="360"/>
      </w:pPr>
      <w:rPr>
        <w:rFonts w:hint="default"/>
        <w:lang w:val="en-us" w:eastAsia="en-us" w:bidi="en-us"/>
      </w:rPr>
    </w:lvl>
    <w:lvl w:ilvl="7">
      <w:start w:val="0"/>
      <w:numFmt w:val="bullet"/>
      <w:lvlText w:val="•"/>
      <w:lvlJc w:val="left"/>
      <w:pPr>
        <w:ind w:left="7288" w:hanging="360"/>
      </w:pPr>
      <w:rPr>
        <w:rFonts w:hint="default"/>
        <w:lang w:val="en-us" w:eastAsia="en-us" w:bidi="en-us"/>
      </w:rPr>
    </w:lvl>
    <w:lvl w:ilvl="8">
      <w:start w:val="0"/>
      <w:numFmt w:val="bullet"/>
      <w:lvlText w:val="•"/>
      <w:lvlJc w:val="left"/>
      <w:pPr>
        <w:ind w:left="8141" w:hanging="360"/>
      </w:pPr>
      <w:rPr>
        <w:rFonts w:hint="default"/>
        <w:lang w:val="en-us" w:eastAsia="en-us" w:bidi="en-us"/>
      </w:rPr>
    </w:lvl>
  </w:abstractNum>
  <w:abstractNum w:abstractNumId="3">
    <w:multiLevelType w:val="hybridMultilevel"/>
    <w:lvl w:ilvl="0">
      <w:start w:val="0"/>
      <w:numFmt w:val="bullet"/>
      <w:lvlText w:val=""/>
      <w:lvlJc w:val="left"/>
      <w:pPr>
        <w:ind w:left="960" w:hanging="360"/>
      </w:pPr>
      <w:rPr>
        <w:rFonts w:hint="default" w:ascii="Symbol" w:hAnsi="Symbol" w:eastAsia="Symbol" w:cs="Symbol"/>
        <w:w w:val="100"/>
        <w:sz w:val="22"/>
        <w:szCs w:val="22"/>
        <w:lang w:val="en-us" w:eastAsia="en-us" w:bidi="en-us"/>
      </w:rPr>
    </w:lvl>
    <w:lvl w:ilvl="1">
      <w:start w:val="0"/>
      <w:numFmt w:val="bullet"/>
      <w:lvlText w:val="•"/>
      <w:lvlJc w:val="left"/>
      <w:pPr>
        <w:ind w:left="1848" w:hanging="360"/>
      </w:pPr>
      <w:rPr>
        <w:rFonts w:hint="default"/>
        <w:lang w:val="en-us" w:eastAsia="en-us" w:bidi="en-us"/>
      </w:rPr>
    </w:lvl>
    <w:lvl w:ilvl="2">
      <w:start w:val="0"/>
      <w:numFmt w:val="bullet"/>
      <w:lvlText w:val="•"/>
      <w:lvlJc w:val="left"/>
      <w:pPr>
        <w:ind w:left="2737" w:hanging="360"/>
      </w:pPr>
      <w:rPr>
        <w:rFonts w:hint="default"/>
        <w:lang w:val="en-us" w:eastAsia="en-us" w:bidi="en-us"/>
      </w:rPr>
    </w:lvl>
    <w:lvl w:ilvl="3">
      <w:start w:val="0"/>
      <w:numFmt w:val="bullet"/>
      <w:lvlText w:val="•"/>
      <w:lvlJc w:val="left"/>
      <w:pPr>
        <w:ind w:left="3625" w:hanging="360"/>
      </w:pPr>
      <w:rPr>
        <w:rFonts w:hint="default"/>
        <w:lang w:val="en-us" w:eastAsia="en-us" w:bidi="en-us"/>
      </w:rPr>
    </w:lvl>
    <w:lvl w:ilvl="4">
      <w:start w:val="0"/>
      <w:numFmt w:val="bullet"/>
      <w:lvlText w:val="•"/>
      <w:lvlJc w:val="left"/>
      <w:pPr>
        <w:ind w:left="4514" w:hanging="360"/>
      </w:pPr>
      <w:rPr>
        <w:rFonts w:hint="default"/>
        <w:lang w:val="en-us" w:eastAsia="en-us" w:bidi="en-us"/>
      </w:rPr>
    </w:lvl>
    <w:lvl w:ilvl="5">
      <w:start w:val="0"/>
      <w:numFmt w:val="bullet"/>
      <w:lvlText w:val="•"/>
      <w:lvlJc w:val="left"/>
      <w:pPr>
        <w:ind w:left="5403" w:hanging="360"/>
      </w:pPr>
      <w:rPr>
        <w:rFonts w:hint="default"/>
        <w:lang w:val="en-us" w:eastAsia="en-us" w:bidi="en-us"/>
      </w:rPr>
    </w:lvl>
    <w:lvl w:ilvl="6">
      <w:start w:val="0"/>
      <w:numFmt w:val="bullet"/>
      <w:lvlText w:val="•"/>
      <w:lvlJc w:val="left"/>
      <w:pPr>
        <w:ind w:left="6291" w:hanging="360"/>
      </w:pPr>
      <w:rPr>
        <w:rFonts w:hint="default"/>
        <w:lang w:val="en-us" w:eastAsia="en-us" w:bidi="en-us"/>
      </w:rPr>
    </w:lvl>
    <w:lvl w:ilvl="7">
      <w:start w:val="0"/>
      <w:numFmt w:val="bullet"/>
      <w:lvlText w:val="•"/>
      <w:lvlJc w:val="left"/>
      <w:pPr>
        <w:ind w:left="7180" w:hanging="360"/>
      </w:pPr>
      <w:rPr>
        <w:rFonts w:hint="default"/>
        <w:lang w:val="en-us" w:eastAsia="en-us" w:bidi="en-us"/>
      </w:rPr>
    </w:lvl>
    <w:lvl w:ilvl="8">
      <w:start w:val="0"/>
      <w:numFmt w:val="bullet"/>
      <w:lvlText w:val="•"/>
      <w:lvlJc w:val="left"/>
      <w:pPr>
        <w:ind w:left="8069" w:hanging="360"/>
      </w:pPr>
      <w:rPr>
        <w:rFonts w:hint="default"/>
        <w:lang w:val="en-us" w:eastAsia="en-us" w:bidi="en-us"/>
      </w:rPr>
    </w:lvl>
  </w:abstractNum>
  <w:abstractNum w:abstractNumId="2">
    <w:multiLevelType w:val="hybridMultilevel"/>
    <w:lvl w:ilvl="0">
      <w:start w:val="1"/>
      <w:numFmt w:val="decimal"/>
      <w:lvlText w:val="%1"/>
      <w:lvlJc w:val="left"/>
      <w:pPr>
        <w:ind w:left="1373" w:hanging="1133"/>
        <w:jc w:val="left"/>
      </w:pPr>
      <w:rPr>
        <w:rFonts w:hint="default"/>
        <w:lang w:val="en-us" w:eastAsia="en-us" w:bidi="en-us"/>
      </w:rPr>
    </w:lvl>
    <w:lvl w:ilvl="1">
      <w:start w:val="4"/>
      <w:numFmt w:val="decimal"/>
      <w:lvlText w:val="%1.%2"/>
      <w:lvlJc w:val="left"/>
      <w:pPr>
        <w:ind w:left="1373" w:hanging="1133"/>
        <w:jc w:val="left"/>
      </w:pPr>
      <w:rPr>
        <w:rFonts w:hint="default" w:ascii="Cambria" w:hAnsi="Cambria" w:eastAsia="Cambria" w:cs="Cambria"/>
        <w:b/>
        <w:bCs/>
        <w:color w:val="4F81BC"/>
        <w:spacing w:val="-1"/>
        <w:w w:val="99"/>
        <w:sz w:val="26"/>
        <w:szCs w:val="26"/>
        <w:lang w:val="en-us" w:eastAsia="en-us" w:bidi="en-us"/>
      </w:rPr>
    </w:lvl>
    <w:lvl w:ilvl="2">
      <w:start w:val="1"/>
      <w:numFmt w:val="decimal"/>
      <w:lvlText w:val="%1.%2.%3"/>
      <w:lvlJc w:val="left"/>
      <w:pPr>
        <w:ind w:left="1373" w:hanging="1133"/>
        <w:jc w:val="left"/>
      </w:pPr>
      <w:rPr>
        <w:rFonts w:hint="default" w:ascii="Cambria" w:hAnsi="Cambria" w:eastAsia="Cambria" w:cs="Cambria"/>
        <w:b/>
        <w:bCs/>
        <w:color w:val="4F81BC"/>
        <w:spacing w:val="-2"/>
        <w:w w:val="100"/>
        <w:sz w:val="22"/>
        <w:szCs w:val="22"/>
        <w:lang w:val="en-us" w:eastAsia="en-us" w:bidi="en-us"/>
      </w:rPr>
    </w:lvl>
    <w:lvl w:ilvl="3">
      <w:start w:val="0"/>
      <w:numFmt w:val="bullet"/>
      <w:lvlText w:val=""/>
      <w:lvlJc w:val="left"/>
      <w:pPr>
        <w:ind w:left="960" w:hanging="360"/>
      </w:pPr>
      <w:rPr>
        <w:rFonts w:hint="default" w:ascii="Symbol" w:hAnsi="Symbol" w:eastAsia="Symbol" w:cs="Symbol"/>
        <w:w w:val="100"/>
        <w:sz w:val="22"/>
        <w:szCs w:val="22"/>
        <w:lang w:val="en-us" w:eastAsia="en-us" w:bidi="en-us"/>
      </w:rPr>
    </w:lvl>
    <w:lvl w:ilvl="4">
      <w:start w:val="0"/>
      <w:numFmt w:val="bullet"/>
      <w:lvlText w:val="•"/>
      <w:lvlJc w:val="left"/>
      <w:pPr>
        <w:ind w:left="4202" w:hanging="360"/>
      </w:pPr>
      <w:rPr>
        <w:rFonts w:hint="default"/>
        <w:lang w:val="en-us" w:eastAsia="en-us" w:bidi="en-us"/>
      </w:rPr>
    </w:lvl>
    <w:lvl w:ilvl="5">
      <w:start w:val="0"/>
      <w:numFmt w:val="bullet"/>
      <w:lvlText w:val="•"/>
      <w:lvlJc w:val="left"/>
      <w:pPr>
        <w:ind w:left="5142" w:hanging="360"/>
      </w:pPr>
      <w:rPr>
        <w:rFonts w:hint="default"/>
        <w:lang w:val="en-us" w:eastAsia="en-us" w:bidi="en-us"/>
      </w:rPr>
    </w:lvl>
    <w:lvl w:ilvl="6">
      <w:start w:val="0"/>
      <w:numFmt w:val="bullet"/>
      <w:lvlText w:val="•"/>
      <w:lvlJc w:val="left"/>
      <w:pPr>
        <w:ind w:left="6083" w:hanging="360"/>
      </w:pPr>
      <w:rPr>
        <w:rFonts w:hint="default"/>
        <w:lang w:val="en-us" w:eastAsia="en-us" w:bidi="en-us"/>
      </w:rPr>
    </w:lvl>
    <w:lvl w:ilvl="7">
      <w:start w:val="0"/>
      <w:numFmt w:val="bullet"/>
      <w:lvlText w:val="•"/>
      <w:lvlJc w:val="left"/>
      <w:pPr>
        <w:ind w:left="7024" w:hanging="360"/>
      </w:pPr>
      <w:rPr>
        <w:rFonts w:hint="default"/>
        <w:lang w:val="en-us" w:eastAsia="en-us" w:bidi="en-us"/>
      </w:rPr>
    </w:lvl>
    <w:lvl w:ilvl="8">
      <w:start w:val="0"/>
      <w:numFmt w:val="bullet"/>
      <w:lvlText w:val="•"/>
      <w:lvlJc w:val="left"/>
      <w:pPr>
        <w:ind w:left="7964" w:hanging="360"/>
      </w:pPr>
      <w:rPr>
        <w:rFonts w:hint="default"/>
        <w:lang w:val="en-us" w:eastAsia="en-us" w:bidi="en-us"/>
      </w:rPr>
    </w:lvl>
  </w:abstractNum>
  <w:abstractNum w:abstractNumId="1">
    <w:multiLevelType w:val="hybridMultilevel"/>
    <w:lvl w:ilvl="0">
      <w:start w:val="1"/>
      <w:numFmt w:val="decimal"/>
      <w:lvlText w:val="%1."/>
      <w:lvlJc w:val="left"/>
      <w:pPr>
        <w:ind w:left="598" w:hanging="358"/>
        <w:jc w:val="left"/>
      </w:pPr>
      <w:rPr>
        <w:rFonts w:hint="default" w:ascii="Calibri" w:hAnsi="Calibri" w:eastAsia="Calibri" w:cs="Calibri"/>
        <w:w w:val="100"/>
        <w:sz w:val="16"/>
        <w:szCs w:val="16"/>
        <w:lang w:val="en-us" w:eastAsia="en-us" w:bidi="en-us"/>
      </w:rPr>
    </w:lvl>
    <w:lvl w:ilvl="1">
      <w:start w:val="1"/>
      <w:numFmt w:val="decimal"/>
      <w:lvlText w:val="%1.%2"/>
      <w:lvlJc w:val="left"/>
      <w:pPr>
        <w:ind w:left="1373" w:hanging="1133"/>
        <w:jc w:val="left"/>
      </w:pPr>
      <w:rPr>
        <w:rFonts w:hint="default" w:ascii="Cambria" w:hAnsi="Cambria" w:eastAsia="Cambria" w:cs="Cambria"/>
        <w:b/>
        <w:bCs/>
        <w:color w:val="4F81BC"/>
        <w:spacing w:val="-1"/>
        <w:w w:val="99"/>
        <w:sz w:val="26"/>
        <w:szCs w:val="26"/>
        <w:lang w:val="en-us" w:eastAsia="en-us" w:bidi="en-us"/>
      </w:rPr>
    </w:lvl>
    <w:lvl w:ilvl="2">
      <w:start w:val="0"/>
      <w:numFmt w:val="bullet"/>
      <w:lvlText w:val="•"/>
      <w:lvlJc w:val="left"/>
      <w:pPr>
        <w:ind w:left="2320" w:hanging="1133"/>
      </w:pPr>
      <w:rPr>
        <w:rFonts w:hint="default"/>
        <w:lang w:val="en-us" w:eastAsia="en-us" w:bidi="en-us"/>
      </w:rPr>
    </w:lvl>
    <w:lvl w:ilvl="3">
      <w:start w:val="0"/>
      <w:numFmt w:val="bullet"/>
      <w:lvlText w:val="•"/>
      <w:lvlJc w:val="left"/>
      <w:pPr>
        <w:ind w:left="3261" w:hanging="1133"/>
      </w:pPr>
      <w:rPr>
        <w:rFonts w:hint="default"/>
        <w:lang w:val="en-us" w:eastAsia="en-us" w:bidi="en-us"/>
      </w:rPr>
    </w:lvl>
    <w:lvl w:ilvl="4">
      <w:start w:val="0"/>
      <w:numFmt w:val="bullet"/>
      <w:lvlText w:val="•"/>
      <w:lvlJc w:val="left"/>
      <w:pPr>
        <w:ind w:left="4202" w:hanging="1133"/>
      </w:pPr>
      <w:rPr>
        <w:rFonts w:hint="default"/>
        <w:lang w:val="en-us" w:eastAsia="en-us" w:bidi="en-us"/>
      </w:rPr>
    </w:lvl>
    <w:lvl w:ilvl="5">
      <w:start w:val="0"/>
      <w:numFmt w:val="bullet"/>
      <w:lvlText w:val="•"/>
      <w:lvlJc w:val="left"/>
      <w:pPr>
        <w:ind w:left="5142" w:hanging="1133"/>
      </w:pPr>
      <w:rPr>
        <w:rFonts w:hint="default"/>
        <w:lang w:val="en-us" w:eastAsia="en-us" w:bidi="en-us"/>
      </w:rPr>
    </w:lvl>
    <w:lvl w:ilvl="6">
      <w:start w:val="0"/>
      <w:numFmt w:val="bullet"/>
      <w:lvlText w:val="•"/>
      <w:lvlJc w:val="left"/>
      <w:pPr>
        <w:ind w:left="6083" w:hanging="1133"/>
      </w:pPr>
      <w:rPr>
        <w:rFonts w:hint="default"/>
        <w:lang w:val="en-us" w:eastAsia="en-us" w:bidi="en-us"/>
      </w:rPr>
    </w:lvl>
    <w:lvl w:ilvl="7">
      <w:start w:val="0"/>
      <w:numFmt w:val="bullet"/>
      <w:lvlText w:val="•"/>
      <w:lvlJc w:val="left"/>
      <w:pPr>
        <w:ind w:left="7024" w:hanging="1133"/>
      </w:pPr>
      <w:rPr>
        <w:rFonts w:hint="default"/>
        <w:lang w:val="en-us" w:eastAsia="en-us" w:bidi="en-us"/>
      </w:rPr>
    </w:lvl>
    <w:lvl w:ilvl="8">
      <w:start w:val="0"/>
      <w:numFmt w:val="bullet"/>
      <w:lvlText w:val="•"/>
      <w:lvlJc w:val="left"/>
      <w:pPr>
        <w:ind w:left="7964" w:hanging="1133"/>
      </w:pPr>
      <w:rPr>
        <w:rFonts w:hint="default"/>
        <w:lang w:val="en-us" w:eastAsia="en-us" w:bidi="en-us"/>
      </w:rPr>
    </w:lvl>
  </w:abstractNum>
  <w:abstractNum w:abstractNumId="0">
    <w:multiLevelType w:val="hybridMultilevel"/>
    <w:lvl w:ilvl="0">
      <w:start w:val="1"/>
      <w:numFmt w:val="decimal"/>
      <w:lvlText w:val="%1"/>
      <w:lvlJc w:val="left"/>
      <w:pPr>
        <w:ind w:left="679" w:hanging="440"/>
        <w:jc w:val="left"/>
      </w:pPr>
      <w:rPr>
        <w:rFonts w:hint="default" w:ascii="Calibri" w:hAnsi="Calibri" w:eastAsia="Calibri" w:cs="Calibri"/>
        <w:w w:val="100"/>
        <w:sz w:val="22"/>
        <w:szCs w:val="22"/>
        <w:lang w:val="en-us" w:eastAsia="en-us" w:bidi="en-us"/>
      </w:rPr>
    </w:lvl>
    <w:lvl w:ilvl="1">
      <w:start w:val="1"/>
      <w:numFmt w:val="decimal"/>
      <w:lvlText w:val="%1.%2"/>
      <w:lvlJc w:val="left"/>
      <w:pPr>
        <w:ind w:left="1121" w:hanging="660"/>
        <w:jc w:val="left"/>
      </w:pPr>
      <w:rPr>
        <w:rFonts w:hint="default" w:ascii="Calibri" w:hAnsi="Calibri" w:eastAsia="Calibri" w:cs="Calibri"/>
        <w:spacing w:val="-1"/>
        <w:w w:val="100"/>
        <w:sz w:val="22"/>
        <w:szCs w:val="22"/>
        <w:lang w:val="en-us" w:eastAsia="en-us" w:bidi="en-us"/>
      </w:rPr>
    </w:lvl>
    <w:lvl w:ilvl="2">
      <w:start w:val="1"/>
      <w:numFmt w:val="decimal"/>
      <w:lvlText w:val="%1.%2.%3"/>
      <w:lvlJc w:val="left"/>
      <w:pPr>
        <w:ind w:left="1560" w:hanging="881"/>
        <w:jc w:val="left"/>
      </w:pPr>
      <w:rPr>
        <w:rFonts w:hint="default" w:ascii="Calibri" w:hAnsi="Calibri" w:eastAsia="Calibri" w:cs="Calibri"/>
        <w:spacing w:val="-1"/>
        <w:w w:val="100"/>
        <w:sz w:val="22"/>
        <w:szCs w:val="22"/>
        <w:lang w:val="en-us" w:eastAsia="en-us" w:bidi="en-us"/>
      </w:rPr>
    </w:lvl>
    <w:lvl w:ilvl="3">
      <w:start w:val="0"/>
      <w:numFmt w:val="bullet"/>
      <w:lvlText w:val="•"/>
      <w:lvlJc w:val="left"/>
      <w:pPr>
        <w:ind w:left="2595" w:hanging="881"/>
      </w:pPr>
      <w:rPr>
        <w:rFonts w:hint="default"/>
        <w:lang w:val="en-us" w:eastAsia="en-us" w:bidi="en-us"/>
      </w:rPr>
    </w:lvl>
    <w:lvl w:ilvl="4">
      <w:start w:val="0"/>
      <w:numFmt w:val="bullet"/>
      <w:lvlText w:val="•"/>
      <w:lvlJc w:val="left"/>
      <w:pPr>
        <w:ind w:left="3631" w:hanging="881"/>
      </w:pPr>
      <w:rPr>
        <w:rFonts w:hint="default"/>
        <w:lang w:val="en-us" w:eastAsia="en-us" w:bidi="en-us"/>
      </w:rPr>
    </w:lvl>
    <w:lvl w:ilvl="5">
      <w:start w:val="0"/>
      <w:numFmt w:val="bullet"/>
      <w:lvlText w:val="•"/>
      <w:lvlJc w:val="left"/>
      <w:pPr>
        <w:ind w:left="4667" w:hanging="881"/>
      </w:pPr>
      <w:rPr>
        <w:rFonts w:hint="default"/>
        <w:lang w:val="en-us" w:eastAsia="en-us" w:bidi="en-us"/>
      </w:rPr>
    </w:lvl>
    <w:lvl w:ilvl="6">
      <w:start w:val="0"/>
      <w:numFmt w:val="bullet"/>
      <w:lvlText w:val="•"/>
      <w:lvlJc w:val="left"/>
      <w:pPr>
        <w:ind w:left="5703" w:hanging="881"/>
      </w:pPr>
      <w:rPr>
        <w:rFonts w:hint="default"/>
        <w:lang w:val="en-us" w:eastAsia="en-us" w:bidi="en-us"/>
      </w:rPr>
    </w:lvl>
    <w:lvl w:ilvl="7">
      <w:start w:val="0"/>
      <w:numFmt w:val="bullet"/>
      <w:lvlText w:val="•"/>
      <w:lvlJc w:val="left"/>
      <w:pPr>
        <w:ind w:left="6739" w:hanging="881"/>
      </w:pPr>
      <w:rPr>
        <w:rFonts w:hint="default"/>
        <w:lang w:val="en-us" w:eastAsia="en-us" w:bidi="en-us"/>
      </w:rPr>
    </w:lvl>
    <w:lvl w:ilvl="8">
      <w:start w:val="0"/>
      <w:numFmt w:val="bullet"/>
      <w:lvlText w:val="•"/>
      <w:lvlJc w:val="left"/>
      <w:pPr>
        <w:ind w:left="7774" w:hanging="881"/>
      </w:pPr>
      <w:rPr>
        <w:rFonts w:hint="default"/>
        <w:lang w:val="en-us" w:eastAsia="en-us" w:bidi="en-us"/>
      </w:rPr>
    </w:lvl>
  </w:abstractNum>
  <w:num w:numId="32">
    <w:abstractNumId w:val="3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TOC1" w:type="paragraph">
    <w:name w:val="TOC 1"/>
    <w:basedOn w:val="Normal"/>
    <w:uiPriority w:val="1"/>
    <w:qFormat/>
    <w:pPr>
      <w:spacing w:before="99"/>
      <w:ind w:left="679" w:hanging="439"/>
    </w:pPr>
    <w:rPr>
      <w:rFonts w:ascii="Calibri" w:hAnsi="Calibri" w:eastAsia="Calibri" w:cs="Calibri"/>
      <w:sz w:val="22"/>
      <w:szCs w:val="22"/>
      <w:lang w:val="en-us" w:eastAsia="en-us" w:bidi="en-us"/>
    </w:rPr>
  </w:style>
  <w:style w:styleId="TOC2" w:type="paragraph">
    <w:name w:val="TOC 2"/>
    <w:basedOn w:val="Normal"/>
    <w:uiPriority w:val="1"/>
    <w:qFormat/>
    <w:pPr>
      <w:spacing w:before="101"/>
      <w:ind w:left="1121" w:hanging="660"/>
    </w:pPr>
    <w:rPr>
      <w:rFonts w:ascii="Calibri" w:hAnsi="Calibri" w:eastAsia="Calibri" w:cs="Calibri"/>
      <w:sz w:val="22"/>
      <w:szCs w:val="22"/>
      <w:lang w:val="en-us" w:eastAsia="en-us" w:bidi="en-us"/>
    </w:rPr>
  </w:style>
  <w:style w:styleId="TOC3" w:type="paragraph">
    <w:name w:val="TOC 3"/>
    <w:basedOn w:val="Normal"/>
    <w:uiPriority w:val="1"/>
    <w:qFormat/>
    <w:pPr>
      <w:spacing w:before="101"/>
      <w:ind w:left="1560" w:hanging="881"/>
    </w:pPr>
    <w:rPr>
      <w:rFonts w:ascii="Calibri" w:hAnsi="Calibri" w:eastAsia="Calibri" w:cs="Calibri"/>
      <w:sz w:val="22"/>
      <w:szCs w:val="22"/>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spacing w:before="91"/>
      <w:ind w:left="1373" w:hanging="1133"/>
      <w:outlineLvl w:val="1"/>
    </w:pPr>
    <w:rPr>
      <w:rFonts w:ascii="Cambria" w:hAnsi="Cambria" w:eastAsia="Cambria" w:cs="Cambria"/>
      <w:b/>
      <w:bCs/>
      <w:sz w:val="28"/>
      <w:szCs w:val="28"/>
      <w:lang w:val="en-us" w:eastAsia="en-us" w:bidi="en-us"/>
    </w:rPr>
  </w:style>
  <w:style w:styleId="Heading2" w:type="paragraph">
    <w:name w:val="Heading 2"/>
    <w:basedOn w:val="Normal"/>
    <w:uiPriority w:val="1"/>
    <w:qFormat/>
    <w:pPr>
      <w:spacing w:line="304" w:lineRule="exact"/>
      <w:ind w:left="1373" w:hanging="1133"/>
      <w:outlineLvl w:val="2"/>
    </w:pPr>
    <w:rPr>
      <w:rFonts w:ascii="Cambria" w:hAnsi="Cambria" w:eastAsia="Cambria" w:cs="Cambria"/>
      <w:b/>
      <w:bCs/>
      <w:sz w:val="26"/>
      <w:szCs w:val="26"/>
      <w:lang w:val="en-us" w:eastAsia="en-us" w:bidi="en-us"/>
    </w:rPr>
  </w:style>
  <w:style w:styleId="Heading3" w:type="paragraph">
    <w:name w:val="Heading 3"/>
    <w:basedOn w:val="Normal"/>
    <w:uiPriority w:val="1"/>
    <w:qFormat/>
    <w:pPr>
      <w:spacing w:before="18"/>
      <w:ind w:left="107"/>
      <w:outlineLvl w:val="3"/>
    </w:pPr>
    <w:rPr>
      <w:rFonts w:ascii="Calibri" w:hAnsi="Calibri" w:eastAsia="Calibri" w:cs="Calibri"/>
      <w:b/>
      <w:bCs/>
      <w:sz w:val="22"/>
      <w:szCs w:val="22"/>
      <w:lang w:val="en-us" w:eastAsia="en-us" w:bidi="en-us"/>
    </w:rPr>
  </w:style>
  <w:style w:styleId="Heading4" w:type="paragraph">
    <w:name w:val="Heading 4"/>
    <w:basedOn w:val="Normal"/>
    <w:uiPriority w:val="1"/>
    <w:qFormat/>
    <w:pPr>
      <w:spacing w:before="201"/>
      <w:ind w:left="1373" w:hanging="1133"/>
      <w:outlineLvl w:val="4"/>
    </w:pPr>
    <w:rPr>
      <w:rFonts w:ascii="Cambria" w:hAnsi="Cambria" w:eastAsia="Cambria" w:cs="Cambria"/>
      <w:b/>
      <w:bCs/>
      <w:i/>
      <w:sz w:val="22"/>
      <w:szCs w:val="22"/>
      <w:lang w:val="en-us" w:eastAsia="en-us" w:bidi="en-us"/>
    </w:rPr>
  </w:style>
  <w:style w:styleId="ListParagraph" w:type="paragraph">
    <w:name w:val="List Paragraph"/>
    <w:basedOn w:val="Normal"/>
    <w:uiPriority w:val="1"/>
    <w:qFormat/>
    <w:pPr>
      <w:ind w:left="598" w:hanging="360"/>
    </w:pPr>
    <w:rPr>
      <w:rFonts w:ascii="Calibri" w:hAnsi="Calibri" w:eastAsia="Calibri" w:cs="Calibri"/>
      <w:lang w:val="en-us" w:eastAsia="en-us" w:bidi="en-us"/>
    </w:rPr>
  </w:style>
  <w:style w:styleId="TableParagraph" w:type="paragraph">
    <w:name w:val="Table Paragraph"/>
    <w:basedOn w:val="Normal"/>
    <w:uiPriority w:val="1"/>
    <w:qFormat/>
    <w:pPr>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juniper.ne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niap-ccevs.org/Documents_and_Guidance/view_td.cfm?td_id=353" TargetMode="External"/><Relationship Id="rId13" Type="http://schemas.openxmlformats.org/officeDocument/2006/relationships/hyperlink" Target="https://www.niap-ccevs.org/Documents_and_Guidance/view_td.cfm?td_id=352" TargetMode="External"/><Relationship Id="rId14" Type="http://schemas.openxmlformats.org/officeDocument/2006/relationships/hyperlink" Target="https://www.niap-ccevs.org/Documents_and_Guidance/view_td.cfm?td_id=351" TargetMode="External"/><Relationship Id="rId15" Type="http://schemas.openxmlformats.org/officeDocument/2006/relationships/hyperlink" Target="https://www.niap-ccevs.org/Documents_and_Guidance/view_td.cfm?td_id=350" TargetMode="External"/><Relationship Id="rId16" Type="http://schemas.openxmlformats.org/officeDocument/2006/relationships/hyperlink" Target="https://www.niap-ccevs.org/Documents_and_Guidance/view_td.cfm?td_id=349" TargetMode="External"/><Relationship Id="rId17" Type="http://schemas.openxmlformats.org/officeDocument/2006/relationships/hyperlink" Target="https://www.niap-ccevs.org/Documents_and_Guidance/view_td.cfm?td_id=348" TargetMode="External"/><Relationship Id="rId18" Type="http://schemas.openxmlformats.org/officeDocument/2006/relationships/hyperlink" Target="https://www.niap-ccevs.org/Documents_and_Guidance/view_td.cfm?td_id=347" TargetMode="External"/><Relationship Id="rId19" Type="http://schemas.openxmlformats.org/officeDocument/2006/relationships/hyperlink" Target="https://www.niap-ccevs.org/Documents_and_Guidance/view_td.cfm?td_id=346" TargetMode="External"/><Relationship Id="rId20" Type="http://schemas.openxmlformats.org/officeDocument/2006/relationships/hyperlink" Target="https://www.niap-ccevs.org/Documents_and_Guidance/view_td.cfm?td_id=345" TargetMode="External"/><Relationship Id="rId21" Type="http://schemas.openxmlformats.org/officeDocument/2006/relationships/hyperlink" Target="https://www.niap-ccevs.org/Documents_and_Guidance/view_td.cfm?td_id=344" TargetMode="External"/><Relationship Id="rId22" Type="http://schemas.openxmlformats.org/officeDocument/2006/relationships/hyperlink" Target="https://www.niap-ccevs.org/Documents_and_Guidance/view_td.cfm?td_id=343" TargetMode="External"/><Relationship Id="rId23" Type="http://schemas.openxmlformats.org/officeDocument/2006/relationships/hyperlink" Target="https://www.niap-ccevs.org/Documents_and_Guidance/view_td.cfm?td_id=330" TargetMode="External"/><Relationship Id="rId24" Type="http://schemas.openxmlformats.org/officeDocument/2006/relationships/hyperlink" Target="https://www.niap-ccevs.org/Documents_and_Guidance/view_td.cfm?td_id=329" TargetMode="External"/><Relationship Id="rId25" Type="http://schemas.openxmlformats.org/officeDocument/2006/relationships/hyperlink" Target="https://www.niap-ccevs.org/Documents_and_Guidance/view_td.cfm?td_id=328" TargetMode="External"/><Relationship Id="rId26" Type="http://schemas.openxmlformats.org/officeDocument/2006/relationships/hyperlink" Target="https://www.niap-ccevs.org/Documents_and_Guidance/view_td.cfm?td_id=327" TargetMode="External"/><Relationship Id="rId27" Type="http://schemas.openxmlformats.org/officeDocument/2006/relationships/hyperlink" Target="https://www.niap-ccevs.org/Documents_and_Guidance/view_td.cfm?td_id=297" TargetMode="External"/><Relationship Id="rId28" Type="http://schemas.openxmlformats.org/officeDocument/2006/relationships/hyperlink" Target="https://www.niap-ccevs.org/Documents_and_Guidance/view_td.cfm?td_id=296" TargetMode="External"/><Relationship Id="rId29" Type="http://schemas.openxmlformats.org/officeDocument/2006/relationships/hyperlink" Target="https://www.niap-ccevs.org/Documents_and_Guidance/view_td.cfm?td_id=295" TargetMode="External"/><Relationship Id="rId30" Type="http://schemas.openxmlformats.org/officeDocument/2006/relationships/hyperlink" Target="https://www.niap-ccevs.org/Documents_and_Guidance/view_td.cfm?td_id=287" TargetMode="External"/><Relationship Id="rId31" Type="http://schemas.openxmlformats.org/officeDocument/2006/relationships/hyperlink" Target="https://www.niap-ccevs.org/Documents_and_Guidance/view_td.cfm?td_id=268" TargetMode="External"/><Relationship Id="rId32" Type="http://schemas.openxmlformats.org/officeDocument/2006/relationships/hyperlink" Target="https://www.niap-ccevs.org/Documents_and_Guidance/view_td.cfm?td_id=266" TargetMode="External"/><Relationship Id="rId33" Type="http://schemas.openxmlformats.org/officeDocument/2006/relationships/hyperlink" Target="https://www.niap-ccevs.org/Documents_and_Guidance/view_td.cfm?td_id=265" TargetMode="External"/><Relationship Id="rId34" Type="http://schemas.openxmlformats.org/officeDocument/2006/relationships/hyperlink" Target="https://www.niap-ccevs.org/Documents_and_Guidance/view_td.cfm?td_id=263" TargetMode="External"/><Relationship Id="rId35" Type="http://schemas.openxmlformats.org/officeDocument/2006/relationships/hyperlink" Target="https://www.niap-ccevs.org/Documents_and_Guidance/view_td.cfm?td_id=262" TargetMode="External"/><Relationship Id="rId36" Type="http://schemas.openxmlformats.org/officeDocument/2006/relationships/hyperlink" Target="https://www.niap-ccevs.org/Documents_and_Guidance/view_td.cfm?td_id=234" TargetMode="External"/><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header" Target="header2.xml"/><Relationship Id="rId40" Type="http://schemas.openxmlformats.org/officeDocument/2006/relationships/footer" Target="footer2.xml"/><Relationship Id="rId41" Type="http://schemas.openxmlformats.org/officeDocument/2006/relationships/footer" Target="footer3.xml"/><Relationship Id="rId42" Type="http://schemas.openxmlformats.org/officeDocument/2006/relationships/footer" Target="footer4.xm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Cater</dc:creator>
  <dc:subject>Junos</dc:subject>
  <dc:title>Security Target Junos OS 18.1R1 for QFX10002, QFX10008 and QFX100016</dc:title>
  <dcterms:created xsi:type="dcterms:W3CDTF">2018-09-26T15:07:46Z</dcterms:created>
  <dcterms:modified xsi:type="dcterms:W3CDTF">2018-09-26T15:07:46Z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Microsoft® Word 2016</vt:lpwstr>
  </property>
  <property fmtid="{D5CDD505-2E9C-101B-9397-08002B2CF9AE}" pid="4" name="LastSaved">
    <vt:filetime>2018-09-26T00:00:00Z</vt:filetime>
  </property>
</Properties>
</file>