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6AADBC4F" w:rsidR="00204FF3" w:rsidRDefault="002006B0" w:rsidP="008A55BA">
      <w:pPr>
        <w:jc w:val="center"/>
      </w:pPr>
      <w:r>
        <w:t>MSDS 6372 Project 2</w:t>
      </w:r>
      <w:r w:rsidR="008A55BA">
        <w:t xml:space="preserve"> Description</w:t>
      </w:r>
    </w:p>
    <w:p w14:paraId="106DFDAA" w14:textId="1B45706D"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CC6791">
        <w:rPr>
          <w:rFonts w:ascii="Helvetica Neue" w:hAnsi="Helvetica Neue"/>
          <w:color w:val="555555"/>
          <w:sz w:val="22"/>
        </w:rPr>
        <w:t>You may choose your own data set or select one of the three data sets below.</w:t>
      </w:r>
    </w:p>
    <w:p w14:paraId="5DF1100F" w14:textId="331C3A03" w:rsidR="00B1733F" w:rsidRDefault="00CC6791"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CC6791"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13AB0582"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w:t>
      </w:r>
      <w:r w:rsidR="00D51957">
        <w:rPr>
          <w:rFonts w:ascii="Helvetica Neue" w:hAnsi="Helvetica Neue"/>
          <w:color w:val="555555"/>
          <w:sz w:val="22"/>
        </w:rPr>
        <w:t xml:space="preserve">again </w:t>
      </w:r>
      <w:r>
        <w:rPr>
          <w:rFonts w:ascii="Helvetica Neue" w:hAnsi="Helvetica Neue"/>
          <w:color w:val="555555"/>
          <w:sz w:val="22"/>
        </w:rPr>
        <w:t xml:space="preserve">you </w:t>
      </w:r>
      <w:r w:rsidR="00D51957">
        <w:rPr>
          <w:rFonts w:ascii="Helvetica Neue" w:hAnsi="Helvetica Neue"/>
          <w:color w:val="555555"/>
          <w:sz w:val="22"/>
        </w:rPr>
        <w:t xml:space="preserve">will </w:t>
      </w:r>
      <w:r>
        <w:rPr>
          <w:rFonts w:ascii="Helvetica Neue" w:hAnsi="Helvetica Neue"/>
          <w:color w:val="555555"/>
          <w:sz w:val="22"/>
        </w:rPr>
        <w:t>only need to have</w:t>
      </w:r>
      <w:r w:rsidR="00D51957">
        <w:rPr>
          <w:rFonts w:ascii="Helvetica Neue" w:hAnsi="Helvetica Neue"/>
          <w:color w:val="555555"/>
          <w:sz w:val="22"/>
        </w:rPr>
        <w:t xml:space="preserve"> a</w:t>
      </w:r>
      <w:r>
        <w:rPr>
          <w:rFonts w:ascii="Helvetica Neue" w:hAnsi="Helvetica Neue"/>
          <w:color w:val="555555"/>
          <w:sz w:val="22"/>
        </w:rPr>
        <w:t xml:space="preserve"> train/test split.   </w:t>
      </w:r>
      <w:r w:rsidR="00D51957">
        <w:rPr>
          <w:rFonts w:ascii="Helvetica Neue" w:hAnsi="Helvetica Neue"/>
          <w:color w:val="555555"/>
          <w:sz w:val="22"/>
        </w:rPr>
        <w:t xml:space="preserve">Depending on the data set you choose, the groups may have to discuss a strategy to effectively split the data set to deal with issues like </w:t>
      </w:r>
      <w:r>
        <w:rPr>
          <w:rFonts w:ascii="Helvetica Neue" w:hAnsi="Helvetica Neue"/>
          <w:color w:val="555555"/>
          <w:sz w:val="22"/>
        </w:rPr>
        <w:t>unbalanced response levels</w:t>
      </w:r>
      <w:r w:rsidR="00D51957">
        <w:rPr>
          <w:rFonts w:ascii="Helvetica Neue" w:hAnsi="Helvetica Neue"/>
          <w:color w:val="555555"/>
          <w:sz w:val="22"/>
        </w:rPr>
        <w:t xml:space="preserve"> (too many yes not enough </w:t>
      </w:r>
      <w:proofErr w:type="gramStart"/>
      <w:r w:rsidR="00D51957">
        <w:rPr>
          <w:rFonts w:ascii="Helvetica Neue" w:hAnsi="Helvetica Neue"/>
          <w:color w:val="555555"/>
          <w:sz w:val="22"/>
        </w:rPr>
        <w:t xml:space="preserve">no) </w:t>
      </w:r>
      <w:r>
        <w:rPr>
          <w:rFonts w:ascii="Helvetica Neue" w:hAnsi="Helvetica Neue"/>
          <w:color w:val="555555"/>
          <w:sz w:val="22"/>
        </w:rPr>
        <w:t xml:space="preserve"> and</w:t>
      </w:r>
      <w:proofErr w:type="gramEnd"/>
      <w:r>
        <w:rPr>
          <w:rFonts w:ascii="Helvetica Neue" w:hAnsi="Helvetica Neue"/>
          <w:color w:val="555555"/>
          <w:sz w:val="22"/>
        </w:rPr>
        <w:t>/or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w:t>
      </w:r>
      <w:r w:rsidR="00D51957">
        <w:rPr>
          <w:rFonts w:ascii="Helvetica Neue" w:hAnsi="Helvetica Neue"/>
          <w:color w:val="555555"/>
          <w:sz w:val="22"/>
        </w:rPr>
        <w:t xml:space="preserve">’m open for discussion when if the groups </w:t>
      </w:r>
      <w:proofErr w:type="gramStart"/>
      <w:r w:rsidR="00D51957">
        <w:rPr>
          <w:rFonts w:ascii="Helvetica Neue" w:hAnsi="Helvetica Neue"/>
          <w:color w:val="555555"/>
          <w:sz w:val="22"/>
        </w:rPr>
        <w:t>wants</w:t>
      </w:r>
      <w:proofErr w:type="gramEnd"/>
      <w:r w:rsidR="00D51957">
        <w:rPr>
          <w:rFonts w:ascii="Helvetica Neue" w:hAnsi="Helvetica Neue"/>
          <w:color w:val="555555"/>
          <w:sz w:val="22"/>
        </w:rPr>
        <w:t xml:space="preserve"> to bounce ideas off of 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22FF1296"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51F6D7B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If you feel like interactions are </w:t>
      </w:r>
      <w:proofErr w:type="gramStart"/>
      <w:r>
        <w:rPr>
          <w:rFonts w:ascii="Helvetica Neue" w:hAnsi="Helvetica Neue"/>
          <w:color w:val="555555"/>
          <w:sz w:val="22"/>
        </w:rPr>
        <w:t>absolutely necessary</w:t>
      </w:r>
      <w:proofErr w:type="gramEnd"/>
      <w:r>
        <w:rPr>
          <w:rFonts w:ascii="Helvetica Neue" w:hAnsi="Helvetica Neue"/>
          <w:color w:val="555555"/>
          <w:sz w:val="22"/>
        </w:rPr>
        <w:t xml:space="preserve"> to capture what is going on, then contact me so we can discuss an overall strategy of how to provide interpretations.</w:t>
      </w:r>
    </w:p>
    <w:p w14:paraId="05BE8AAF" w14:textId="5BA41E4E" w:rsidR="00CC6791" w:rsidRDefault="00CC6791"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When it makes sense, utilize PCA and clustering during EDA.</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xml:space="preserve">.  By complicated, I do not mean that you include more predictors (that will be somewhat sorted out in Objective </w:t>
      </w:r>
      <w:r>
        <w:lastRenderedPageBreak/>
        <w:t>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48070A61" w:rsidR="007F47BE" w:rsidRDefault="000D55A8" w:rsidP="000312CC">
      <w:pPr>
        <w:pStyle w:val="ListParagraph"/>
        <w:numPr>
          <w:ilvl w:val="0"/>
          <w:numId w:val="3"/>
        </w:numPr>
      </w:pPr>
      <w:r>
        <w:t>(Optional</w:t>
      </w:r>
      <w:r w:rsidR="00D51957">
        <w:t>/Bonus</w:t>
      </w:r>
      <w:r>
        <w:t xml:space="preserve">)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1277D5D7"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2E78CD79"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r w:rsidR="00D51957">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make sure you use lasso, but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33DEA9A"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proofErr w:type="gramStart"/>
      <w:r w:rsidR="003C4EBC">
        <w:rPr>
          <w:b/>
        </w:rPr>
        <w:t>Optional</w:t>
      </w:r>
      <w:r w:rsidR="003C4EBC" w:rsidRPr="002006B0">
        <w:t xml:space="preserve"> </w:t>
      </w:r>
      <w:r w:rsidR="003C4EBC">
        <w:t xml:space="preserve"> </w:t>
      </w:r>
      <w:r w:rsidRPr="002006B0">
        <w:t>Lack</w:t>
      </w:r>
      <w:proofErr w:type="gramEnd"/>
      <w:r w:rsidRPr="002006B0">
        <w:t xml:space="preserve">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3D4130BC" w:rsidR="009442D4" w:rsidRDefault="00581F16" w:rsidP="00D51957">
      <w:pPr>
        <w:ind w:left="720"/>
        <w:rPr>
          <w:b/>
        </w:rPr>
      </w:pPr>
      <w:r>
        <w:t>Final conclusions from the analyses of Objective 1</w:t>
      </w:r>
      <w:r w:rsidR="00D51957">
        <w:t xml:space="preserve">.  Tie things back to what your </w:t>
      </w:r>
      <w:proofErr w:type="spellStart"/>
      <w:r w:rsidR="00D51957">
        <w:t>eda</w:t>
      </w:r>
      <w:proofErr w:type="spellEnd"/>
      <w:r w:rsidR="00D51957">
        <w:t xml:space="preserve"> shows.</w:t>
      </w:r>
      <w:r>
        <w:t xml:space="preserve">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3E8C8B2E"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r w:rsidR="003C4EBC">
        <w:t xml:space="preserve">, CV for penalty of lasso, </w:t>
      </w:r>
      <w:proofErr w:type="spellStart"/>
      <w:proofErr w:type="gramStart"/>
      <w:r w:rsidR="003C4EBC">
        <w:t>etc</w:t>
      </w:r>
      <w:proofErr w:type="spellEnd"/>
      <w:r>
        <w:t xml:space="preserve">)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57D04BD" w:rsidR="009442D4" w:rsidRPr="00581F16" w:rsidRDefault="009442D4" w:rsidP="002006B0">
      <w:pPr>
        <w:ind w:left="1440" w:hanging="360"/>
        <w:rPr>
          <w:sz w:val="22"/>
          <w:szCs w:val="22"/>
        </w:rPr>
      </w:pPr>
      <w:r>
        <w:tab/>
      </w:r>
      <w:r w:rsidR="002006B0">
        <w:rPr>
          <w:sz w:val="22"/>
          <w:szCs w:val="22"/>
        </w:rPr>
        <w:t xml:space="preserve">Overall report of the error metrics on a test set </w:t>
      </w:r>
      <w:r w:rsidR="00D51957">
        <w:rPr>
          <w:sz w:val="22"/>
          <w:szCs w:val="22"/>
        </w:rPr>
        <w:t>(</w:t>
      </w:r>
      <w:r w:rsidR="002006B0">
        <w:rPr>
          <w:sz w:val="22"/>
          <w:szCs w:val="22"/>
        </w:rPr>
        <w:t>or CV run</w:t>
      </w:r>
      <w:r w:rsidR="00D51957">
        <w:rPr>
          <w:sz w:val="22"/>
          <w:szCs w:val="22"/>
        </w:rPr>
        <w:t>)</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w:t>
      </w:r>
      <w:r w:rsidR="00D51957">
        <w:rPr>
          <w:sz w:val="22"/>
          <w:szCs w:val="22"/>
        </w:rPr>
        <w:t xml:space="preserve">  Comment on these things if they come up.  </w:t>
      </w:r>
      <w:r w:rsidR="00D51957" w:rsidRPr="00D51957">
        <w:rPr>
          <w:b/>
          <w:bCs/>
          <w:sz w:val="22"/>
          <w:szCs w:val="22"/>
        </w:rPr>
        <w:t xml:space="preserve">Required Metrics from Test set or CV:  Accuracy, Sensitivity, </w:t>
      </w:r>
      <w:proofErr w:type="spellStart"/>
      <w:proofErr w:type="gramStart"/>
      <w:r w:rsidR="00D51957" w:rsidRPr="00D51957">
        <w:rPr>
          <w:b/>
          <w:bCs/>
          <w:sz w:val="22"/>
          <w:szCs w:val="22"/>
        </w:rPr>
        <w:t>Specificity,ROC</w:t>
      </w:r>
      <w:proofErr w:type="spellEnd"/>
      <w:proofErr w:type="gramEnd"/>
      <w:r w:rsidR="00D51957" w:rsidRPr="00D51957">
        <w:rPr>
          <w:b/>
          <w:bCs/>
          <w:sz w:val="22"/>
          <w:szCs w:val="22"/>
        </w:rPr>
        <w:t>/AUC</w:t>
      </w:r>
    </w:p>
    <w:p w14:paraId="2F5128E8" w14:textId="0379FA94" w:rsidR="009442D4" w:rsidRDefault="00D51957" w:rsidP="000F7354">
      <w:pPr>
        <w:ind w:firstLine="720"/>
      </w:pPr>
      <w:r>
        <w:tab/>
        <w:t>I also highly recommend a plot comparing ROC curves across the methods tried.</w:t>
      </w:r>
    </w:p>
    <w:p w14:paraId="6F99848F" w14:textId="77777777" w:rsidR="00D51957" w:rsidRDefault="00D51957" w:rsidP="00C2187F">
      <w:pPr>
        <w:ind w:firstLine="720"/>
      </w:pPr>
    </w:p>
    <w:p w14:paraId="6DAF39EB" w14:textId="798E9FE8"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2A1493CC" w14:textId="77777777" w:rsidR="00D51957" w:rsidRDefault="00D51957" w:rsidP="00D51957">
      <w:pPr>
        <w:widowControl w:val="0"/>
        <w:autoSpaceDE w:val="0"/>
        <w:autoSpaceDN w:val="0"/>
        <w:adjustRightInd w:val="0"/>
        <w:ind w:left="720"/>
        <w:rPr>
          <w:rFonts w:ascii="Times New Roman" w:hAnsi="Times New Roman" w:cs="Times New Roman"/>
          <w:sz w:val="22"/>
          <w:szCs w:val="22"/>
        </w:rPr>
      </w:pPr>
    </w:p>
    <w:p w14:paraId="5DD27034" w14:textId="584A00FB" w:rsidR="00C2187F" w:rsidRDefault="00C2187F" w:rsidP="00D5195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lastRenderedPageBreak/>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3635"/>
    <w:rsid w:val="002A6024"/>
    <w:rsid w:val="00315DFD"/>
    <w:rsid w:val="003935E3"/>
    <w:rsid w:val="003C4EBC"/>
    <w:rsid w:val="00444D24"/>
    <w:rsid w:val="004C5692"/>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C6791"/>
    <w:rsid w:val="00CE4BFE"/>
    <w:rsid w:val="00CF6D80"/>
    <w:rsid w:val="00D04A35"/>
    <w:rsid w:val="00D24393"/>
    <w:rsid w:val="00D43009"/>
    <w:rsid w:val="00D51957"/>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6</cp:revision>
  <dcterms:created xsi:type="dcterms:W3CDTF">2021-03-16T04:46:00Z</dcterms:created>
  <dcterms:modified xsi:type="dcterms:W3CDTF">2022-03-08T23:56:00Z</dcterms:modified>
</cp:coreProperties>
</file>