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0E279" w14:textId="59B8B05A" w:rsidR="004A2769" w:rsidRPr="000838C1" w:rsidRDefault="004A2769" w:rsidP="003742D0">
      <w:pPr>
        <w:jc w:val="center"/>
        <w:outlineLvl w:val="0"/>
        <w:rPr>
          <w:rFonts w:ascii="Lucida Blackletter" w:hAnsi="Lucida Blackletter"/>
          <w:sz w:val="44"/>
          <w:szCs w:val="44"/>
        </w:rPr>
      </w:pPr>
      <w:bookmarkStart w:id="0" w:name="OLE_LINK21"/>
      <w:bookmarkStart w:id="1" w:name="OLE_LINK22"/>
      <w:bookmarkStart w:id="2" w:name="OLE_LINK275"/>
      <w:bookmarkStart w:id="3" w:name="OLE_LINK276"/>
      <w:bookmarkStart w:id="4" w:name="OLE_LINK124"/>
      <w:bookmarkStart w:id="5" w:name="OLE_LINK125"/>
      <w:r w:rsidRPr="000838C1">
        <w:rPr>
          <w:rFonts w:ascii="Lucida Blackletter" w:hAnsi="Lucida Blackletter"/>
          <w:sz w:val="44"/>
          <w:szCs w:val="44"/>
        </w:rPr>
        <w:t>Charm Person</w:t>
      </w:r>
      <w:bookmarkEnd w:id="4"/>
      <w:bookmarkEnd w:id="5"/>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4A2769" w:rsidRPr="000838C1" w14:paraId="73034E7E" w14:textId="77777777" w:rsidTr="00BA3584">
        <w:trPr>
          <w:trHeight w:val="356"/>
        </w:trPr>
        <w:tc>
          <w:tcPr>
            <w:tcW w:w="2292" w:type="dxa"/>
          </w:tcPr>
          <w:p w14:paraId="05ED3139" w14:textId="77777777" w:rsidR="004A2769" w:rsidRPr="000838C1" w:rsidRDefault="004A2769" w:rsidP="00BA3584">
            <w:pPr>
              <w:rPr>
                <w:rFonts w:ascii="Inconsolata" w:hAnsi="Inconsolata"/>
                <w:sz w:val="20"/>
                <w:szCs w:val="20"/>
              </w:rPr>
            </w:pPr>
            <w:r w:rsidRPr="000838C1">
              <w:rPr>
                <w:rFonts w:ascii="Inconsolata" w:hAnsi="Inconsolata"/>
                <w:sz w:val="20"/>
                <w:szCs w:val="20"/>
              </w:rPr>
              <w:t>Level: 1</w:t>
            </w:r>
          </w:p>
          <w:p w14:paraId="77861585" w14:textId="77777777" w:rsidR="004A2769" w:rsidRPr="000838C1" w:rsidRDefault="004A2769" w:rsidP="00BA3584">
            <w:pPr>
              <w:rPr>
                <w:rFonts w:ascii="Inconsolata" w:hAnsi="Inconsolata"/>
                <w:sz w:val="20"/>
                <w:szCs w:val="20"/>
              </w:rPr>
            </w:pPr>
            <w:r w:rsidRPr="000838C1">
              <w:rPr>
                <w:rFonts w:ascii="Inconsolata" w:hAnsi="Inconsolata"/>
                <w:sz w:val="20"/>
                <w:szCs w:val="20"/>
              </w:rPr>
              <w:t>Enchantment</w:t>
            </w:r>
          </w:p>
        </w:tc>
        <w:tc>
          <w:tcPr>
            <w:tcW w:w="2361" w:type="dxa"/>
          </w:tcPr>
          <w:p w14:paraId="6DF489E6" w14:textId="77777777" w:rsidR="004A2769" w:rsidRPr="000838C1" w:rsidRDefault="004A2769" w:rsidP="00BA3584">
            <w:pPr>
              <w:rPr>
                <w:rFonts w:ascii="Inconsolata" w:hAnsi="Inconsolata"/>
                <w:sz w:val="20"/>
                <w:szCs w:val="20"/>
              </w:rPr>
            </w:pPr>
            <w:r w:rsidRPr="000838C1">
              <w:rPr>
                <w:rFonts w:ascii="Inconsolata" w:hAnsi="Inconsolata"/>
                <w:sz w:val="20"/>
                <w:szCs w:val="20"/>
              </w:rPr>
              <w:t>Range: 30ft</w:t>
            </w:r>
          </w:p>
        </w:tc>
        <w:tc>
          <w:tcPr>
            <w:tcW w:w="2174" w:type="dxa"/>
          </w:tcPr>
          <w:p w14:paraId="595B1CB0" w14:textId="77777777" w:rsidR="004A2769" w:rsidRPr="000838C1" w:rsidRDefault="004A2769" w:rsidP="00BA3584">
            <w:pPr>
              <w:rPr>
                <w:rFonts w:ascii="Inconsolata" w:hAnsi="Inconsolata"/>
                <w:sz w:val="20"/>
                <w:szCs w:val="20"/>
              </w:rPr>
            </w:pPr>
            <w:r w:rsidRPr="000838C1">
              <w:rPr>
                <w:rFonts w:ascii="Inconsolata" w:hAnsi="Inconsolata"/>
                <w:sz w:val="20"/>
                <w:szCs w:val="20"/>
              </w:rPr>
              <w:t>Duration: 1 hour</w:t>
            </w:r>
          </w:p>
        </w:tc>
        <w:tc>
          <w:tcPr>
            <w:tcW w:w="2172" w:type="dxa"/>
          </w:tcPr>
          <w:p w14:paraId="17686794" w14:textId="77777777" w:rsidR="004A2769" w:rsidRPr="000838C1" w:rsidRDefault="004A2769" w:rsidP="00BA3584">
            <w:pPr>
              <w:rPr>
                <w:rFonts w:ascii="Inconsolata" w:hAnsi="Inconsolata"/>
                <w:sz w:val="20"/>
                <w:szCs w:val="20"/>
              </w:rPr>
            </w:pPr>
            <w:r w:rsidRPr="000838C1">
              <w:rPr>
                <w:rFonts w:ascii="Inconsolata" w:hAnsi="Inconsolata"/>
                <w:sz w:val="20"/>
                <w:szCs w:val="20"/>
              </w:rPr>
              <w:t>Casting Time: 1 action</w:t>
            </w:r>
          </w:p>
        </w:tc>
        <w:tc>
          <w:tcPr>
            <w:tcW w:w="2161" w:type="dxa"/>
          </w:tcPr>
          <w:p w14:paraId="1B5A51DD" w14:textId="77777777" w:rsidR="004A2769" w:rsidRPr="000838C1" w:rsidRDefault="004A2769" w:rsidP="00BA3584">
            <w:pPr>
              <w:rPr>
                <w:rFonts w:ascii="Inconsolata" w:hAnsi="Inconsolata"/>
                <w:sz w:val="20"/>
                <w:szCs w:val="20"/>
              </w:rPr>
            </w:pPr>
            <w:r w:rsidRPr="000838C1">
              <w:rPr>
                <w:rFonts w:ascii="Inconsolata" w:hAnsi="Inconsolata"/>
                <w:sz w:val="20"/>
                <w:szCs w:val="20"/>
              </w:rPr>
              <w:t>Save: Wisdom</w:t>
            </w:r>
          </w:p>
        </w:tc>
      </w:tr>
      <w:tr w:rsidR="004A2769" w:rsidRPr="000838C1" w14:paraId="007739BB" w14:textId="77777777" w:rsidTr="00BA3584">
        <w:trPr>
          <w:trHeight w:val="177"/>
        </w:trPr>
        <w:tc>
          <w:tcPr>
            <w:tcW w:w="2292" w:type="dxa"/>
          </w:tcPr>
          <w:p w14:paraId="60E7355A" w14:textId="77777777" w:rsidR="004A2769" w:rsidRPr="000838C1" w:rsidRDefault="004A2769" w:rsidP="00BA3584">
            <w:pPr>
              <w:rPr>
                <w:rFonts w:ascii="Inconsolata" w:hAnsi="Inconsolata"/>
                <w:sz w:val="20"/>
                <w:szCs w:val="20"/>
              </w:rPr>
            </w:pPr>
          </w:p>
        </w:tc>
        <w:tc>
          <w:tcPr>
            <w:tcW w:w="2361" w:type="dxa"/>
          </w:tcPr>
          <w:p w14:paraId="20F6A805" w14:textId="77777777" w:rsidR="004A2769" w:rsidRPr="000838C1" w:rsidRDefault="004A2769" w:rsidP="00BA3584">
            <w:pPr>
              <w:rPr>
                <w:rFonts w:ascii="Inconsolata" w:hAnsi="Inconsolata"/>
                <w:sz w:val="20"/>
                <w:szCs w:val="20"/>
              </w:rPr>
            </w:pPr>
          </w:p>
        </w:tc>
        <w:tc>
          <w:tcPr>
            <w:tcW w:w="2174" w:type="dxa"/>
          </w:tcPr>
          <w:p w14:paraId="319897FE" w14:textId="77777777" w:rsidR="004A2769" w:rsidRPr="000838C1" w:rsidRDefault="004A2769" w:rsidP="00BA3584">
            <w:pPr>
              <w:rPr>
                <w:rFonts w:ascii="Inconsolata" w:hAnsi="Inconsolata"/>
                <w:sz w:val="20"/>
                <w:szCs w:val="20"/>
              </w:rPr>
            </w:pPr>
          </w:p>
        </w:tc>
        <w:tc>
          <w:tcPr>
            <w:tcW w:w="2172" w:type="dxa"/>
          </w:tcPr>
          <w:p w14:paraId="460BAC63" w14:textId="77777777" w:rsidR="004A2769" w:rsidRPr="000838C1" w:rsidRDefault="004A2769" w:rsidP="00BA3584">
            <w:pPr>
              <w:rPr>
                <w:rFonts w:ascii="Inconsolata" w:hAnsi="Inconsolata"/>
                <w:sz w:val="20"/>
                <w:szCs w:val="20"/>
              </w:rPr>
            </w:pPr>
          </w:p>
        </w:tc>
        <w:tc>
          <w:tcPr>
            <w:tcW w:w="2161" w:type="dxa"/>
          </w:tcPr>
          <w:p w14:paraId="48E125E2" w14:textId="77777777" w:rsidR="004A2769" w:rsidRPr="000838C1" w:rsidRDefault="004A2769" w:rsidP="00BA3584">
            <w:pPr>
              <w:rPr>
                <w:rFonts w:ascii="Inconsolata" w:hAnsi="Inconsolata"/>
                <w:sz w:val="20"/>
                <w:szCs w:val="20"/>
              </w:rPr>
            </w:pPr>
          </w:p>
        </w:tc>
      </w:tr>
    </w:tbl>
    <w:p w14:paraId="78EE5A40" w14:textId="77777777" w:rsidR="004A2769" w:rsidRPr="000838C1" w:rsidRDefault="004A2769" w:rsidP="004A2769">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4A2769" w:rsidRPr="000838C1" w14:paraId="702FB122" w14:textId="77777777" w:rsidTr="00BA3584">
        <w:trPr>
          <w:trHeight w:val="277"/>
        </w:trPr>
        <w:tc>
          <w:tcPr>
            <w:tcW w:w="1548" w:type="dxa"/>
          </w:tcPr>
          <w:p w14:paraId="6B09469B" w14:textId="77777777" w:rsidR="004A2769" w:rsidRPr="000838C1" w:rsidRDefault="004A2769" w:rsidP="00BA3584">
            <w:pPr>
              <w:rPr>
                <w:rFonts w:ascii="Inconsolata" w:hAnsi="Inconsolata"/>
                <w:sz w:val="20"/>
                <w:szCs w:val="20"/>
              </w:rPr>
            </w:pPr>
            <w:r w:rsidRPr="000838C1">
              <w:rPr>
                <w:rFonts w:ascii="Inconsolata" w:hAnsi="Inconsolata"/>
                <w:sz w:val="20"/>
                <w:szCs w:val="20"/>
              </w:rPr>
              <w:t>General</w:t>
            </w:r>
          </w:p>
        </w:tc>
        <w:tc>
          <w:tcPr>
            <w:tcW w:w="9612" w:type="dxa"/>
          </w:tcPr>
          <w:p w14:paraId="5DE68957" w14:textId="77777777" w:rsidR="004A2769" w:rsidRPr="000838C1" w:rsidRDefault="004A2769" w:rsidP="00BA3584">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You attempt to charm a humanoid you can see within range. </w:t>
            </w:r>
          </w:p>
        </w:tc>
      </w:tr>
    </w:tbl>
    <w:p w14:paraId="70AB6015" w14:textId="77777777" w:rsidR="004A2769" w:rsidRPr="000838C1" w:rsidRDefault="004A2769" w:rsidP="004A2769">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4A2769" w:rsidRPr="000838C1" w14:paraId="38B3FC4D" w14:textId="77777777" w:rsidTr="00BA3584">
        <w:trPr>
          <w:trHeight w:val="459"/>
        </w:trPr>
        <w:tc>
          <w:tcPr>
            <w:tcW w:w="1548" w:type="dxa"/>
          </w:tcPr>
          <w:p w14:paraId="7991F3D8" w14:textId="77777777" w:rsidR="004A2769" w:rsidRPr="000838C1" w:rsidRDefault="004A2769" w:rsidP="00BA3584">
            <w:pPr>
              <w:rPr>
                <w:rFonts w:ascii="Inconsolata" w:hAnsi="Inconsolata"/>
                <w:sz w:val="20"/>
                <w:szCs w:val="20"/>
              </w:rPr>
            </w:pPr>
            <w:r w:rsidRPr="000838C1">
              <w:rPr>
                <w:rFonts w:ascii="Inconsolata" w:hAnsi="Inconsolata"/>
                <w:sz w:val="20"/>
                <w:szCs w:val="20"/>
              </w:rPr>
              <w:t>Manifestation</w:t>
            </w:r>
          </w:p>
        </w:tc>
        <w:tc>
          <w:tcPr>
            <w:tcW w:w="9610" w:type="dxa"/>
          </w:tcPr>
          <w:p w14:paraId="6F44AD29" w14:textId="77777777" w:rsidR="004A2769" w:rsidRPr="000838C1" w:rsidRDefault="004A2769" w:rsidP="00BA3584">
            <w:pPr>
              <w:rPr>
                <w:rFonts w:ascii="Inconsolata" w:hAnsi="Inconsolata"/>
                <w:sz w:val="20"/>
                <w:szCs w:val="20"/>
              </w:rPr>
            </w:pPr>
            <w:r w:rsidRPr="000838C1">
              <w:rPr>
                <w:rFonts w:ascii="Inconsolata" w:hAnsi="Inconsolata"/>
                <w:sz w:val="20"/>
                <w:szCs w:val="20"/>
              </w:rPr>
              <w:t>Roll 1d4: (1) flash of light; (2) lulling harmony; (3) pink cloud; (4) harp strings.</w:t>
            </w:r>
          </w:p>
        </w:tc>
      </w:tr>
      <w:tr w:rsidR="004A2769" w:rsidRPr="000838C1" w14:paraId="49EE9F43" w14:textId="77777777" w:rsidTr="00BA3584">
        <w:trPr>
          <w:trHeight w:val="459"/>
        </w:trPr>
        <w:tc>
          <w:tcPr>
            <w:tcW w:w="1548" w:type="dxa"/>
          </w:tcPr>
          <w:p w14:paraId="6BE2D9EE" w14:textId="77777777" w:rsidR="004A2769" w:rsidRPr="000838C1" w:rsidRDefault="004A2769" w:rsidP="00BA3584">
            <w:pPr>
              <w:rPr>
                <w:rFonts w:ascii="Inconsolata" w:hAnsi="Inconsolata"/>
                <w:sz w:val="20"/>
                <w:szCs w:val="20"/>
              </w:rPr>
            </w:pPr>
            <w:r w:rsidRPr="000838C1">
              <w:rPr>
                <w:rFonts w:ascii="Inconsolata" w:hAnsi="Inconsolata"/>
                <w:sz w:val="20"/>
                <w:szCs w:val="20"/>
              </w:rPr>
              <w:t>Corruption</w:t>
            </w:r>
          </w:p>
        </w:tc>
        <w:tc>
          <w:tcPr>
            <w:tcW w:w="9610" w:type="dxa"/>
          </w:tcPr>
          <w:p w14:paraId="78CF75FF" w14:textId="77777777" w:rsidR="004A2769" w:rsidRPr="000838C1" w:rsidRDefault="004A2769" w:rsidP="00BA3584">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4A2769" w:rsidRPr="000838C1" w14:paraId="1BC84566" w14:textId="77777777" w:rsidTr="00BA3584">
        <w:trPr>
          <w:trHeight w:val="869"/>
        </w:trPr>
        <w:tc>
          <w:tcPr>
            <w:tcW w:w="1548" w:type="dxa"/>
          </w:tcPr>
          <w:p w14:paraId="6260AF45" w14:textId="77777777" w:rsidR="004A2769" w:rsidRPr="000838C1" w:rsidRDefault="004A2769" w:rsidP="00BA3584">
            <w:pPr>
              <w:rPr>
                <w:rFonts w:ascii="Inconsolata" w:hAnsi="Inconsolata"/>
                <w:sz w:val="20"/>
                <w:szCs w:val="20"/>
              </w:rPr>
            </w:pPr>
            <w:r w:rsidRPr="000838C1">
              <w:rPr>
                <w:rFonts w:ascii="Inconsolata" w:hAnsi="Inconsolata"/>
                <w:sz w:val="20"/>
                <w:szCs w:val="20"/>
              </w:rPr>
              <w:t>Misfire</w:t>
            </w:r>
          </w:p>
        </w:tc>
        <w:tc>
          <w:tcPr>
            <w:tcW w:w="9610" w:type="dxa"/>
          </w:tcPr>
          <w:p w14:paraId="3230D36B" w14:textId="77777777" w:rsidR="004A2769" w:rsidRPr="000838C1" w:rsidRDefault="004A2769" w:rsidP="00BA3584">
            <w:pPr>
              <w:rPr>
                <w:rFonts w:ascii="Inconsolata" w:hAnsi="Inconsolata"/>
                <w:sz w:val="20"/>
                <w:szCs w:val="20"/>
              </w:rPr>
            </w:pPr>
            <w:r w:rsidRPr="000838C1">
              <w:rPr>
                <w:rFonts w:ascii="Inconsolata" w:hAnsi="Inconsolata"/>
                <w:sz w:val="20"/>
                <w:szCs w:val="20"/>
              </w:rPr>
              <w:t>Roll 1d4: (1) you become enamored with your target, you are Dazed (Save ends);</w:t>
            </w:r>
            <w:r w:rsidRPr="000838C1">
              <w:rPr>
                <w:rFonts w:ascii="Inconsolata" w:hAnsi="Inconsolata" w:cs="Century Schoolbook"/>
                <w:sz w:val="20"/>
                <w:szCs w:val="20"/>
              </w:rPr>
              <w:t xml:space="preserve"> (2) two randomly determined characters fall in love with each other; (3-4) target is not charmed but instead repulsed and angered by the caster.</w:t>
            </w:r>
          </w:p>
          <w:p w14:paraId="162B722F" w14:textId="77777777" w:rsidR="004A2769" w:rsidRPr="000838C1" w:rsidRDefault="004A2769" w:rsidP="00BA3584">
            <w:pPr>
              <w:rPr>
                <w:rFonts w:ascii="Inconsolata" w:hAnsi="Inconsolata"/>
                <w:sz w:val="20"/>
                <w:szCs w:val="20"/>
              </w:rPr>
            </w:pPr>
          </w:p>
        </w:tc>
      </w:tr>
    </w:tbl>
    <w:p w14:paraId="6D1B291A" w14:textId="77777777" w:rsidR="004A2769" w:rsidRPr="000838C1" w:rsidRDefault="004A2769" w:rsidP="004A2769">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4A2769" w:rsidRPr="000838C1" w14:paraId="2E9E7E4D" w14:textId="77777777" w:rsidTr="00BA3584">
        <w:trPr>
          <w:trHeight w:val="5"/>
        </w:trPr>
        <w:tc>
          <w:tcPr>
            <w:tcW w:w="828" w:type="dxa"/>
          </w:tcPr>
          <w:p w14:paraId="4604BC7C" w14:textId="77777777" w:rsidR="004A2769" w:rsidRPr="000838C1" w:rsidRDefault="004A2769" w:rsidP="00BA3584">
            <w:pPr>
              <w:rPr>
                <w:rFonts w:ascii="Inconsolata" w:hAnsi="Inconsolata"/>
                <w:sz w:val="20"/>
                <w:szCs w:val="20"/>
              </w:rPr>
            </w:pPr>
            <w:r w:rsidRPr="000838C1">
              <w:rPr>
                <w:rFonts w:ascii="Inconsolata" w:hAnsi="Inconsolata"/>
                <w:sz w:val="20"/>
                <w:szCs w:val="20"/>
              </w:rPr>
              <w:t>1</w:t>
            </w:r>
          </w:p>
        </w:tc>
        <w:tc>
          <w:tcPr>
            <w:tcW w:w="10264" w:type="dxa"/>
          </w:tcPr>
          <w:p w14:paraId="3EBFCC92" w14:textId="77777777" w:rsidR="004A2769" w:rsidRPr="000838C1" w:rsidRDefault="004A2769" w:rsidP="00BA3584">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5F17C99D" w14:textId="77777777" w:rsidR="004A2769" w:rsidRPr="000838C1" w:rsidRDefault="004A2769" w:rsidP="00BA3584">
            <w:pPr>
              <w:rPr>
                <w:rFonts w:ascii="Inconsolata" w:hAnsi="Inconsolata"/>
                <w:sz w:val="20"/>
                <w:szCs w:val="20"/>
              </w:rPr>
            </w:pPr>
          </w:p>
        </w:tc>
      </w:tr>
      <w:tr w:rsidR="004A2769" w:rsidRPr="000838C1" w14:paraId="0774DCDF" w14:textId="77777777" w:rsidTr="00BA3584">
        <w:trPr>
          <w:trHeight w:val="3"/>
        </w:trPr>
        <w:tc>
          <w:tcPr>
            <w:tcW w:w="828" w:type="dxa"/>
          </w:tcPr>
          <w:p w14:paraId="116029E4" w14:textId="77777777" w:rsidR="004A2769" w:rsidRPr="000838C1" w:rsidRDefault="004A2769" w:rsidP="00BA3584">
            <w:pPr>
              <w:rPr>
                <w:rFonts w:ascii="Inconsolata" w:hAnsi="Inconsolata"/>
                <w:sz w:val="20"/>
                <w:szCs w:val="20"/>
              </w:rPr>
            </w:pPr>
            <w:r w:rsidRPr="000838C1">
              <w:rPr>
                <w:rFonts w:ascii="Inconsolata" w:hAnsi="Inconsolata"/>
                <w:sz w:val="20"/>
                <w:szCs w:val="20"/>
              </w:rPr>
              <w:t>2-11</w:t>
            </w:r>
          </w:p>
        </w:tc>
        <w:tc>
          <w:tcPr>
            <w:tcW w:w="10264" w:type="dxa"/>
          </w:tcPr>
          <w:p w14:paraId="3133C21B" w14:textId="77777777" w:rsidR="004A2769" w:rsidRPr="000838C1" w:rsidRDefault="004A2769" w:rsidP="00BA3584">
            <w:pPr>
              <w:rPr>
                <w:rFonts w:ascii="Inconsolata" w:hAnsi="Inconsolata"/>
                <w:sz w:val="20"/>
                <w:szCs w:val="20"/>
              </w:rPr>
            </w:pPr>
            <w:r w:rsidRPr="000838C1">
              <w:rPr>
                <w:rFonts w:ascii="Inconsolata" w:hAnsi="Inconsolata"/>
                <w:sz w:val="20"/>
                <w:szCs w:val="20"/>
              </w:rPr>
              <w:t>Lost. Failure.</w:t>
            </w:r>
          </w:p>
          <w:p w14:paraId="29AA5B14" w14:textId="77777777" w:rsidR="004A2769" w:rsidRPr="000838C1" w:rsidRDefault="004A2769" w:rsidP="00BA3584">
            <w:pPr>
              <w:rPr>
                <w:rFonts w:ascii="Inconsolata" w:hAnsi="Inconsolata"/>
                <w:sz w:val="20"/>
                <w:szCs w:val="20"/>
              </w:rPr>
            </w:pPr>
          </w:p>
        </w:tc>
      </w:tr>
      <w:tr w:rsidR="004A2769" w:rsidRPr="000838C1" w14:paraId="76CA7863" w14:textId="77777777" w:rsidTr="00BA3584">
        <w:trPr>
          <w:trHeight w:val="7"/>
        </w:trPr>
        <w:tc>
          <w:tcPr>
            <w:tcW w:w="828" w:type="dxa"/>
          </w:tcPr>
          <w:p w14:paraId="2949F8E2" w14:textId="77777777" w:rsidR="004A2769" w:rsidRPr="000838C1" w:rsidRDefault="004A2769" w:rsidP="00BA3584">
            <w:pPr>
              <w:rPr>
                <w:rFonts w:ascii="Inconsolata" w:hAnsi="Inconsolata"/>
                <w:sz w:val="20"/>
                <w:szCs w:val="20"/>
              </w:rPr>
            </w:pPr>
            <w:r w:rsidRPr="000838C1">
              <w:rPr>
                <w:rFonts w:ascii="Inconsolata" w:hAnsi="Inconsolata"/>
                <w:sz w:val="20"/>
                <w:szCs w:val="20"/>
              </w:rPr>
              <w:t>12-13</w:t>
            </w:r>
          </w:p>
        </w:tc>
        <w:tc>
          <w:tcPr>
            <w:tcW w:w="10264" w:type="dxa"/>
          </w:tcPr>
          <w:p w14:paraId="15DDAD7A"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 xml:space="preserve">The target has advantage on it’s save if you or your companions are fighting it. If it fails the saving throw, the target regards you as a friendly acquaintance until the spell ends or until you or your companions inflict any damage to it. When the spell ends, the target knows you charmed it. </w:t>
            </w:r>
          </w:p>
          <w:p w14:paraId="7454DDB6" w14:textId="77777777" w:rsidR="004A2769" w:rsidRPr="000838C1" w:rsidRDefault="004A2769" w:rsidP="00BA3584">
            <w:pPr>
              <w:rPr>
                <w:rFonts w:ascii="Inconsolata" w:hAnsi="Inconsolata"/>
                <w:sz w:val="20"/>
                <w:szCs w:val="20"/>
              </w:rPr>
            </w:pPr>
          </w:p>
        </w:tc>
      </w:tr>
      <w:tr w:rsidR="004A2769" w:rsidRPr="000838C1" w14:paraId="63EE99D2" w14:textId="77777777" w:rsidTr="00BA3584">
        <w:trPr>
          <w:trHeight w:val="9"/>
        </w:trPr>
        <w:tc>
          <w:tcPr>
            <w:tcW w:w="828" w:type="dxa"/>
          </w:tcPr>
          <w:p w14:paraId="5079761C" w14:textId="77777777" w:rsidR="004A2769" w:rsidRPr="000838C1" w:rsidRDefault="004A2769" w:rsidP="00BA3584">
            <w:pPr>
              <w:rPr>
                <w:rFonts w:ascii="Inconsolata" w:hAnsi="Inconsolata"/>
                <w:sz w:val="20"/>
                <w:szCs w:val="20"/>
              </w:rPr>
            </w:pPr>
            <w:r w:rsidRPr="000838C1">
              <w:rPr>
                <w:rFonts w:ascii="Inconsolata" w:hAnsi="Inconsolata"/>
                <w:sz w:val="20"/>
                <w:szCs w:val="20"/>
              </w:rPr>
              <w:t>14-17</w:t>
            </w:r>
          </w:p>
        </w:tc>
        <w:tc>
          <w:tcPr>
            <w:tcW w:w="10264" w:type="dxa"/>
          </w:tcPr>
          <w:p w14:paraId="5EB4EBA8" w14:textId="77777777" w:rsidR="004A2769" w:rsidRPr="000838C1" w:rsidRDefault="004A2769" w:rsidP="00BA3584">
            <w:pPr>
              <w:rPr>
                <w:rFonts w:ascii="Inconsolata" w:hAnsi="Inconsolata" w:cs="Century Schoolbook"/>
                <w:sz w:val="20"/>
                <w:szCs w:val="20"/>
              </w:rPr>
            </w:pPr>
            <w:bookmarkStart w:id="6" w:name="OLE_LINK132"/>
            <w:bookmarkStart w:id="7" w:name="OLE_LINK133"/>
            <w:r w:rsidRPr="000838C1">
              <w:rPr>
                <w:rFonts w:ascii="Inconsolata" w:hAnsi="Inconsolata" w:cs="Century Schoolbook"/>
                <w:sz w:val="20"/>
                <w:szCs w:val="20"/>
              </w:rPr>
              <w:t>As above, but the target does not have advantage on it’s save if you or your companions are fighting it.</w:t>
            </w:r>
          </w:p>
          <w:bookmarkEnd w:id="6"/>
          <w:bookmarkEnd w:id="7"/>
          <w:p w14:paraId="5DC183EA" w14:textId="77777777" w:rsidR="004A2769" w:rsidRPr="000838C1" w:rsidRDefault="004A2769" w:rsidP="00BA3584">
            <w:pPr>
              <w:rPr>
                <w:rFonts w:ascii="Inconsolata" w:hAnsi="Inconsolata"/>
                <w:sz w:val="20"/>
                <w:szCs w:val="20"/>
              </w:rPr>
            </w:pPr>
          </w:p>
        </w:tc>
      </w:tr>
      <w:tr w:rsidR="004A2769" w:rsidRPr="000838C1" w14:paraId="74F7D5EF" w14:textId="77777777" w:rsidTr="00BA3584">
        <w:trPr>
          <w:trHeight w:val="9"/>
        </w:trPr>
        <w:tc>
          <w:tcPr>
            <w:tcW w:w="828" w:type="dxa"/>
          </w:tcPr>
          <w:p w14:paraId="53900A1E" w14:textId="77777777" w:rsidR="004A2769" w:rsidRPr="000838C1" w:rsidRDefault="004A2769" w:rsidP="00BA3584">
            <w:pPr>
              <w:rPr>
                <w:rFonts w:ascii="Inconsolata" w:hAnsi="Inconsolata"/>
                <w:sz w:val="20"/>
                <w:szCs w:val="20"/>
              </w:rPr>
            </w:pPr>
            <w:r w:rsidRPr="000838C1">
              <w:rPr>
                <w:rFonts w:ascii="Inconsolata" w:hAnsi="Inconsolata"/>
                <w:sz w:val="20"/>
                <w:szCs w:val="20"/>
              </w:rPr>
              <w:t>18-19</w:t>
            </w:r>
          </w:p>
        </w:tc>
        <w:tc>
          <w:tcPr>
            <w:tcW w:w="10264" w:type="dxa"/>
          </w:tcPr>
          <w:p w14:paraId="57E11244" w14:textId="77777777" w:rsidR="004A2769" w:rsidRPr="000838C1" w:rsidRDefault="004A2769" w:rsidP="00BA3584">
            <w:pPr>
              <w:rPr>
                <w:rFonts w:ascii="Inconsolata" w:hAnsi="Inconsolata" w:cs="Century Schoolbook"/>
                <w:sz w:val="20"/>
                <w:szCs w:val="20"/>
              </w:rPr>
            </w:pPr>
            <w:bookmarkStart w:id="8" w:name="OLE_LINK130"/>
            <w:bookmarkStart w:id="9" w:name="OLE_LINK131"/>
            <w:bookmarkStart w:id="10" w:name="OLE_LINK134"/>
            <w:r w:rsidRPr="000838C1">
              <w:rPr>
                <w:rFonts w:ascii="Inconsolata" w:hAnsi="Inconsolata" w:cs="Century Schoolbook"/>
                <w:sz w:val="20"/>
                <w:szCs w:val="20"/>
              </w:rPr>
              <w:t xml:space="preserve">The target does not have advantage on it’s save if you or your companions are fighting it. If it fails the saving throw, the target regards you as a friendly acquaintance until the spell ends or until you or your companions inflict 1d6 of damage to it. When the spell ends, the target knows you charmed it. </w:t>
            </w:r>
          </w:p>
          <w:bookmarkEnd w:id="8"/>
          <w:bookmarkEnd w:id="9"/>
          <w:bookmarkEnd w:id="10"/>
          <w:p w14:paraId="70868DB9" w14:textId="77777777" w:rsidR="004A2769" w:rsidRPr="000838C1" w:rsidRDefault="004A2769" w:rsidP="00BA3584">
            <w:pPr>
              <w:rPr>
                <w:rFonts w:ascii="Inconsolata" w:hAnsi="Inconsolata"/>
                <w:sz w:val="20"/>
                <w:szCs w:val="20"/>
              </w:rPr>
            </w:pPr>
          </w:p>
        </w:tc>
      </w:tr>
      <w:tr w:rsidR="004A2769" w:rsidRPr="000838C1" w14:paraId="55BC7F72" w14:textId="77777777" w:rsidTr="00BA3584">
        <w:trPr>
          <w:trHeight w:val="9"/>
        </w:trPr>
        <w:tc>
          <w:tcPr>
            <w:tcW w:w="828" w:type="dxa"/>
          </w:tcPr>
          <w:p w14:paraId="62D72909" w14:textId="77777777" w:rsidR="004A2769" w:rsidRPr="000838C1" w:rsidRDefault="004A2769" w:rsidP="00BA3584">
            <w:pPr>
              <w:rPr>
                <w:rFonts w:ascii="Inconsolata" w:hAnsi="Inconsolata"/>
                <w:sz w:val="20"/>
                <w:szCs w:val="20"/>
              </w:rPr>
            </w:pPr>
            <w:r w:rsidRPr="000838C1">
              <w:rPr>
                <w:rFonts w:ascii="Inconsolata" w:hAnsi="Inconsolata"/>
                <w:sz w:val="20"/>
                <w:szCs w:val="20"/>
              </w:rPr>
              <w:t>20-23</w:t>
            </w:r>
          </w:p>
        </w:tc>
        <w:tc>
          <w:tcPr>
            <w:tcW w:w="10264" w:type="dxa"/>
          </w:tcPr>
          <w:p w14:paraId="734E17CE"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 xml:space="preserve">The target does not have advantage on it’s save if you or your companions are fighting it. If it fails the saving throw, the target regards you as a friendly acquaintance until the spell ends or until you or your companions inflict 1d10 of damage to it. When the spell ends, the target knows you charmed it. </w:t>
            </w:r>
          </w:p>
          <w:p w14:paraId="15F43C5D" w14:textId="77777777" w:rsidR="004A2769" w:rsidRPr="000838C1" w:rsidRDefault="004A2769" w:rsidP="00BA3584">
            <w:pPr>
              <w:rPr>
                <w:rFonts w:ascii="Inconsolata" w:hAnsi="Inconsolata"/>
                <w:sz w:val="20"/>
                <w:szCs w:val="20"/>
              </w:rPr>
            </w:pPr>
          </w:p>
        </w:tc>
      </w:tr>
      <w:tr w:rsidR="004A2769" w:rsidRPr="000838C1" w14:paraId="5984D119" w14:textId="77777777" w:rsidTr="00BA3584">
        <w:trPr>
          <w:trHeight w:val="10"/>
        </w:trPr>
        <w:tc>
          <w:tcPr>
            <w:tcW w:w="828" w:type="dxa"/>
          </w:tcPr>
          <w:p w14:paraId="3B721314" w14:textId="77777777" w:rsidR="004A2769" w:rsidRPr="000838C1" w:rsidRDefault="004A2769" w:rsidP="00BA3584">
            <w:pPr>
              <w:rPr>
                <w:rFonts w:ascii="Inconsolata" w:hAnsi="Inconsolata"/>
                <w:sz w:val="20"/>
                <w:szCs w:val="20"/>
              </w:rPr>
            </w:pPr>
            <w:r w:rsidRPr="000838C1">
              <w:rPr>
                <w:rFonts w:ascii="Inconsolata" w:hAnsi="Inconsolata"/>
                <w:sz w:val="20"/>
                <w:szCs w:val="20"/>
              </w:rPr>
              <w:t>24-27</w:t>
            </w:r>
          </w:p>
        </w:tc>
        <w:tc>
          <w:tcPr>
            <w:tcW w:w="10264" w:type="dxa"/>
          </w:tcPr>
          <w:p w14:paraId="2252B7DD"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 xml:space="preserve">As above and you can charm two targets. </w:t>
            </w:r>
          </w:p>
          <w:p w14:paraId="5A646BB4" w14:textId="77777777" w:rsidR="004A2769" w:rsidRPr="000838C1" w:rsidRDefault="004A2769" w:rsidP="00BA3584">
            <w:pPr>
              <w:rPr>
                <w:rFonts w:ascii="Inconsolata" w:hAnsi="Inconsolata"/>
                <w:sz w:val="20"/>
                <w:szCs w:val="20"/>
              </w:rPr>
            </w:pPr>
          </w:p>
        </w:tc>
      </w:tr>
      <w:tr w:rsidR="004A2769" w:rsidRPr="000838C1" w14:paraId="311A29E5" w14:textId="77777777" w:rsidTr="00BA3584">
        <w:trPr>
          <w:trHeight w:val="7"/>
        </w:trPr>
        <w:tc>
          <w:tcPr>
            <w:tcW w:w="828" w:type="dxa"/>
          </w:tcPr>
          <w:p w14:paraId="57569DD2" w14:textId="77777777" w:rsidR="004A2769" w:rsidRPr="000838C1" w:rsidRDefault="004A2769" w:rsidP="00BA3584">
            <w:pPr>
              <w:rPr>
                <w:rFonts w:ascii="Inconsolata" w:hAnsi="Inconsolata"/>
                <w:sz w:val="20"/>
                <w:szCs w:val="20"/>
              </w:rPr>
            </w:pPr>
            <w:r w:rsidRPr="000838C1">
              <w:rPr>
                <w:rFonts w:ascii="Inconsolata" w:hAnsi="Inconsolata"/>
                <w:sz w:val="20"/>
                <w:szCs w:val="20"/>
              </w:rPr>
              <w:t>28-29</w:t>
            </w:r>
          </w:p>
        </w:tc>
        <w:tc>
          <w:tcPr>
            <w:tcW w:w="10264" w:type="dxa"/>
          </w:tcPr>
          <w:p w14:paraId="30F17727"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As above but when the spell ends the target(s) don’t know you charmed them.</w:t>
            </w:r>
          </w:p>
          <w:p w14:paraId="3A74E24B" w14:textId="77777777" w:rsidR="004A2769" w:rsidRPr="000838C1" w:rsidRDefault="004A2769" w:rsidP="00BA3584">
            <w:pPr>
              <w:rPr>
                <w:rFonts w:ascii="Inconsolata" w:hAnsi="Inconsolata" w:cs="Century Schoolbook"/>
                <w:sz w:val="20"/>
                <w:szCs w:val="20"/>
              </w:rPr>
            </w:pPr>
          </w:p>
        </w:tc>
      </w:tr>
      <w:tr w:rsidR="004A2769" w:rsidRPr="000838C1" w14:paraId="01E5783D" w14:textId="77777777" w:rsidTr="00BA3584">
        <w:trPr>
          <w:trHeight w:val="9"/>
        </w:trPr>
        <w:tc>
          <w:tcPr>
            <w:tcW w:w="828" w:type="dxa"/>
          </w:tcPr>
          <w:p w14:paraId="53C5F714" w14:textId="77777777" w:rsidR="004A2769" w:rsidRPr="000838C1" w:rsidRDefault="004A2769" w:rsidP="00BA3584">
            <w:pPr>
              <w:rPr>
                <w:rFonts w:ascii="Inconsolata" w:hAnsi="Inconsolata"/>
                <w:sz w:val="20"/>
                <w:szCs w:val="20"/>
              </w:rPr>
            </w:pPr>
            <w:r w:rsidRPr="000838C1">
              <w:rPr>
                <w:rFonts w:ascii="Inconsolata" w:hAnsi="Inconsolata"/>
                <w:sz w:val="20"/>
                <w:szCs w:val="20"/>
              </w:rPr>
              <w:t>30+</w:t>
            </w:r>
          </w:p>
        </w:tc>
        <w:tc>
          <w:tcPr>
            <w:tcW w:w="10264" w:type="dxa"/>
          </w:tcPr>
          <w:p w14:paraId="6CA49FA4" w14:textId="77777777" w:rsidR="004A2769" w:rsidRPr="000838C1" w:rsidRDefault="004A2769" w:rsidP="00BA3584">
            <w:pPr>
              <w:rPr>
                <w:rFonts w:ascii="Inconsolata" w:hAnsi="Inconsolata" w:cs="Century Schoolbook"/>
                <w:sz w:val="20"/>
                <w:szCs w:val="20"/>
              </w:rPr>
            </w:pPr>
            <w:r w:rsidRPr="000838C1">
              <w:rPr>
                <w:rFonts w:ascii="Inconsolata" w:hAnsi="Inconsolata" w:cs="Century Schoolbook"/>
                <w:sz w:val="20"/>
                <w:szCs w:val="20"/>
              </w:rPr>
              <w:t xml:space="preserve">As above </w:t>
            </w:r>
            <w:r w:rsidRPr="000838C1">
              <w:rPr>
                <w:rFonts w:ascii="Inconsolata" w:hAnsi="Inconsolata" w:cs="Century Schoolbook"/>
                <w:i/>
                <w:sz w:val="20"/>
                <w:szCs w:val="20"/>
              </w:rPr>
              <w:t>or</w:t>
            </w:r>
            <w:r w:rsidRPr="000838C1">
              <w:rPr>
                <w:rFonts w:ascii="Inconsolata" w:hAnsi="Inconsolata" w:cs="Century Schoolbook"/>
                <w:sz w:val="20"/>
                <w:szCs w:val="20"/>
              </w:rPr>
              <w:t xml:space="preserve"> the targets both fall madly in love with you and battle each other to the death for your favor.</w:t>
            </w:r>
          </w:p>
          <w:p w14:paraId="028D4D91" w14:textId="77777777" w:rsidR="004A2769" w:rsidRPr="000838C1" w:rsidRDefault="004A2769" w:rsidP="00BA3584">
            <w:pPr>
              <w:rPr>
                <w:rFonts w:ascii="Inconsolata" w:hAnsi="Inconsolata" w:cs="Century Schoolbook"/>
                <w:sz w:val="20"/>
                <w:szCs w:val="20"/>
              </w:rPr>
            </w:pPr>
          </w:p>
        </w:tc>
      </w:tr>
    </w:tbl>
    <w:p w14:paraId="64CD6FE2" w14:textId="384A1282" w:rsidR="004A2769" w:rsidRDefault="004A2769" w:rsidP="004A2769">
      <w:pPr>
        <w:jc w:val="center"/>
        <w:rPr>
          <w:rFonts w:ascii="Lucida Blackletter" w:hAnsi="Lucida Blackletter"/>
          <w:sz w:val="44"/>
          <w:szCs w:val="44"/>
        </w:rPr>
      </w:pPr>
      <w:r>
        <w:rPr>
          <w:rFonts w:ascii="Lucida Blackletter" w:hAnsi="Lucida Blackletter"/>
          <w:sz w:val="44"/>
          <w:szCs w:val="44"/>
        </w:rPr>
        <w:br w:type="page"/>
      </w:r>
    </w:p>
    <w:p w14:paraId="339161AB" w14:textId="77777777" w:rsidR="00CF33E9" w:rsidRPr="000838C1" w:rsidRDefault="00CF33E9" w:rsidP="003742D0">
      <w:pPr>
        <w:jc w:val="center"/>
        <w:outlineLvl w:val="0"/>
        <w:rPr>
          <w:rFonts w:ascii="Lucida Blackletter" w:hAnsi="Lucida Blackletter"/>
          <w:sz w:val="44"/>
          <w:szCs w:val="44"/>
        </w:rPr>
      </w:pPr>
      <w:r w:rsidRPr="000838C1">
        <w:rPr>
          <w:rFonts w:ascii="Lucida Blackletter" w:hAnsi="Lucida Blackletter"/>
          <w:sz w:val="44"/>
          <w:szCs w:val="44"/>
        </w:rPr>
        <w:lastRenderedPageBreak/>
        <w:t>Dancing Lights</w:t>
      </w:r>
    </w:p>
    <w:tbl>
      <w:tblPr>
        <w:tblStyle w:val="TableGrid"/>
        <w:tblW w:w="1115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2360"/>
        <w:gridCol w:w="2174"/>
        <w:gridCol w:w="2172"/>
        <w:gridCol w:w="2159"/>
      </w:tblGrid>
      <w:tr w:rsidR="00CF33E9" w:rsidRPr="000838C1" w14:paraId="0B0F5580" w14:textId="77777777" w:rsidTr="008731E7">
        <w:trPr>
          <w:trHeight w:val="403"/>
        </w:trPr>
        <w:tc>
          <w:tcPr>
            <w:tcW w:w="2291" w:type="dxa"/>
          </w:tcPr>
          <w:p w14:paraId="6B5CA7AC" w14:textId="7352CBEE" w:rsidR="00CF33E9" w:rsidRPr="000838C1" w:rsidRDefault="003742D0" w:rsidP="008731E7">
            <w:pPr>
              <w:rPr>
                <w:rFonts w:ascii="Inconsolata" w:hAnsi="Inconsolata"/>
                <w:sz w:val="20"/>
                <w:szCs w:val="20"/>
              </w:rPr>
            </w:pPr>
            <w:r>
              <w:rPr>
                <w:rFonts w:ascii="Inconsolata" w:hAnsi="Inconsolata"/>
                <w:sz w:val="20"/>
                <w:szCs w:val="20"/>
              </w:rPr>
              <w:t>Level: 1</w:t>
            </w:r>
          </w:p>
          <w:p w14:paraId="5C99676C" w14:textId="77777777" w:rsidR="00CF33E9" w:rsidRPr="000838C1" w:rsidRDefault="00CF33E9" w:rsidP="008731E7">
            <w:pPr>
              <w:rPr>
                <w:rFonts w:ascii="Inconsolata" w:hAnsi="Inconsolata"/>
                <w:sz w:val="20"/>
                <w:szCs w:val="20"/>
              </w:rPr>
            </w:pPr>
            <w:r w:rsidRPr="000838C1">
              <w:rPr>
                <w:rFonts w:ascii="Inconsolata" w:hAnsi="Inconsolata"/>
                <w:sz w:val="20"/>
                <w:szCs w:val="20"/>
              </w:rPr>
              <w:t>Evocation</w:t>
            </w:r>
          </w:p>
        </w:tc>
        <w:tc>
          <w:tcPr>
            <w:tcW w:w="2360" w:type="dxa"/>
          </w:tcPr>
          <w:p w14:paraId="0421707B" w14:textId="77777777" w:rsidR="00CF33E9" w:rsidRPr="000838C1" w:rsidRDefault="00CF33E9" w:rsidP="008731E7">
            <w:pPr>
              <w:rPr>
                <w:rFonts w:ascii="Inconsolata" w:hAnsi="Inconsolata"/>
                <w:sz w:val="20"/>
                <w:szCs w:val="20"/>
              </w:rPr>
            </w:pPr>
            <w:r w:rsidRPr="000838C1">
              <w:rPr>
                <w:rFonts w:ascii="Inconsolata" w:hAnsi="Inconsolata"/>
                <w:sz w:val="20"/>
                <w:szCs w:val="20"/>
              </w:rPr>
              <w:t>Range: 120ft</w:t>
            </w:r>
          </w:p>
        </w:tc>
        <w:tc>
          <w:tcPr>
            <w:tcW w:w="2174" w:type="dxa"/>
          </w:tcPr>
          <w:p w14:paraId="11E4D4C9" w14:textId="77777777" w:rsidR="00CF33E9" w:rsidRPr="000838C1" w:rsidRDefault="00CF33E9" w:rsidP="008731E7">
            <w:pPr>
              <w:rPr>
                <w:rFonts w:ascii="Inconsolata" w:hAnsi="Inconsolata"/>
                <w:sz w:val="20"/>
                <w:szCs w:val="20"/>
              </w:rPr>
            </w:pPr>
            <w:r w:rsidRPr="000838C1">
              <w:rPr>
                <w:rFonts w:ascii="Inconsolata" w:hAnsi="Inconsolata"/>
                <w:sz w:val="20"/>
                <w:szCs w:val="20"/>
              </w:rPr>
              <w:t>Duration: Concentration, up to 1 round (min)</w:t>
            </w:r>
          </w:p>
        </w:tc>
        <w:tc>
          <w:tcPr>
            <w:tcW w:w="2172" w:type="dxa"/>
          </w:tcPr>
          <w:p w14:paraId="12C3DC0B" w14:textId="77777777" w:rsidR="00CF33E9" w:rsidRPr="000838C1" w:rsidRDefault="00CF33E9" w:rsidP="008731E7">
            <w:pPr>
              <w:rPr>
                <w:rFonts w:ascii="Inconsolata" w:hAnsi="Inconsolata"/>
                <w:sz w:val="20"/>
                <w:szCs w:val="20"/>
              </w:rPr>
            </w:pPr>
            <w:r w:rsidRPr="000838C1">
              <w:rPr>
                <w:rFonts w:ascii="Inconsolata" w:hAnsi="Inconsolata"/>
                <w:sz w:val="20"/>
                <w:szCs w:val="20"/>
              </w:rPr>
              <w:t>Casting Time: 1 action</w:t>
            </w:r>
          </w:p>
        </w:tc>
        <w:tc>
          <w:tcPr>
            <w:tcW w:w="2159" w:type="dxa"/>
          </w:tcPr>
          <w:p w14:paraId="7EDD4E3C" w14:textId="77777777" w:rsidR="00CF33E9" w:rsidRPr="000838C1" w:rsidRDefault="00CF33E9" w:rsidP="008731E7">
            <w:pPr>
              <w:rPr>
                <w:rFonts w:ascii="Inconsolata" w:hAnsi="Inconsolata"/>
                <w:sz w:val="20"/>
                <w:szCs w:val="20"/>
              </w:rPr>
            </w:pPr>
            <w:r w:rsidRPr="000838C1">
              <w:rPr>
                <w:rFonts w:ascii="Inconsolata" w:hAnsi="Inconsolata"/>
                <w:sz w:val="20"/>
                <w:szCs w:val="20"/>
              </w:rPr>
              <w:t>Save: None</w:t>
            </w:r>
          </w:p>
        </w:tc>
      </w:tr>
      <w:tr w:rsidR="00CF33E9" w:rsidRPr="000838C1" w14:paraId="3E97823E" w14:textId="77777777" w:rsidTr="008731E7">
        <w:trPr>
          <w:trHeight w:val="109"/>
        </w:trPr>
        <w:tc>
          <w:tcPr>
            <w:tcW w:w="2291" w:type="dxa"/>
          </w:tcPr>
          <w:p w14:paraId="664FD329" w14:textId="77777777" w:rsidR="00CF33E9" w:rsidRPr="000838C1" w:rsidRDefault="00CF33E9" w:rsidP="008731E7">
            <w:pPr>
              <w:rPr>
                <w:rFonts w:ascii="Inconsolata" w:hAnsi="Inconsolata"/>
                <w:sz w:val="20"/>
                <w:szCs w:val="20"/>
              </w:rPr>
            </w:pPr>
          </w:p>
        </w:tc>
        <w:tc>
          <w:tcPr>
            <w:tcW w:w="2360" w:type="dxa"/>
          </w:tcPr>
          <w:p w14:paraId="1F64A68F" w14:textId="77777777" w:rsidR="00CF33E9" w:rsidRPr="000838C1" w:rsidRDefault="00CF33E9" w:rsidP="008731E7">
            <w:pPr>
              <w:rPr>
                <w:rFonts w:ascii="Inconsolata" w:hAnsi="Inconsolata"/>
                <w:sz w:val="20"/>
                <w:szCs w:val="20"/>
              </w:rPr>
            </w:pPr>
          </w:p>
        </w:tc>
        <w:tc>
          <w:tcPr>
            <w:tcW w:w="2174" w:type="dxa"/>
          </w:tcPr>
          <w:p w14:paraId="73568D8B" w14:textId="77777777" w:rsidR="00CF33E9" w:rsidRPr="000838C1" w:rsidRDefault="00CF33E9" w:rsidP="008731E7">
            <w:pPr>
              <w:rPr>
                <w:rFonts w:ascii="Inconsolata" w:hAnsi="Inconsolata"/>
                <w:sz w:val="20"/>
                <w:szCs w:val="20"/>
              </w:rPr>
            </w:pPr>
          </w:p>
        </w:tc>
        <w:tc>
          <w:tcPr>
            <w:tcW w:w="2172" w:type="dxa"/>
          </w:tcPr>
          <w:p w14:paraId="5A810647" w14:textId="77777777" w:rsidR="00CF33E9" w:rsidRPr="000838C1" w:rsidRDefault="00CF33E9" w:rsidP="008731E7">
            <w:pPr>
              <w:rPr>
                <w:rFonts w:ascii="Inconsolata" w:hAnsi="Inconsolata"/>
                <w:sz w:val="20"/>
                <w:szCs w:val="20"/>
              </w:rPr>
            </w:pPr>
          </w:p>
        </w:tc>
        <w:tc>
          <w:tcPr>
            <w:tcW w:w="2159" w:type="dxa"/>
          </w:tcPr>
          <w:p w14:paraId="22DACA81" w14:textId="77777777" w:rsidR="00CF33E9" w:rsidRPr="000838C1" w:rsidRDefault="00CF33E9" w:rsidP="008731E7">
            <w:pPr>
              <w:rPr>
                <w:rFonts w:ascii="Inconsolata" w:hAnsi="Inconsolata"/>
                <w:sz w:val="20"/>
                <w:szCs w:val="20"/>
              </w:rPr>
            </w:pPr>
          </w:p>
        </w:tc>
      </w:tr>
    </w:tbl>
    <w:p w14:paraId="556C5405" w14:textId="77777777" w:rsidR="00CF33E9" w:rsidRPr="000838C1" w:rsidRDefault="00CF33E9" w:rsidP="00CF33E9">
      <w:pPr>
        <w:rPr>
          <w:rFonts w:ascii="Inconsolata" w:hAnsi="Inconsolata"/>
          <w:sz w:val="20"/>
          <w:szCs w:val="20"/>
        </w:rPr>
      </w:pPr>
    </w:p>
    <w:tbl>
      <w:tblPr>
        <w:tblStyle w:val="TableGrid"/>
        <w:tblW w:w="1115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0"/>
        <w:gridCol w:w="8866"/>
      </w:tblGrid>
      <w:tr w:rsidR="00CF33E9" w:rsidRPr="000838C1" w14:paraId="06877F70" w14:textId="77777777" w:rsidTr="008731E7">
        <w:trPr>
          <w:trHeight w:val="428"/>
        </w:trPr>
        <w:tc>
          <w:tcPr>
            <w:tcW w:w="2290" w:type="dxa"/>
          </w:tcPr>
          <w:p w14:paraId="37E0394E" w14:textId="77777777" w:rsidR="00CF33E9" w:rsidRPr="000838C1" w:rsidRDefault="00CF33E9" w:rsidP="008731E7">
            <w:pPr>
              <w:rPr>
                <w:rFonts w:ascii="Inconsolata" w:hAnsi="Inconsolata"/>
                <w:sz w:val="20"/>
                <w:szCs w:val="20"/>
              </w:rPr>
            </w:pPr>
            <w:r w:rsidRPr="000838C1">
              <w:rPr>
                <w:rFonts w:ascii="Inconsolata" w:hAnsi="Inconsolata"/>
                <w:sz w:val="20"/>
                <w:szCs w:val="20"/>
              </w:rPr>
              <w:t>General</w:t>
            </w:r>
          </w:p>
        </w:tc>
        <w:tc>
          <w:tcPr>
            <w:tcW w:w="8866" w:type="dxa"/>
          </w:tcPr>
          <w:p w14:paraId="300337FC" w14:textId="77777777" w:rsidR="00CF33E9" w:rsidRPr="000838C1" w:rsidRDefault="00CF33E9" w:rsidP="008731E7">
            <w:pPr>
              <w:widowControl w:val="0"/>
              <w:autoSpaceDE w:val="0"/>
              <w:autoSpaceDN w:val="0"/>
              <w:adjustRightInd w:val="0"/>
              <w:spacing w:after="240"/>
              <w:rPr>
                <w:rFonts w:ascii="Inconsolata" w:hAnsi="Inconsolata" w:cs="Century Schoolbook"/>
                <w:sz w:val="20"/>
                <w:szCs w:val="20"/>
              </w:rPr>
            </w:pPr>
            <w:r w:rsidRPr="000838C1">
              <w:rPr>
                <w:rFonts w:ascii="Inconsolata" w:hAnsi="Inconsolata" w:cs="Century Schoolbook"/>
                <w:sz w:val="20"/>
                <w:szCs w:val="20"/>
              </w:rPr>
              <w:t xml:space="preserve">You create individual lights that hover in the air for the duration within range. </w:t>
            </w:r>
          </w:p>
        </w:tc>
      </w:tr>
    </w:tbl>
    <w:p w14:paraId="1730AAB4" w14:textId="77777777" w:rsidR="00CF33E9" w:rsidRPr="000838C1" w:rsidRDefault="00CF33E9" w:rsidP="00CF33E9">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1"/>
        <w:gridCol w:w="8867"/>
      </w:tblGrid>
      <w:tr w:rsidR="00CF33E9" w:rsidRPr="000838C1" w14:paraId="0611B4D1" w14:textId="77777777" w:rsidTr="008731E7">
        <w:trPr>
          <w:trHeight w:val="349"/>
        </w:trPr>
        <w:tc>
          <w:tcPr>
            <w:tcW w:w="2291" w:type="dxa"/>
          </w:tcPr>
          <w:p w14:paraId="41118C04" w14:textId="77777777" w:rsidR="00CF33E9" w:rsidRPr="000838C1" w:rsidRDefault="00CF33E9" w:rsidP="008731E7">
            <w:pPr>
              <w:rPr>
                <w:rFonts w:ascii="Inconsolata" w:hAnsi="Inconsolata"/>
                <w:sz w:val="20"/>
                <w:szCs w:val="20"/>
              </w:rPr>
            </w:pPr>
            <w:r w:rsidRPr="000838C1">
              <w:rPr>
                <w:rFonts w:ascii="Inconsolata" w:hAnsi="Inconsolata"/>
                <w:sz w:val="20"/>
                <w:szCs w:val="20"/>
              </w:rPr>
              <w:t>Manifestation</w:t>
            </w:r>
          </w:p>
        </w:tc>
        <w:tc>
          <w:tcPr>
            <w:tcW w:w="8867" w:type="dxa"/>
          </w:tcPr>
          <w:p w14:paraId="59353A03" w14:textId="77777777" w:rsidR="00CF33E9" w:rsidRPr="000838C1" w:rsidRDefault="00CF33E9" w:rsidP="008731E7">
            <w:pPr>
              <w:rPr>
                <w:rFonts w:ascii="Inconsolata" w:hAnsi="Inconsolata"/>
                <w:sz w:val="20"/>
                <w:szCs w:val="20"/>
              </w:rPr>
            </w:pPr>
            <w:bookmarkStart w:id="11" w:name="OLE_LINK19"/>
            <w:bookmarkStart w:id="12" w:name="OLE_LINK20"/>
            <w:r w:rsidRPr="000838C1">
              <w:rPr>
                <w:rFonts w:ascii="Inconsolata" w:hAnsi="Inconsolata"/>
                <w:sz w:val="20"/>
                <w:szCs w:val="20"/>
              </w:rPr>
              <w:t xml:space="preserve">Roll 1d4: the lights appear as (1) torches (2) lanterns (3) glowing orbs (4) </w:t>
            </w:r>
            <w:bookmarkEnd w:id="11"/>
            <w:bookmarkEnd w:id="12"/>
            <w:r w:rsidRPr="000838C1">
              <w:rPr>
                <w:rFonts w:ascii="Inconsolata" w:hAnsi="Inconsolata"/>
                <w:sz w:val="20"/>
                <w:szCs w:val="20"/>
              </w:rPr>
              <w:t>a swarm of fireflies</w:t>
            </w:r>
          </w:p>
          <w:p w14:paraId="69FF66A5" w14:textId="77777777" w:rsidR="00CF33E9" w:rsidRPr="000838C1" w:rsidRDefault="00CF33E9" w:rsidP="008731E7">
            <w:pPr>
              <w:rPr>
                <w:rFonts w:ascii="Inconsolata" w:hAnsi="Inconsolata"/>
                <w:sz w:val="20"/>
                <w:szCs w:val="20"/>
              </w:rPr>
            </w:pPr>
          </w:p>
        </w:tc>
      </w:tr>
      <w:tr w:rsidR="00CF33E9" w:rsidRPr="000838C1" w14:paraId="38793816" w14:textId="77777777" w:rsidTr="008731E7">
        <w:trPr>
          <w:trHeight w:val="349"/>
        </w:trPr>
        <w:tc>
          <w:tcPr>
            <w:tcW w:w="2291" w:type="dxa"/>
          </w:tcPr>
          <w:p w14:paraId="7052667A" w14:textId="77777777" w:rsidR="00CF33E9" w:rsidRPr="000838C1" w:rsidRDefault="00CF33E9" w:rsidP="008731E7">
            <w:pPr>
              <w:rPr>
                <w:rFonts w:ascii="Inconsolata" w:hAnsi="Inconsolata"/>
                <w:sz w:val="20"/>
                <w:szCs w:val="20"/>
              </w:rPr>
            </w:pPr>
            <w:r w:rsidRPr="000838C1">
              <w:rPr>
                <w:rFonts w:ascii="Inconsolata" w:hAnsi="Inconsolata"/>
                <w:sz w:val="20"/>
                <w:szCs w:val="20"/>
              </w:rPr>
              <w:t>Corruption</w:t>
            </w:r>
          </w:p>
        </w:tc>
        <w:tc>
          <w:tcPr>
            <w:tcW w:w="8867" w:type="dxa"/>
          </w:tcPr>
          <w:p w14:paraId="24324B23" w14:textId="77777777" w:rsidR="00CF33E9" w:rsidRPr="000838C1" w:rsidRDefault="00CF33E9" w:rsidP="008731E7">
            <w:pPr>
              <w:rPr>
                <w:rFonts w:ascii="Inconsolata" w:hAnsi="Inconsolata"/>
                <w:sz w:val="20"/>
                <w:szCs w:val="20"/>
              </w:rPr>
            </w:pPr>
            <w:bookmarkStart w:id="13" w:name="OLE_LINK273"/>
            <w:bookmarkStart w:id="14" w:name="OLE_LINK274"/>
            <w:bookmarkStart w:id="15" w:name="OLE_LINK295"/>
            <w:r w:rsidRPr="000838C1">
              <w:rPr>
                <w:rFonts w:ascii="Inconsolata" w:hAnsi="Inconsolata"/>
                <w:sz w:val="20"/>
                <w:szCs w:val="20"/>
              </w:rPr>
              <w:t>Roll 1d4: (1-2) Minor Corruption; (3) Major Corruption; (4) Greater Corruption</w:t>
            </w:r>
            <w:bookmarkEnd w:id="13"/>
            <w:bookmarkEnd w:id="14"/>
            <w:bookmarkEnd w:id="15"/>
          </w:p>
        </w:tc>
      </w:tr>
      <w:tr w:rsidR="00CF33E9" w:rsidRPr="000838C1" w14:paraId="367D94A6" w14:textId="77777777" w:rsidTr="008731E7">
        <w:trPr>
          <w:trHeight w:val="581"/>
        </w:trPr>
        <w:tc>
          <w:tcPr>
            <w:tcW w:w="2291" w:type="dxa"/>
          </w:tcPr>
          <w:p w14:paraId="1D696A94" w14:textId="77777777" w:rsidR="00CF33E9" w:rsidRPr="000838C1" w:rsidRDefault="00CF33E9" w:rsidP="008731E7">
            <w:pPr>
              <w:rPr>
                <w:rFonts w:ascii="Inconsolata" w:hAnsi="Inconsolata"/>
                <w:sz w:val="20"/>
                <w:szCs w:val="20"/>
              </w:rPr>
            </w:pPr>
            <w:r w:rsidRPr="000838C1">
              <w:rPr>
                <w:rFonts w:ascii="Inconsolata" w:hAnsi="Inconsolata"/>
                <w:sz w:val="20"/>
                <w:szCs w:val="20"/>
              </w:rPr>
              <w:t>Misfire</w:t>
            </w:r>
          </w:p>
        </w:tc>
        <w:tc>
          <w:tcPr>
            <w:tcW w:w="8867" w:type="dxa"/>
          </w:tcPr>
          <w:p w14:paraId="702A6749" w14:textId="77777777" w:rsidR="00CF33E9" w:rsidRPr="000838C1" w:rsidRDefault="00CF33E9" w:rsidP="008731E7">
            <w:pPr>
              <w:rPr>
                <w:rFonts w:ascii="Inconsolata" w:hAnsi="Inconsolata"/>
                <w:sz w:val="20"/>
                <w:szCs w:val="20"/>
              </w:rPr>
            </w:pPr>
            <w:bookmarkStart w:id="16" w:name="OLE_LINK291"/>
            <w:bookmarkStart w:id="17" w:name="OLE_LINK292"/>
            <w:r w:rsidRPr="000838C1">
              <w:rPr>
                <w:rFonts w:ascii="Inconsolata" w:hAnsi="Inconsolata"/>
                <w:sz w:val="20"/>
                <w:szCs w:val="20"/>
              </w:rPr>
              <w:t xml:space="preserve">Roll 1d4: (odd) the veins in your hands glow brightly for the next 10 minutes (even) a bright flash appears in front of you blinding you and any creatures within 5ft of you who fail a DC 12 Constitution check, save ends. </w:t>
            </w:r>
          </w:p>
          <w:bookmarkEnd w:id="16"/>
          <w:bookmarkEnd w:id="17"/>
          <w:p w14:paraId="25C94C37" w14:textId="77777777" w:rsidR="00CF33E9" w:rsidRPr="000838C1" w:rsidRDefault="00CF33E9" w:rsidP="008731E7">
            <w:pPr>
              <w:rPr>
                <w:rFonts w:ascii="Inconsolata" w:hAnsi="Inconsolata"/>
                <w:sz w:val="20"/>
                <w:szCs w:val="20"/>
              </w:rPr>
            </w:pPr>
          </w:p>
        </w:tc>
      </w:tr>
    </w:tbl>
    <w:p w14:paraId="0ABC86C4" w14:textId="77777777" w:rsidR="00CF33E9" w:rsidRPr="000838C1" w:rsidRDefault="00CF33E9" w:rsidP="00CF33E9">
      <w:pPr>
        <w:rPr>
          <w:rFonts w:ascii="Inconsolata" w:hAnsi="Inconsolata"/>
          <w:sz w:val="20"/>
          <w:szCs w:val="20"/>
        </w:rPr>
      </w:pPr>
    </w:p>
    <w:tbl>
      <w:tblPr>
        <w:tblStyle w:val="TableGrid"/>
        <w:tblW w:w="1116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10430"/>
      </w:tblGrid>
      <w:tr w:rsidR="00CF33E9" w:rsidRPr="000838C1" w14:paraId="0458ED58" w14:textId="77777777" w:rsidTr="008731E7">
        <w:trPr>
          <w:trHeight w:val="328"/>
        </w:trPr>
        <w:tc>
          <w:tcPr>
            <w:tcW w:w="738" w:type="dxa"/>
          </w:tcPr>
          <w:p w14:paraId="7D8AB43D" w14:textId="77777777" w:rsidR="00CF33E9" w:rsidRPr="000838C1" w:rsidRDefault="00CF33E9" w:rsidP="008731E7">
            <w:pPr>
              <w:rPr>
                <w:rFonts w:ascii="Inconsolata" w:hAnsi="Inconsolata"/>
                <w:sz w:val="20"/>
                <w:szCs w:val="20"/>
              </w:rPr>
            </w:pPr>
            <w:r w:rsidRPr="000838C1">
              <w:rPr>
                <w:rFonts w:ascii="Inconsolata" w:hAnsi="Inconsolata"/>
                <w:sz w:val="20"/>
                <w:szCs w:val="20"/>
              </w:rPr>
              <w:t>1</w:t>
            </w:r>
          </w:p>
        </w:tc>
        <w:tc>
          <w:tcPr>
            <w:tcW w:w="10430" w:type="dxa"/>
          </w:tcPr>
          <w:p w14:paraId="4D317A5A" w14:textId="77777777" w:rsidR="00CF33E9" w:rsidRPr="000838C1" w:rsidRDefault="00CF33E9" w:rsidP="008731E7">
            <w:pPr>
              <w:rPr>
                <w:rFonts w:ascii="Inconsolata" w:hAnsi="Inconsolata"/>
                <w:sz w:val="20"/>
                <w:szCs w:val="20"/>
              </w:rPr>
            </w:pPr>
            <w:bookmarkStart w:id="18" w:name="OLE_LINK290"/>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bookmarkEnd w:id="18"/>
          <w:p w14:paraId="7E2FA1A3" w14:textId="77777777" w:rsidR="00CF33E9" w:rsidRPr="000838C1" w:rsidRDefault="00CF33E9" w:rsidP="008731E7">
            <w:pPr>
              <w:rPr>
                <w:rFonts w:ascii="Inconsolata" w:hAnsi="Inconsolata"/>
                <w:sz w:val="20"/>
                <w:szCs w:val="20"/>
              </w:rPr>
            </w:pPr>
          </w:p>
        </w:tc>
      </w:tr>
      <w:tr w:rsidR="00CF33E9" w:rsidRPr="000838C1" w14:paraId="07362CDA" w14:textId="77777777" w:rsidTr="008731E7">
        <w:trPr>
          <w:trHeight w:val="328"/>
        </w:trPr>
        <w:tc>
          <w:tcPr>
            <w:tcW w:w="738" w:type="dxa"/>
          </w:tcPr>
          <w:p w14:paraId="6295F7A6" w14:textId="77777777" w:rsidR="00CF33E9" w:rsidRPr="000838C1" w:rsidRDefault="00CF33E9" w:rsidP="008731E7">
            <w:pPr>
              <w:rPr>
                <w:rFonts w:ascii="Inconsolata" w:hAnsi="Inconsolata"/>
                <w:sz w:val="20"/>
                <w:szCs w:val="20"/>
              </w:rPr>
            </w:pPr>
            <w:r w:rsidRPr="000838C1">
              <w:rPr>
                <w:rFonts w:ascii="Inconsolata" w:hAnsi="Inconsolata"/>
                <w:sz w:val="20"/>
                <w:szCs w:val="20"/>
              </w:rPr>
              <w:t>2-11</w:t>
            </w:r>
          </w:p>
        </w:tc>
        <w:tc>
          <w:tcPr>
            <w:tcW w:w="10430" w:type="dxa"/>
          </w:tcPr>
          <w:p w14:paraId="2E4A7B5D" w14:textId="77777777" w:rsidR="00CF33E9" w:rsidRPr="000838C1" w:rsidRDefault="00CF33E9" w:rsidP="008731E7">
            <w:pPr>
              <w:rPr>
                <w:rFonts w:ascii="Inconsolata" w:hAnsi="Inconsolata"/>
                <w:sz w:val="20"/>
                <w:szCs w:val="20"/>
              </w:rPr>
            </w:pPr>
            <w:r w:rsidRPr="000838C1">
              <w:rPr>
                <w:rFonts w:ascii="Inconsolata" w:hAnsi="Inconsolata"/>
                <w:sz w:val="20"/>
                <w:szCs w:val="20"/>
              </w:rPr>
              <w:t>Lost. Failure.</w:t>
            </w:r>
          </w:p>
          <w:p w14:paraId="7A6B7360" w14:textId="77777777" w:rsidR="00CF33E9" w:rsidRPr="000838C1" w:rsidRDefault="00CF33E9" w:rsidP="008731E7">
            <w:pPr>
              <w:rPr>
                <w:rFonts w:ascii="Inconsolata" w:hAnsi="Inconsolata"/>
                <w:sz w:val="20"/>
                <w:szCs w:val="20"/>
              </w:rPr>
            </w:pPr>
          </w:p>
        </w:tc>
      </w:tr>
      <w:tr w:rsidR="00CF33E9" w:rsidRPr="000838C1" w14:paraId="7039D5AD" w14:textId="77777777" w:rsidTr="008731E7">
        <w:trPr>
          <w:trHeight w:val="799"/>
        </w:trPr>
        <w:tc>
          <w:tcPr>
            <w:tcW w:w="738" w:type="dxa"/>
          </w:tcPr>
          <w:p w14:paraId="44636E27" w14:textId="77777777" w:rsidR="00CF33E9" w:rsidRPr="000838C1" w:rsidRDefault="00CF33E9" w:rsidP="008731E7">
            <w:pPr>
              <w:rPr>
                <w:rFonts w:ascii="Inconsolata" w:hAnsi="Inconsolata"/>
                <w:sz w:val="20"/>
                <w:szCs w:val="20"/>
              </w:rPr>
            </w:pPr>
            <w:r w:rsidRPr="000838C1">
              <w:rPr>
                <w:rFonts w:ascii="Inconsolata" w:hAnsi="Inconsolata"/>
                <w:sz w:val="20"/>
                <w:szCs w:val="20"/>
              </w:rPr>
              <w:t>12-13</w:t>
            </w:r>
          </w:p>
        </w:tc>
        <w:tc>
          <w:tcPr>
            <w:tcW w:w="10430" w:type="dxa"/>
          </w:tcPr>
          <w:p w14:paraId="3585A888"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You create up to two torch-sized light(s) within range, making them appear as determined by a manifestation roll. The light(s) hover in the air for the duration. Each light sheds dim light in a 10-foot radius.</w:t>
            </w:r>
          </w:p>
          <w:p w14:paraId="639F457E" w14:textId="77777777" w:rsidR="00CF33E9" w:rsidRPr="000838C1" w:rsidRDefault="00CF33E9" w:rsidP="008731E7">
            <w:pPr>
              <w:rPr>
                <w:rFonts w:ascii="Inconsolata" w:hAnsi="Inconsolata"/>
                <w:sz w:val="20"/>
                <w:szCs w:val="20"/>
              </w:rPr>
            </w:pPr>
          </w:p>
        </w:tc>
      </w:tr>
      <w:tr w:rsidR="00CF33E9" w:rsidRPr="000838C1" w14:paraId="2B469B5C" w14:textId="77777777" w:rsidTr="008731E7">
        <w:trPr>
          <w:trHeight w:val="812"/>
        </w:trPr>
        <w:tc>
          <w:tcPr>
            <w:tcW w:w="738" w:type="dxa"/>
          </w:tcPr>
          <w:p w14:paraId="75C7450E" w14:textId="77777777" w:rsidR="00CF33E9" w:rsidRPr="000838C1" w:rsidRDefault="00CF33E9" w:rsidP="008731E7">
            <w:pPr>
              <w:rPr>
                <w:rFonts w:ascii="Inconsolata" w:hAnsi="Inconsolata"/>
                <w:sz w:val="20"/>
                <w:szCs w:val="20"/>
              </w:rPr>
            </w:pPr>
            <w:r w:rsidRPr="000838C1">
              <w:rPr>
                <w:rFonts w:ascii="Inconsolata" w:hAnsi="Inconsolata"/>
                <w:sz w:val="20"/>
                <w:szCs w:val="20"/>
              </w:rPr>
              <w:t>14-17</w:t>
            </w:r>
          </w:p>
        </w:tc>
        <w:tc>
          <w:tcPr>
            <w:tcW w:w="10430" w:type="dxa"/>
          </w:tcPr>
          <w:p w14:paraId="78B129FC" w14:textId="77777777" w:rsidR="00CF33E9" w:rsidRPr="000838C1" w:rsidRDefault="00CF33E9" w:rsidP="008731E7">
            <w:pPr>
              <w:rPr>
                <w:rFonts w:ascii="Inconsolata" w:hAnsi="Inconsolata" w:cs="Century Schoolbook"/>
                <w:sz w:val="20"/>
                <w:szCs w:val="20"/>
              </w:rPr>
            </w:pPr>
            <w:r w:rsidRPr="000838C1">
              <w:rPr>
                <w:rFonts w:ascii="Inconsolata" w:hAnsi="Inconsolata"/>
                <w:sz w:val="20"/>
                <w:szCs w:val="20"/>
              </w:rPr>
              <w:t xml:space="preserve">As above and </w:t>
            </w:r>
            <w:r w:rsidRPr="000838C1">
              <w:rPr>
                <w:rFonts w:ascii="Inconsolata" w:hAnsi="Inconsolata" w:cs="Century Schoolbook"/>
                <w:sz w:val="20"/>
                <w:szCs w:val="20"/>
              </w:rPr>
              <w:t>as a bonus action on your turn, you can move the lights up to 20 feet to a new spot within range. A light must be within 10 feet of another light created by this spell, and a light winks out if it exceeds the spell’s range.</w:t>
            </w:r>
          </w:p>
          <w:p w14:paraId="3FA4AB26" w14:textId="77777777" w:rsidR="00CF33E9" w:rsidRPr="000838C1" w:rsidRDefault="00CF33E9" w:rsidP="008731E7">
            <w:pPr>
              <w:rPr>
                <w:rFonts w:ascii="Inconsolata" w:hAnsi="Inconsolata"/>
                <w:sz w:val="20"/>
                <w:szCs w:val="20"/>
              </w:rPr>
            </w:pPr>
          </w:p>
        </w:tc>
      </w:tr>
      <w:tr w:rsidR="00CF33E9" w:rsidRPr="000838C1" w14:paraId="3AA26321" w14:textId="77777777" w:rsidTr="008731E7">
        <w:trPr>
          <w:trHeight w:val="328"/>
        </w:trPr>
        <w:tc>
          <w:tcPr>
            <w:tcW w:w="738" w:type="dxa"/>
          </w:tcPr>
          <w:p w14:paraId="4EC2E7FF" w14:textId="77777777" w:rsidR="00CF33E9" w:rsidRPr="000838C1" w:rsidRDefault="00CF33E9" w:rsidP="008731E7">
            <w:pPr>
              <w:rPr>
                <w:rFonts w:ascii="Inconsolata" w:hAnsi="Inconsolata"/>
                <w:sz w:val="20"/>
                <w:szCs w:val="20"/>
              </w:rPr>
            </w:pPr>
            <w:r w:rsidRPr="000838C1">
              <w:rPr>
                <w:rFonts w:ascii="Inconsolata" w:hAnsi="Inconsolata"/>
                <w:sz w:val="20"/>
                <w:szCs w:val="20"/>
              </w:rPr>
              <w:t>18-19</w:t>
            </w:r>
          </w:p>
        </w:tc>
        <w:tc>
          <w:tcPr>
            <w:tcW w:w="10430" w:type="dxa"/>
          </w:tcPr>
          <w:p w14:paraId="264AF7BB"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As above but you create up to four light(s).</w:t>
            </w:r>
          </w:p>
          <w:p w14:paraId="250E8F76" w14:textId="77777777" w:rsidR="00CF33E9" w:rsidRPr="000838C1" w:rsidRDefault="00CF33E9" w:rsidP="008731E7">
            <w:pPr>
              <w:rPr>
                <w:rFonts w:ascii="Inconsolata" w:hAnsi="Inconsolata"/>
                <w:sz w:val="20"/>
                <w:szCs w:val="20"/>
              </w:rPr>
            </w:pPr>
          </w:p>
        </w:tc>
      </w:tr>
      <w:tr w:rsidR="00CF33E9" w:rsidRPr="000838C1" w14:paraId="29CD4671" w14:textId="77777777" w:rsidTr="008731E7">
        <w:trPr>
          <w:trHeight w:val="495"/>
        </w:trPr>
        <w:tc>
          <w:tcPr>
            <w:tcW w:w="738" w:type="dxa"/>
          </w:tcPr>
          <w:p w14:paraId="02C1CAD9" w14:textId="77777777" w:rsidR="00CF33E9" w:rsidRPr="000838C1" w:rsidRDefault="00CF33E9" w:rsidP="008731E7">
            <w:pPr>
              <w:rPr>
                <w:rFonts w:ascii="Inconsolata" w:hAnsi="Inconsolata"/>
                <w:sz w:val="20"/>
                <w:szCs w:val="20"/>
              </w:rPr>
            </w:pPr>
            <w:r w:rsidRPr="000838C1">
              <w:rPr>
                <w:rFonts w:ascii="Inconsolata" w:hAnsi="Inconsolata"/>
                <w:sz w:val="20"/>
                <w:szCs w:val="20"/>
              </w:rPr>
              <w:t>20-23</w:t>
            </w:r>
          </w:p>
        </w:tc>
        <w:tc>
          <w:tcPr>
            <w:tcW w:w="10430" w:type="dxa"/>
          </w:tcPr>
          <w:p w14:paraId="5F8FA2D9" w14:textId="77777777" w:rsidR="00CF33E9" w:rsidRPr="000838C1" w:rsidRDefault="00CF33E9" w:rsidP="008731E7">
            <w:pPr>
              <w:rPr>
                <w:rFonts w:ascii="Inconsolata" w:hAnsi="Inconsolata" w:cs="Century Schoolbook"/>
                <w:sz w:val="20"/>
                <w:szCs w:val="20"/>
              </w:rPr>
            </w:pPr>
            <w:r w:rsidRPr="000838C1">
              <w:rPr>
                <w:rFonts w:ascii="Inconsolata" w:hAnsi="Inconsolata"/>
                <w:sz w:val="20"/>
                <w:szCs w:val="20"/>
              </w:rPr>
              <w:t>As above but</w:t>
            </w:r>
            <w:r w:rsidRPr="000838C1">
              <w:rPr>
                <w:rFonts w:ascii="Inconsolata" w:hAnsi="Inconsolata" w:cs="Century Schoolbook"/>
                <w:sz w:val="20"/>
                <w:szCs w:val="20"/>
              </w:rPr>
              <w:t xml:space="preserve"> you can move the lights up to 40 feet and each light must be within 15 feet of another light created by this spell.</w:t>
            </w:r>
          </w:p>
          <w:p w14:paraId="24674BA2" w14:textId="77777777" w:rsidR="00CF33E9" w:rsidRPr="000838C1" w:rsidRDefault="00CF33E9" w:rsidP="008731E7">
            <w:pPr>
              <w:rPr>
                <w:rFonts w:ascii="Inconsolata" w:hAnsi="Inconsolata"/>
                <w:sz w:val="20"/>
                <w:szCs w:val="20"/>
              </w:rPr>
            </w:pPr>
          </w:p>
        </w:tc>
      </w:tr>
      <w:tr w:rsidR="00CF33E9" w:rsidRPr="000838C1" w14:paraId="0F6421EE" w14:textId="77777777" w:rsidTr="008731E7">
        <w:trPr>
          <w:trHeight w:val="482"/>
        </w:trPr>
        <w:tc>
          <w:tcPr>
            <w:tcW w:w="738" w:type="dxa"/>
          </w:tcPr>
          <w:p w14:paraId="4314268E" w14:textId="77777777" w:rsidR="00CF33E9" w:rsidRPr="000838C1" w:rsidRDefault="00CF33E9" w:rsidP="008731E7">
            <w:pPr>
              <w:rPr>
                <w:rFonts w:ascii="Inconsolata" w:hAnsi="Inconsolata"/>
                <w:sz w:val="20"/>
                <w:szCs w:val="20"/>
              </w:rPr>
            </w:pPr>
            <w:r w:rsidRPr="000838C1">
              <w:rPr>
                <w:rFonts w:ascii="Inconsolata" w:hAnsi="Inconsolata"/>
                <w:sz w:val="20"/>
                <w:szCs w:val="20"/>
              </w:rPr>
              <w:t>24-27</w:t>
            </w:r>
          </w:p>
        </w:tc>
        <w:tc>
          <w:tcPr>
            <w:tcW w:w="10430" w:type="dxa"/>
          </w:tcPr>
          <w:p w14:paraId="7717F6B1" w14:textId="77777777" w:rsidR="00CF33E9" w:rsidRPr="000838C1" w:rsidRDefault="00CF33E9" w:rsidP="008731E7">
            <w:pPr>
              <w:rPr>
                <w:rFonts w:ascii="Inconsolata" w:hAnsi="Inconsolata" w:cs="Century Schoolbook"/>
                <w:sz w:val="20"/>
                <w:szCs w:val="20"/>
              </w:rPr>
            </w:pPr>
            <w:r w:rsidRPr="000838C1">
              <w:rPr>
                <w:rFonts w:ascii="Inconsolata" w:hAnsi="Inconsolata" w:cs="Century Schoolbook"/>
                <w:sz w:val="20"/>
                <w:szCs w:val="20"/>
              </w:rPr>
              <w:t>As above and you can also combine the four lights into one glowing vaguely humanoid form of Medium size.</w:t>
            </w:r>
          </w:p>
          <w:p w14:paraId="6D5FCDB9" w14:textId="77777777" w:rsidR="00CF33E9" w:rsidRPr="000838C1" w:rsidRDefault="00CF33E9" w:rsidP="008731E7">
            <w:pPr>
              <w:rPr>
                <w:rFonts w:ascii="Inconsolata" w:hAnsi="Inconsolata"/>
                <w:sz w:val="20"/>
                <w:szCs w:val="20"/>
              </w:rPr>
            </w:pPr>
          </w:p>
        </w:tc>
      </w:tr>
      <w:tr w:rsidR="00CF33E9" w:rsidRPr="000838C1" w14:paraId="2C1CF072" w14:textId="77777777" w:rsidTr="008731E7">
        <w:trPr>
          <w:trHeight w:val="495"/>
        </w:trPr>
        <w:tc>
          <w:tcPr>
            <w:tcW w:w="738" w:type="dxa"/>
          </w:tcPr>
          <w:p w14:paraId="0F765459" w14:textId="77777777" w:rsidR="00CF33E9" w:rsidRPr="000838C1" w:rsidRDefault="00CF33E9" w:rsidP="008731E7">
            <w:pPr>
              <w:rPr>
                <w:rFonts w:ascii="Inconsolata" w:hAnsi="Inconsolata"/>
                <w:sz w:val="20"/>
                <w:szCs w:val="20"/>
              </w:rPr>
            </w:pPr>
            <w:r w:rsidRPr="000838C1">
              <w:rPr>
                <w:rFonts w:ascii="Inconsolata" w:hAnsi="Inconsolata"/>
                <w:sz w:val="20"/>
                <w:szCs w:val="20"/>
              </w:rPr>
              <w:t>28+</w:t>
            </w:r>
          </w:p>
        </w:tc>
        <w:tc>
          <w:tcPr>
            <w:tcW w:w="10430" w:type="dxa"/>
          </w:tcPr>
          <w:p w14:paraId="498E863D" w14:textId="77777777" w:rsidR="00CF33E9" w:rsidRPr="000838C1" w:rsidRDefault="00CF33E9" w:rsidP="008731E7">
            <w:pPr>
              <w:rPr>
                <w:rFonts w:ascii="Inconsolata" w:hAnsi="Inconsolata"/>
                <w:sz w:val="20"/>
                <w:szCs w:val="20"/>
              </w:rPr>
            </w:pPr>
            <w:r w:rsidRPr="000838C1">
              <w:rPr>
                <w:rFonts w:ascii="Inconsolata" w:hAnsi="Inconsolata"/>
                <w:sz w:val="20"/>
                <w:szCs w:val="20"/>
              </w:rPr>
              <w:t>As above and you can detonate the light(s) causing 1d6 damage to any creature within 5ft of the light(s) who fail a DC 15 Dexterity check</w:t>
            </w:r>
          </w:p>
          <w:p w14:paraId="7BC0BCEE" w14:textId="77777777" w:rsidR="00CF33E9" w:rsidRPr="000838C1" w:rsidRDefault="00CF33E9" w:rsidP="008731E7">
            <w:pPr>
              <w:rPr>
                <w:rFonts w:ascii="Inconsolata" w:hAnsi="Inconsolata"/>
                <w:sz w:val="20"/>
                <w:szCs w:val="20"/>
              </w:rPr>
            </w:pPr>
          </w:p>
        </w:tc>
      </w:tr>
    </w:tbl>
    <w:p w14:paraId="07D2DC3F" w14:textId="77777777" w:rsidR="00CF33E9" w:rsidRDefault="00CF33E9" w:rsidP="00773BAF">
      <w:pPr>
        <w:jc w:val="center"/>
        <w:rPr>
          <w:rFonts w:ascii="Lucida Blackletter" w:hAnsi="Lucida Blackletter"/>
          <w:sz w:val="44"/>
          <w:szCs w:val="44"/>
        </w:rPr>
      </w:pPr>
      <w:r>
        <w:rPr>
          <w:rFonts w:ascii="Lucida Blackletter" w:hAnsi="Lucida Blackletter"/>
          <w:sz w:val="44"/>
          <w:szCs w:val="44"/>
        </w:rPr>
        <w:br w:type="page"/>
      </w:r>
    </w:p>
    <w:p w14:paraId="16D878BE" w14:textId="77777777" w:rsidR="008731E7" w:rsidRPr="000838C1" w:rsidRDefault="008731E7" w:rsidP="003742D0">
      <w:pPr>
        <w:jc w:val="center"/>
        <w:outlineLvl w:val="0"/>
        <w:rPr>
          <w:rFonts w:ascii="Lucida Blackletter" w:hAnsi="Lucida Blackletter"/>
          <w:sz w:val="44"/>
          <w:szCs w:val="44"/>
        </w:rPr>
      </w:pPr>
      <w:bookmarkStart w:id="19" w:name="OLE_LINK135"/>
      <w:bookmarkStart w:id="20" w:name="OLE_LINK136"/>
      <w:r w:rsidRPr="000838C1">
        <w:rPr>
          <w:rFonts w:ascii="Lucida Blackletter" w:hAnsi="Lucida Blackletter"/>
          <w:sz w:val="44"/>
          <w:szCs w:val="44"/>
        </w:rPr>
        <w:t>Detect Magic</w:t>
      </w:r>
      <w:bookmarkEnd w:id="19"/>
      <w:bookmarkEnd w:id="20"/>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5D942EA6" w14:textId="77777777" w:rsidTr="008731E7">
        <w:trPr>
          <w:trHeight w:val="356"/>
        </w:trPr>
        <w:tc>
          <w:tcPr>
            <w:tcW w:w="2292" w:type="dxa"/>
          </w:tcPr>
          <w:p w14:paraId="099CDEA7"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2166709" w14:textId="77777777" w:rsidR="008731E7" w:rsidRPr="000838C1" w:rsidRDefault="008731E7" w:rsidP="008731E7">
            <w:pPr>
              <w:rPr>
                <w:rFonts w:ascii="Inconsolata" w:hAnsi="Inconsolata"/>
                <w:sz w:val="20"/>
                <w:szCs w:val="20"/>
              </w:rPr>
            </w:pPr>
            <w:r w:rsidRPr="000838C1">
              <w:rPr>
                <w:rFonts w:ascii="Inconsolata" w:hAnsi="Inconsolata"/>
                <w:sz w:val="20"/>
                <w:szCs w:val="20"/>
              </w:rPr>
              <w:t>Divination (ritual)</w:t>
            </w:r>
          </w:p>
        </w:tc>
        <w:tc>
          <w:tcPr>
            <w:tcW w:w="2361" w:type="dxa"/>
          </w:tcPr>
          <w:p w14:paraId="107BB138"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Self</w:t>
            </w:r>
          </w:p>
        </w:tc>
        <w:tc>
          <w:tcPr>
            <w:tcW w:w="2174" w:type="dxa"/>
          </w:tcPr>
          <w:p w14:paraId="744A68DD"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Concentration, up to 10 rounds (min)</w:t>
            </w:r>
          </w:p>
        </w:tc>
        <w:tc>
          <w:tcPr>
            <w:tcW w:w="2172" w:type="dxa"/>
          </w:tcPr>
          <w:p w14:paraId="65A5D6FA"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263515DB"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673160E3" w14:textId="77777777" w:rsidTr="008731E7">
        <w:trPr>
          <w:trHeight w:val="177"/>
        </w:trPr>
        <w:tc>
          <w:tcPr>
            <w:tcW w:w="2292" w:type="dxa"/>
          </w:tcPr>
          <w:p w14:paraId="18CE8A12" w14:textId="77777777" w:rsidR="008731E7" w:rsidRPr="000838C1" w:rsidRDefault="008731E7" w:rsidP="008731E7">
            <w:pPr>
              <w:rPr>
                <w:rFonts w:ascii="Inconsolata" w:hAnsi="Inconsolata"/>
                <w:sz w:val="20"/>
                <w:szCs w:val="20"/>
              </w:rPr>
            </w:pPr>
          </w:p>
        </w:tc>
        <w:tc>
          <w:tcPr>
            <w:tcW w:w="2361" w:type="dxa"/>
          </w:tcPr>
          <w:p w14:paraId="4693A05E" w14:textId="77777777" w:rsidR="008731E7" w:rsidRPr="000838C1" w:rsidRDefault="008731E7" w:rsidP="008731E7">
            <w:pPr>
              <w:rPr>
                <w:rFonts w:ascii="Inconsolata" w:hAnsi="Inconsolata"/>
                <w:sz w:val="20"/>
                <w:szCs w:val="20"/>
              </w:rPr>
            </w:pPr>
          </w:p>
        </w:tc>
        <w:tc>
          <w:tcPr>
            <w:tcW w:w="2174" w:type="dxa"/>
          </w:tcPr>
          <w:p w14:paraId="287C0919" w14:textId="77777777" w:rsidR="008731E7" w:rsidRPr="000838C1" w:rsidRDefault="008731E7" w:rsidP="008731E7">
            <w:pPr>
              <w:rPr>
                <w:rFonts w:ascii="Inconsolata" w:hAnsi="Inconsolata"/>
                <w:sz w:val="20"/>
                <w:szCs w:val="20"/>
              </w:rPr>
            </w:pPr>
          </w:p>
        </w:tc>
        <w:tc>
          <w:tcPr>
            <w:tcW w:w="2172" w:type="dxa"/>
          </w:tcPr>
          <w:p w14:paraId="3975BA7B" w14:textId="77777777" w:rsidR="008731E7" w:rsidRPr="000838C1" w:rsidRDefault="008731E7" w:rsidP="008731E7">
            <w:pPr>
              <w:rPr>
                <w:rFonts w:ascii="Inconsolata" w:hAnsi="Inconsolata"/>
                <w:sz w:val="20"/>
                <w:szCs w:val="20"/>
              </w:rPr>
            </w:pPr>
          </w:p>
        </w:tc>
        <w:tc>
          <w:tcPr>
            <w:tcW w:w="2161" w:type="dxa"/>
          </w:tcPr>
          <w:p w14:paraId="747FD593" w14:textId="77777777" w:rsidR="008731E7" w:rsidRPr="000838C1" w:rsidRDefault="008731E7" w:rsidP="008731E7">
            <w:pPr>
              <w:rPr>
                <w:rFonts w:ascii="Inconsolata" w:hAnsi="Inconsolata"/>
                <w:sz w:val="20"/>
                <w:szCs w:val="20"/>
              </w:rPr>
            </w:pPr>
          </w:p>
        </w:tc>
      </w:tr>
    </w:tbl>
    <w:p w14:paraId="6C5EC14C"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5EAD88EB" w14:textId="77777777" w:rsidTr="008731E7">
        <w:trPr>
          <w:trHeight w:val="277"/>
        </w:trPr>
        <w:tc>
          <w:tcPr>
            <w:tcW w:w="1548" w:type="dxa"/>
          </w:tcPr>
          <w:p w14:paraId="0A2A82D7"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1BEA19E5"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1" w:name="OLE_LINK137"/>
            <w:bookmarkStart w:id="22" w:name="OLE_LINK138"/>
            <w:r w:rsidRPr="000838C1">
              <w:rPr>
                <w:rFonts w:ascii="Inconsolata" w:hAnsi="Inconsolata" w:cs="Century Schoolbook"/>
                <w:sz w:val="20"/>
                <w:szCs w:val="20"/>
              </w:rPr>
              <w:t>For the duration, you sense the presence of magic around you.</w:t>
            </w:r>
          </w:p>
          <w:p w14:paraId="7EF02AF9"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The spell can penetrate most barriers, but </w:t>
            </w:r>
            <w:bookmarkEnd w:id="21"/>
            <w:bookmarkEnd w:id="22"/>
            <w:r w:rsidRPr="000838C1">
              <w:rPr>
                <w:rFonts w:ascii="Inconsolata" w:hAnsi="Inconsolata" w:cs="Century Schoolbook"/>
                <w:sz w:val="20"/>
                <w:szCs w:val="20"/>
              </w:rPr>
              <w:t>walls block it.</w:t>
            </w:r>
          </w:p>
        </w:tc>
      </w:tr>
    </w:tbl>
    <w:p w14:paraId="426A7FF4"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5651B4FE" w14:textId="77777777" w:rsidTr="008731E7">
        <w:trPr>
          <w:trHeight w:val="576"/>
        </w:trPr>
        <w:tc>
          <w:tcPr>
            <w:tcW w:w="1548" w:type="dxa"/>
          </w:tcPr>
          <w:p w14:paraId="0ABB92A7"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58F5D06E"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bookmarkStart w:id="23" w:name="OLE_LINK143"/>
            <w:bookmarkStart w:id="24" w:name="OLE_LINK144"/>
            <w:r w:rsidRPr="000838C1">
              <w:rPr>
                <w:rFonts w:ascii="Inconsolata" w:hAnsi="Inconsolata" w:cs="Century Schoolbook"/>
                <w:sz w:val="20"/>
                <w:szCs w:val="20"/>
              </w:rPr>
              <w:t>Each magic presence appears as a faint aura around the magic source;</w:t>
            </w:r>
            <w:bookmarkEnd w:id="23"/>
            <w:bookmarkEnd w:id="24"/>
            <w:r w:rsidRPr="000838C1">
              <w:rPr>
                <w:rFonts w:ascii="Inconsolata" w:hAnsi="Inconsolata"/>
                <w:sz w:val="20"/>
                <w:szCs w:val="20"/>
              </w:rPr>
              <w:t xml:space="preserve"> (even) Each </w:t>
            </w:r>
            <w:r w:rsidRPr="000838C1">
              <w:rPr>
                <w:rFonts w:ascii="Inconsolata" w:hAnsi="Inconsolata" w:cs="Century Schoolbook"/>
                <w:sz w:val="20"/>
                <w:szCs w:val="20"/>
              </w:rPr>
              <w:t>magic presence appears as a glowing sigil below the magic source.</w:t>
            </w:r>
          </w:p>
          <w:p w14:paraId="6949FBE7" w14:textId="77777777" w:rsidR="008731E7" w:rsidRPr="000838C1" w:rsidRDefault="008731E7" w:rsidP="008731E7">
            <w:pPr>
              <w:rPr>
                <w:rFonts w:ascii="Inconsolata" w:hAnsi="Inconsolata"/>
                <w:sz w:val="20"/>
                <w:szCs w:val="20"/>
              </w:rPr>
            </w:pPr>
          </w:p>
        </w:tc>
      </w:tr>
      <w:tr w:rsidR="008731E7" w:rsidRPr="000838C1" w14:paraId="4C9693EA" w14:textId="77777777" w:rsidTr="008731E7">
        <w:trPr>
          <w:trHeight w:val="477"/>
        </w:trPr>
        <w:tc>
          <w:tcPr>
            <w:tcW w:w="1548" w:type="dxa"/>
          </w:tcPr>
          <w:p w14:paraId="17995994"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710E4C6B"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5053B11D" w14:textId="77777777" w:rsidTr="008731E7">
        <w:trPr>
          <w:trHeight w:val="869"/>
        </w:trPr>
        <w:tc>
          <w:tcPr>
            <w:tcW w:w="1548" w:type="dxa"/>
          </w:tcPr>
          <w:p w14:paraId="47B55957"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13313693"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(odd) You loose your connection to magic, until the end of your next turn all of your spells misfire;</w:t>
            </w:r>
            <w:r w:rsidRPr="000838C1">
              <w:rPr>
                <w:rFonts w:ascii="Inconsolata" w:hAnsi="Inconsolata" w:cs="Century Schoolbook"/>
                <w:sz w:val="20"/>
                <w:szCs w:val="20"/>
              </w:rPr>
              <w:t xml:space="preserve"> (even) </w:t>
            </w:r>
            <w:r w:rsidRPr="000838C1">
              <w:rPr>
                <w:rFonts w:ascii="Inconsolata" w:hAnsi="Inconsolata"/>
                <w:sz w:val="20"/>
                <w:szCs w:val="20"/>
              </w:rPr>
              <w:t>all magic within 10ft of you ceases to operate until the end of your next turn</w:t>
            </w:r>
            <w:r w:rsidRPr="000838C1">
              <w:rPr>
                <w:rFonts w:ascii="Inconsolata" w:hAnsi="Inconsolata" w:cs="Century Schoolbook"/>
                <w:sz w:val="20"/>
                <w:szCs w:val="20"/>
              </w:rPr>
              <w:t>.</w:t>
            </w:r>
          </w:p>
          <w:p w14:paraId="62076251" w14:textId="77777777" w:rsidR="008731E7" w:rsidRPr="000838C1" w:rsidRDefault="008731E7" w:rsidP="008731E7">
            <w:pPr>
              <w:rPr>
                <w:rFonts w:ascii="Inconsolata" w:hAnsi="Inconsolata"/>
                <w:sz w:val="20"/>
                <w:szCs w:val="20"/>
              </w:rPr>
            </w:pPr>
          </w:p>
        </w:tc>
      </w:tr>
    </w:tbl>
    <w:p w14:paraId="35BE90C2"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43DFF98D" w14:textId="77777777" w:rsidTr="008731E7">
        <w:trPr>
          <w:trHeight w:val="5"/>
        </w:trPr>
        <w:tc>
          <w:tcPr>
            <w:tcW w:w="828" w:type="dxa"/>
          </w:tcPr>
          <w:p w14:paraId="6AC4398A"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04E065E3"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2FB16798" w14:textId="77777777" w:rsidR="008731E7" w:rsidRPr="000838C1" w:rsidRDefault="008731E7" w:rsidP="008731E7">
            <w:pPr>
              <w:rPr>
                <w:rFonts w:ascii="Inconsolata" w:hAnsi="Inconsolata"/>
                <w:sz w:val="20"/>
                <w:szCs w:val="20"/>
              </w:rPr>
            </w:pPr>
          </w:p>
        </w:tc>
      </w:tr>
      <w:tr w:rsidR="008731E7" w:rsidRPr="000838C1" w14:paraId="3B487ACE" w14:textId="77777777" w:rsidTr="008731E7">
        <w:trPr>
          <w:trHeight w:val="3"/>
        </w:trPr>
        <w:tc>
          <w:tcPr>
            <w:tcW w:w="828" w:type="dxa"/>
          </w:tcPr>
          <w:p w14:paraId="02756D12"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DE5ECA8"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28B4CDD0" w14:textId="77777777" w:rsidR="008731E7" w:rsidRPr="000838C1" w:rsidRDefault="008731E7" w:rsidP="008731E7">
            <w:pPr>
              <w:rPr>
                <w:rFonts w:ascii="Inconsolata" w:hAnsi="Inconsolata"/>
                <w:sz w:val="20"/>
                <w:szCs w:val="20"/>
              </w:rPr>
            </w:pPr>
          </w:p>
        </w:tc>
      </w:tr>
      <w:tr w:rsidR="008731E7" w:rsidRPr="000838C1" w14:paraId="7A2212D9" w14:textId="77777777" w:rsidTr="008731E7">
        <w:trPr>
          <w:trHeight w:val="7"/>
        </w:trPr>
        <w:tc>
          <w:tcPr>
            <w:tcW w:w="828" w:type="dxa"/>
          </w:tcPr>
          <w:p w14:paraId="669C0D4C"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0BB6FBF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25" w:name="OLE_LINK139"/>
            <w:bookmarkStart w:id="26" w:name="OLE_LINK140"/>
            <w:r w:rsidRPr="000838C1">
              <w:rPr>
                <w:rFonts w:ascii="Inconsolata" w:hAnsi="Inconsolata" w:cs="Century Schoolbook"/>
                <w:sz w:val="20"/>
                <w:szCs w:val="20"/>
              </w:rPr>
              <w:t xml:space="preserve">For the duration, you sense the presence of magic within 30 feet of you. If you sense magic in this way, you can use your action to see a faint aura around any visible creature or object in the area that bears magic. </w:t>
            </w:r>
          </w:p>
          <w:p w14:paraId="05EE21E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applies only to line of sight.</w:t>
            </w:r>
          </w:p>
          <w:bookmarkEnd w:id="25"/>
          <w:bookmarkEnd w:id="26"/>
          <w:p w14:paraId="1B969014" w14:textId="77777777" w:rsidR="008731E7" w:rsidRPr="000838C1" w:rsidRDefault="008731E7" w:rsidP="008731E7">
            <w:pPr>
              <w:rPr>
                <w:rFonts w:ascii="Inconsolata" w:hAnsi="Inconsolata"/>
                <w:sz w:val="20"/>
                <w:szCs w:val="20"/>
              </w:rPr>
            </w:pPr>
          </w:p>
        </w:tc>
      </w:tr>
      <w:tr w:rsidR="008731E7" w:rsidRPr="000838C1" w14:paraId="552E87FD" w14:textId="77777777" w:rsidTr="008731E7">
        <w:trPr>
          <w:trHeight w:val="9"/>
        </w:trPr>
        <w:tc>
          <w:tcPr>
            <w:tcW w:w="828" w:type="dxa"/>
          </w:tcPr>
          <w:p w14:paraId="083A08E5"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3573E89F"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30 feet of you. If you sense magic in this way, you can use your action to see a faint aura around any visible creature or object in the area that bears magic, and you learn its school of magic, if any. </w:t>
            </w:r>
          </w:p>
          <w:p w14:paraId="3AAFF4C7"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most barriers, but walls block it.</w:t>
            </w:r>
          </w:p>
          <w:p w14:paraId="0B4E480B" w14:textId="77777777" w:rsidR="008731E7" w:rsidRPr="000838C1" w:rsidRDefault="008731E7" w:rsidP="008731E7">
            <w:pPr>
              <w:rPr>
                <w:rFonts w:ascii="Inconsolata" w:hAnsi="Inconsolata"/>
                <w:sz w:val="20"/>
                <w:szCs w:val="20"/>
              </w:rPr>
            </w:pPr>
          </w:p>
        </w:tc>
      </w:tr>
      <w:tr w:rsidR="008731E7" w:rsidRPr="000838C1" w14:paraId="34804AC2" w14:textId="77777777" w:rsidTr="008731E7">
        <w:trPr>
          <w:trHeight w:val="10"/>
        </w:trPr>
        <w:tc>
          <w:tcPr>
            <w:tcW w:w="828" w:type="dxa"/>
          </w:tcPr>
          <w:p w14:paraId="7523E560"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7D23865D"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60 feet of you. If you sense magic in this way, you can use your action to see a faint aura around any visible creature or object in the area that bears magic, and you learn its school of magic, if any. </w:t>
            </w:r>
          </w:p>
          <w:p w14:paraId="56E68C9A"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most barriers, but walls block it.</w:t>
            </w:r>
          </w:p>
          <w:p w14:paraId="65ACE2A9" w14:textId="77777777" w:rsidR="008731E7" w:rsidRPr="000838C1" w:rsidRDefault="008731E7" w:rsidP="008731E7">
            <w:pPr>
              <w:rPr>
                <w:rFonts w:ascii="Inconsolata" w:hAnsi="Inconsolata"/>
                <w:sz w:val="20"/>
                <w:szCs w:val="20"/>
              </w:rPr>
            </w:pPr>
          </w:p>
        </w:tc>
      </w:tr>
      <w:tr w:rsidR="008731E7" w:rsidRPr="000838C1" w14:paraId="1DFC4028" w14:textId="77777777" w:rsidTr="008731E7">
        <w:trPr>
          <w:trHeight w:val="9"/>
        </w:trPr>
        <w:tc>
          <w:tcPr>
            <w:tcW w:w="828" w:type="dxa"/>
          </w:tcPr>
          <w:p w14:paraId="38C0B464"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53D537D8"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For the duration, you sense the presence of magic within 60 feet of you. If you sense magic in this way, you can use your action to see a faint aura around any visible creature or object in the area that bears magic, and you learn its school of magic, if any. </w:t>
            </w:r>
          </w:p>
          <w:p w14:paraId="35CC394E"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spell can penetrate all barriers.</w:t>
            </w:r>
          </w:p>
          <w:p w14:paraId="76BF2506" w14:textId="77777777" w:rsidR="008731E7" w:rsidRPr="000838C1" w:rsidRDefault="008731E7" w:rsidP="008731E7">
            <w:pPr>
              <w:rPr>
                <w:rFonts w:ascii="Inconsolata" w:hAnsi="Inconsolata" w:cs="Century Schoolbook"/>
                <w:sz w:val="20"/>
                <w:szCs w:val="20"/>
              </w:rPr>
            </w:pPr>
          </w:p>
        </w:tc>
      </w:tr>
    </w:tbl>
    <w:p w14:paraId="7F53CF93" w14:textId="1E02CB8D" w:rsidR="00BA3584" w:rsidRDefault="00BA3584" w:rsidP="008731E7">
      <w:pPr>
        <w:jc w:val="center"/>
        <w:rPr>
          <w:rFonts w:ascii="Lucida Blackletter" w:hAnsi="Lucida Blackletter"/>
          <w:sz w:val="44"/>
          <w:szCs w:val="44"/>
        </w:rPr>
      </w:pPr>
      <w:r>
        <w:rPr>
          <w:rFonts w:ascii="Lucida Blackletter" w:hAnsi="Lucida Blackletter"/>
          <w:sz w:val="44"/>
          <w:szCs w:val="44"/>
        </w:rPr>
        <w:br w:type="page"/>
      </w:r>
    </w:p>
    <w:p w14:paraId="103AB984" w14:textId="77777777" w:rsidR="008731E7" w:rsidRPr="000838C1" w:rsidRDefault="008731E7" w:rsidP="003742D0">
      <w:pPr>
        <w:jc w:val="center"/>
        <w:outlineLvl w:val="0"/>
        <w:rPr>
          <w:rFonts w:ascii="Lucida Blackletter" w:hAnsi="Lucida Blackletter"/>
          <w:sz w:val="44"/>
          <w:szCs w:val="44"/>
        </w:rPr>
      </w:pPr>
      <w:bookmarkStart w:id="27" w:name="OLE_LINK145"/>
      <w:bookmarkStart w:id="28" w:name="OLE_LINK146"/>
      <w:bookmarkStart w:id="29" w:name="OLE_LINK261"/>
      <w:bookmarkStart w:id="30" w:name="OLE_LINK262"/>
      <w:r w:rsidRPr="000838C1">
        <w:rPr>
          <w:rFonts w:ascii="Lucida Blackletter" w:hAnsi="Lucida Blackletter"/>
          <w:sz w:val="44"/>
          <w:szCs w:val="44"/>
        </w:rPr>
        <w:t>Healing Word</w:t>
      </w:r>
      <w:bookmarkEnd w:id="27"/>
      <w:bookmarkEnd w:id="28"/>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481BBCCA" w14:textId="77777777" w:rsidTr="008731E7">
        <w:trPr>
          <w:trHeight w:val="356"/>
        </w:trPr>
        <w:tc>
          <w:tcPr>
            <w:tcW w:w="2292" w:type="dxa"/>
          </w:tcPr>
          <w:p w14:paraId="37EBB6F3"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68D65261"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012345BC"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60ft</w:t>
            </w:r>
          </w:p>
        </w:tc>
        <w:tc>
          <w:tcPr>
            <w:tcW w:w="2174" w:type="dxa"/>
          </w:tcPr>
          <w:p w14:paraId="4136DF64"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7124CB9B"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bonus action</w:t>
            </w:r>
          </w:p>
        </w:tc>
        <w:tc>
          <w:tcPr>
            <w:tcW w:w="2161" w:type="dxa"/>
          </w:tcPr>
          <w:p w14:paraId="2BA3DB2B"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None</w:t>
            </w:r>
          </w:p>
        </w:tc>
      </w:tr>
      <w:tr w:rsidR="008731E7" w:rsidRPr="000838C1" w14:paraId="7E8C50CE" w14:textId="77777777" w:rsidTr="008731E7">
        <w:trPr>
          <w:trHeight w:val="177"/>
        </w:trPr>
        <w:tc>
          <w:tcPr>
            <w:tcW w:w="2292" w:type="dxa"/>
          </w:tcPr>
          <w:p w14:paraId="6B2665C0" w14:textId="77777777" w:rsidR="008731E7" w:rsidRPr="000838C1" w:rsidRDefault="008731E7" w:rsidP="008731E7">
            <w:pPr>
              <w:rPr>
                <w:rFonts w:ascii="Inconsolata" w:hAnsi="Inconsolata"/>
                <w:sz w:val="20"/>
                <w:szCs w:val="20"/>
              </w:rPr>
            </w:pPr>
          </w:p>
        </w:tc>
        <w:tc>
          <w:tcPr>
            <w:tcW w:w="2361" w:type="dxa"/>
          </w:tcPr>
          <w:p w14:paraId="3B1A64D2" w14:textId="77777777" w:rsidR="008731E7" w:rsidRPr="000838C1" w:rsidRDefault="008731E7" w:rsidP="008731E7">
            <w:pPr>
              <w:rPr>
                <w:rFonts w:ascii="Inconsolata" w:hAnsi="Inconsolata"/>
                <w:sz w:val="20"/>
                <w:szCs w:val="20"/>
              </w:rPr>
            </w:pPr>
          </w:p>
        </w:tc>
        <w:tc>
          <w:tcPr>
            <w:tcW w:w="2174" w:type="dxa"/>
          </w:tcPr>
          <w:p w14:paraId="7E9A9FAE" w14:textId="77777777" w:rsidR="008731E7" w:rsidRPr="000838C1" w:rsidRDefault="008731E7" w:rsidP="008731E7">
            <w:pPr>
              <w:rPr>
                <w:rFonts w:ascii="Inconsolata" w:hAnsi="Inconsolata"/>
                <w:sz w:val="20"/>
                <w:szCs w:val="20"/>
              </w:rPr>
            </w:pPr>
          </w:p>
        </w:tc>
        <w:tc>
          <w:tcPr>
            <w:tcW w:w="2172" w:type="dxa"/>
          </w:tcPr>
          <w:p w14:paraId="0CECDCC9" w14:textId="77777777" w:rsidR="008731E7" w:rsidRPr="000838C1" w:rsidRDefault="008731E7" w:rsidP="008731E7">
            <w:pPr>
              <w:rPr>
                <w:rFonts w:ascii="Inconsolata" w:hAnsi="Inconsolata"/>
                <w:sz w:val="20"/>
                <w:szCs w:val="20"/>
              </w:rPr>
            </w:pPr>
          </w:p>
        </w:tc>
        <w:tc>
          <w:tcPr>
            <w:tcW w:w="2161" w:type="dxa"/>
          </w:tcPr>
          <w:p w14:paraId="75DEC72F" w14:textId="77777777" w:rsidR="008731E7" w:rsidRPr="000838C1" w:rsidRDefault="008731E7" w:rsidP="008731E7">
            <w:pPr>
              <w:rPr>
                <w:rFonts w:ascii="Inconsolata" w:hAnsi="Inconsolata"/>
                <w:sz w:val="20"/>
                <w:szCs w:val="20"/>
              </w:rPr>
            </w:pPr>
          </w:p>
        </w:tc>
      </w:tr>
    </w:tbl>
    <w:p w14:paraId="6804DD0E"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0CFEF007" w14:textId="77777777" w:rsidTr="008731E7">
        <w:trPr>
          <w:trHeight w:val="277"/>
        </w:trPr>
        <w:tc>
          <w:tcPr>
            <w:tcW w:w="1548" w:type="dxa"/>
          </w:tcPr>
          <w:p w14:paraId="1DA1436C"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4EA437D6"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31" w:name="OLE_LINK147"/>
            <w:bookmarkStart w:id="32" w:name="OLE_LINK148"/>
            <w:r w:rsidRPr="000838C1">
              <w:rPr>
                <w:rFonts w:ascii="Inconsolata" w:hAnsi="Inconsolata" w:cs="Century Schoolbook"/>
                <w:sz w:val="20"/>
                <w:szCs w:val="20"/>
              </w:rPr>
              <w:t>A creature of your choice that you can see within range regains hit points.</w:t>
            </w:r>
            <w:bookmarkEnd w:id="31"/>
            <w:bookmarkEnd w:id="32"/>
          </w:p>
        </w:tc>
      </w:tr>
    </w:tbl>
    <w:p w14:paraId="2B4AE382"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474D86E6" w14:textId="77777777" w:rsidTr="008731E7">
        <w:trPr>
          <w:trHeight w:val="576"/>
        </w:trPr>
        <w:tc>
          <w:tcPr>
            <w:tcW w:w="1548" w:type="dxa"/>
          </w:tcPr>
          <w:p w14:paraId="7306B715"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63AA9E0F"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r w:rsidRPr="000838C1">
              <w:rPr>
                <w:rFonts w:ascii="Inconsolata" w:hAnsi="Inconsolata" w:cs="Century Schoolbook"/>
                <w:sz w:val="20"/>
                <w:szCs w:val="20"/>
              </w:rPr>
              <w:t>an aura of golden light surrounds the target;</w:t>
            </w:r>
            <w:r w:rsidRPr="000838C1">
              <w:rPr>
                <w:rFonts w:ascii="Inconsolata" w:hAnsi="Inconsolata"/>
                <w:sz w:val="20"/>
                <w:szCs w:val="20"/>
              </w:rPr>
              <w:t xml:space="preserve"> (even) </w:t>
            </w:r>
            <w:r w:rsidRPr="000838C1">
              <w:rPr>
                <w:rFonts w:ascii="Inconsolata" w:hAnsi="Inconsolata" w:cs="Century Schoolbook"/>
                <w:sz w:val="20"/>
                <w:szCs w:val="20"/>
              </w:rPr>
              <w:t>the wounds on the target’s body visibly close.</w:t>
            </w:r>
          </w:p>
          <w:p w14:paraId="237E81FD" w14:textId="77777777" w:rsidR="008731E7" w:rsidRPr="000838C1" w:rsidRDefault="008731E7" w:rsidP="008731E7">
            <w:pPr>
              <w:rPr>
                <w:rFonts w:ascii="Inconsolata" w:hAnsi="Inconsolata"/>
                <w:sz w:val="20"/>
                <w:szCs w:val="20"/>
              </w:rPr>
            </w:pPr>
          </w:p>
        </w:tc>
      </w:tr>
      <w:tr w:rsidR="008731E7" w:rsidRPr="000838C1" w14:paraId="6CAF4965" w14:textId="77777777" w:rsidTr="008731E7">
        <w:trPr>
          <w:trHeight w:val="432"/>
        </w:trPr>
        <w:tc>
          <w:tcPr>
            <w:tcW w:w="1548" w:type="dxa"/>
          </w:tcPr>
          <w:p w14:paraId="043D040B"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33D0CF59"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7C566677" w14:textId="77777777" w:rsidTr="008731E7">
        <w:trPr>
          <w:trHeight w:val="869"/>
        </w:trPr>
        <w:tc>
          <w:tcPr>
            <w:tcW w:w="1548" w:type="dxa"/>
          </w:tcPr>
          <w:p w14:paraId="1B9F8D26"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52F69C2E"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Reroll, the enemy closest to the target receives the healing instead </w:t>
            </w:r>
            <w:r w:rsidRPr="000838C1">
              <w:rPr>
                <w:rFonts w:ascii="Inconsolata" w:hAnsi="Inconsolata" w:cs="Century Schoolbook"/>
                <w:sz w:val="20"/>
                <w:szCs w:val="20"/>
              </w:rPr>
              <w:t xml:space="preserve">(2) Reroll, </w:t>
            </w:r>
            <w:r w:rsidRPr="000838C1">
              <w:rPr>
                <w:rFonts w:ascii="Inconsolata" w:hAnsi="Inconsolata"/>
                <w:sz w:val="20"/>
                <w:szCs w:val="20"/>
              </w:rPr>
              <w:t xml:space="preserve">in addition to healing the target the caster incurs half that in damage; </w:t>
            </w:r>
            <w:r w:rsidRPr="000838C1">
              <w:rPr>
                <w:rFonts w:ascii="Inconsolata" w:hAnsi="Inconsolata" w:cs="Century Schoolbook"/>
                <w:sz w:val="20"/>
                <w:szCs w:val="20"/>
              </w:rPr>
              <w:t>(3-4) Reroll, the target takes half of the healing as damage instead.</w:t>
            </w:r>
          </w:p>
          <w:p w14:paraId="59D28573" w14:textId="77777777" w:rsidR="008731E7" w:rsidRPr="000838C1" w:rsidRDefault="008731E7" w:rsidP="008731E7">
            <w:pPr>
              <w:rPr>
                <w:rFonts w:ascii="Inconsolata" w:hAnsi="Inconsolata"/>
                <w:sz w:val="20"/>
                <w:szCs w:val="20"/>
              </w:rPr>
            </w:pPr>
          </w:p>
        </w:tc>
      </w:tr>
    </w:tbl>
    <w:p w14:paraId="19A5CD55"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394C7777" w14:textId="77777777" w:rsidTr="008731E7">
        <w:trPr>
          <w:trHeight w:val="5"/>
        </w:trPr>
        <w:tc>
          <w:tcPr>
            <w:tcW w:w="828" w:type="dxa"/>
          </w:tcPr>
          <w:p w14:paraId="08C2F127"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39AA0C48"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4BA5F8F4" w14:textId="77777777" w:rsidR="008731E7" w:rsidRPr="000838C1" w:rsidRDefault="008731E7" w:rsidP="008731E7">
            <w:pPr>
              <w:rPr>
                <w:rFonts w:ascii="Inconsolata" w:hAnsi="Inconsolata"/>
                <w:sz w:val="20"/>
                <w:szCs w:val="20"/>
              </w:rPr>
            </w:pPr>
          </w:p>
        </w:tc>
      </w:tr>
      <w:tr w:rsidR="008731E7" w:rsidRPr="000838C1" w14:paraId="76CEA6DF" w14:textId="77777777" w:rsidTr="008731E7">
        <w:trPr>
          <w:trHeight w:val="3"/>
        </w:trPr>
        <w:tc>
          <w:tcPr>
            <w:tcW w:w="828" w:type="dxa"/>
          </w:tcPr>
          <w:p w14:paraId="458FED5E"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3D920085"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252AD233" w14:textId="77777777" w:rsidR="008731E7" w:rsidRPr="000838C1" w:rsidRDefault="008731E7" w:rsidP="008731E7">
            <w:pPr>
              <w:rPr>
                <w:rFonts w:ascii="Inconsolata" w:hAnsi="Inconsolata"/>
                <w:sz w:val="20"/>
                <w:szCs w:val="20"/>
              </w:rPr>
            </w:pPr>
          </w:p>
        </w:tc>
      </w:tr>
      <w:tr w:rsidR="008731E7" w:rsidRPr="000838C1" w14:paraId="7FFD6ABE" w14:textId="77777777" w:rsidTr="008731E7">
        <w:trPr>
          <w:trHeight w:val="7"/>
        </w:trPr>
        <w:tc>
          <w:tcPr>
            <w:tcW w:w="828" w:type="dxa"/>
          </w:tcPr>
          <w:p w14:paraId="70E4A9A0" w14:textId="77777777" w:rsidR="008731E7" w:rsidRPr="000838C1" w:rsidRDefault="008731E7" w:rsidP="008731E7">
            <w:pPr>
              <w:rPr>
                <w:rFonts w:ascii="Inconsolata" w:hAnsi="Inconsolata"/>
                <w:sz w:val="20"/>
                <w:szCs w:val="20"/>
              </w:rPr>
            </w:pPr>
            <w:r w:rsidRPr="000838C1">
              <w:rPr>
                <w:rFonts w:ascii="Inconsolata" w:hAnsi="Inconsolata"/>
                <w:sz w:val="20"/>
                <w:szCs w:val="20"/>
              </w:rPr>
              <w:t>12-13</w:t>
            </w:r>
          </w:p>
        </w:tc>
        <w:tc>
          <w:tcPr>
            <w:tcW w:w="10264" w:type="dxa"/>
          </w:tcPr>
          <w:p w14:paraId="0F4C5FA1"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33" w:name="OLE_LINK149"/>
            <w:bookmarkStart w:id="34" w:name="OLE_LINK150"/>
            <w:bookmarkStart w:id="35" w:name="OLE_LINK151"/>
            <w:r w:rsidRPr="000838C1">
              <w:rPr>
                <w:rFonts w:ascii="Inconsolata" w:hAnsi="Inconsolata" w:cs="Century Schoolbook"/>
                <w:sz w:val="20"/>
                <w:szCs w:val="20"/>
              </w:rPr>
              <w:t xml:space="preserve">The target regains hit points equal to 1d4 + your spellcasting ability modifier. This spell has no effect on undead or constructs. </w:t>
            </w:r>
            <w:bookmarkEnd w:id="33"/>
            <w:bookmarkEnd w:id="34"/>
            <w:bookmarkEnd w:id="35"/>
          </w:p>
        </w:tc>
      </w:tr>
      <w:tr w:rsidR="008731E7" w:rsidRPr="000838C1" w14:paraId="40F09C8C" w14:textId="77777777" w:rsidTr="008731E7">
        <w:trPr>
          <w:trHeight w:val="9"/>
        </w:trPr>
        <w:tc>
          <w:tcPr>
            <w:tcW w:w="828" w:type="dxa"/>
          </w:tcPr>
          <w:p w14:paraId="37F4F143" w14:textId="77777777" w:rsidR="008731E7" w:rsidRPr="000838C1" w:rsidRDefault="008731E7" w:rsidP="008731E7">
            <w:pPr>
              <w:rPr>
                <w:rFonts w:ascii="Inconsolata" w:hAnsi="Inconsolata"/>
                <w:sz w:val="20"/>
                <w:szCs w:val="20"/>
              </w:rPr>
            </w:pPr>
            <w:r w:rsidRPr="000838C1">
              <w:rPr>
                <w:rFonts w:ascii="Inconsolata" w:hAnsi="Inconsolata"/>
                <w:sz w:val="20"/>
                <w:szCs w:val="20"/>
              </w:rPr>
              <w:t>14-17</w:t>
            </w:r>
          </w:p>
        </w:tc>
        <w:tc>
          <w:tcPr>
            <w:tcW w:w="10264" w:type="dxa"/>
          </w:tcPr>
          <w:p w14:paraId="4AD86318"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The target regains hit points equal to 1d6 + your spellcasting ability modifier. This spell has no effect on undead or constructs. </w:t>
            </w:r>
          </w:p>
          <w:p w14:paraId="6A5E5BB2" w14:textId="77777777" w:rsidR="008731E7" w:rsidRPr="000838C1" w:rsidRDefault="008731E7" w:rsidP="008731E7">
            <w:pPr>
              <w:rPr>
                <w:rFonts w:ascii="Inconsolata" w:hAnsi="Inconsolata"/>
                <w:sz w:val="20"/>
                <w:szCs w:val="20"/>
              </w:rPr>
            </w:pPr>
          </w:p>
        </w:tc>
      </w:tr>
      <w:tr w:rsidR="008731E7" w:rsidRPr="000838C1" w14:paraId="689458D9" w14:textId="77777777" w:rsidTr="008731E7">
        <w:trPr>
          <w:trHeight w:val="9"/>
        </w:trPr>
        <w:tc>
          <w:tcPr>
            <w:tcW w:w="828" w:type="dxa"/>
          </w:tcPr>
          <w:p w14:paraId="69B27B60"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7F340DE1" w14:textId="77777777" w:rsidR="008731E7" w:rsidRPr="000838C1" w:rsidRDefault="008731E7" w:rsidP="008731E7">
            <w:pPr>
              <w:rPr>
                <w:rFonts w:ascii="Inconsolata" w:hAnsi="Inconsolata" w:cs="Century Schoolbook"/>
                <w:sz w:val="20"/>
                <w:szCs w:val="20"/>
              </w:rPr>
            </w:pPr>
            <w:bookmarkStart w:id="36" w:name="OLE_LINK156"/>
            <w:bookmarkStart w:id="37" w:name="OLE_LINK157"/>
            <w:r w:rsidRPr="000838C1">
              <w:rPr>
                <w:rFonts w:ascii="Inconsolata" w:hAnsi="Inconsolata" w:cs="Century Schoolbook"/>
                <w:sz w:val="20"/>
                <w:szCs w:val="20"/>
              </w:rPr>
              <w:t xml:space="preserve">The target regains hit points equal to 1d8 + your spellcasting ability modifier. </w:t>
            </w:r>
            <w:bookmarkStart w:id="38" w:name="OLE_LINK152"/>
            <w:bookmarkStart w:id="39" w:name="OLE_LINK153"/>
            <w:bookmarkStart w:id="40" w:name="OLE_LINK158"/>
            <w:r w:rsidRPr="000838C1">
              <w:rPr>
                <w:rFonts w:ascii="Inconsolata" w:hAnsi="Inconsolata" w:cs="Century Schoolbook"/>
                <w:sz w:val="20"/>
                <w:szCs w:val="20"/>
              </w:rPr>
              <w:t>Any single undead creature within 10ft of the target takes damage equaling the healing granted to the target.</w:t>
            </w:r>
            <w:bookmarkEnd w:id="38"/>
            <w:bookmarkEnd w:id="39"/>
            <w:bookmarkEnd w:id="40"/>
          </w:p>
          <w:bookmarkEnd w:id="36"/>
          <w:bookmarkEnd w:id="37"/>
          <w:p w14:paraId="0B05622F" w14:textId="77777777" w:rsidR="008731E7" w:rsidRPr="000838C1" w:rsidRDefault="008731E7" w:rsidP="008731E7">
            <w:pPr>
              <w:rPr>
                <w:rFonts w:ascii="Inconsolata" w:hAnsi="Inconsolata"/>
                <w:sz w:val="20"/>
                <w:szCs w:val="20"/>
              </w:rPr>
            </w:pPr>
          </w:p>
        </w:tc>
      </w:tr>
      <w:tr w:rsidR="008731E7" w:rsidRPr="000838C1" w14:paraId="5BB4B24A" w14:textId="77777777" w:rsidTr="008731E7">
        <w:trPr>
          <w:trHeight w:val="9"/>
        </w:trPr>
        <w:tc>
          <w:tcPr>
            <w:tcW w:w="828" w:type="dxa"/>
          </w:tcPr>
          <w:p w14:paraId="1E216A61" w14:textId="77777777" w:rsidR="008731E7" w:rsidRPr="000838C1" w:rsidRDefault="008731E7" w:rsidP="008731E7">
            <w:pPr>
              <w:rPr>
                <w:rFonts w:ascii="Inconsolata" w:hAnsi="Inconsolata"/>
                <w:sz w:val="20"/>
                <w:szCs w:val="20"/>
              </w:rPr>
            </w:pPr>
            <w:r w:rsidRPr="000838C1">
              <w:rPr>
                <w:rFonts w:ascii="Inconsolata" w:hAnsi="Inconsolata"/>
                <w:sz w:val="20"/>
                <w:szCs w:val="20"/>
              </w:rPr>
              <w:t>20-23</w:t>
            </w:r>
          </w:p>
        </w:tc>
        <w:tc>
          <w:tcPr>
            <w:tcW w:w="10264" w:type="dxa"/>
          </w:tcPr>
          <w:p w14:paraId="02FAD42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1d10 + your spellcasting ability modifier. Any single undead creature within 10ft of the target takes damage equaling the healing granted to the target.</w:t>
            </w:r>
          </w:p>
          <w:p w14:paraId="6BA95F2A" w14:textId="77777777" w:rsidR="008731E7" w:rsidRPr="000838C1" w:rsidRDefault="008731E7" w:rsidP="008731E7">
            <w:pPr>
              <w:rPr>
                <w:rFonts w:ascii="Inconsolata" w:hAnsi="Inconsolata"/>
                <w:sz w:val="20"/>
                <w:szCs w:val="20"/>
              </w:rPr>
            </w:pPr>
          </w:p>
        </w:tc>
      </w:tr>
      <w:tr w:rsidR="008731E7" w:rsidRPr="000838C1" w14:paraId="100A328B" w14:textId="77777777" w:rsidTr="008731E7">
        <w:trPr>
          <w:trHeight w:val="10"/>
        </w:trPr>
        <w:tc>
          <w:tcPr>
            <w:tcW w:w="828" w:type="dxa"/>
          </w:tcPr>
          <w:p w14:paraId="3E289E2B" w14:textId="77777777" w:rsidR="008731E7" w:rsidRPr="000838C1" w:rsidRDefault="008731E7" w:rsidP="008731E7">
            <w:pPr>
              <w:rPr>
                <w:rFonts w:ascii="Inconsolata" w:hAnsi="Inconsolata"/>
                <w:sz w:val="20"/>
                <w:szCs w:val="20"/>
              </w:rPr>
            </w:pPr>
            <w:r w:rsidRPr="000838C1">
              <w:rPr>
                <w:rFonts w:ascii="Inconsolata" w:hAnsi="Inconsolata"/>
                <w:sz w:val="20"/>
                <w:szCs w:val="20"/>
              </w:rPr>
              <w:t>24-27</w:t>
            </w:r>
          </w:p>
        </w:tc>
        <w:tc>
          <w:tcPr>
            <w:tcW w:w="10264" w:type="dxa"/>
          </w:tcPr>
          <w:p w14:paraId="3748B6EE"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1d12 + your spellcasting ability modifier. Any single undead creature within 10ft of the target takes damage equaling the healing granted to the target.</w:t>
            </w:r>
          </w:p>
          <w:p w14:paraId="7B9EA418" w14:textId="77777777" w:rsidR="008731E7" w:rsidRPr="000838C1" w:rsidRDefault="008731E7" w:rsidP="008731E7">
            <w:pPr>
              <w:rPr>
                <w:rFonts w:ascii="Inconsolata" w:hAnsi="Inconsolata"/>
                <w:sz w:val="20"/>
                <w:szCs w:val="20"/>
              </w:rPr>
            </w:pPr>
          </w:p>
        </w:tc>
      </w:tr>
      <w:tr w:rsidR="008731E7" w:rsidRPr="000838C1" w14:paraId="7BF36830" w14:textId="77777777" w:rsidTr="008731E7">
        <w:trPr>
          <w:trHeight w:val="7"/>
        </w:trPr>
        <w:tc>
          <w:tcPr>
            <w:tcW w:w="828" w:type="dxa"/>
          </w:tcPr>
          <w:p w14:paraId="7241C1DB" w14:textId="77777777" w:rsidR="008731E7" w:rsidRPr="000838C1" w:rsidRDefault="008731E7" w:rsidP="008731E7">
            <w:pPr>
              <w:rPr>
                <w:rFonts w:ascii="Inconsolata" w:hAnsi="Inconsolata"/>
                <w:sz w:val="20"/>
                <w:szCs w:val="20"/>
              </w:rPr>
            </w:pPr>
            <w:r w:rsidRPr="000838C1">
              <w:rPr>
                <w:rFonts w:ascii="Inconsolata" w:hAnsi="Inconsolata"/>
                <w:sz w:val="20"/>
                <w:szCs w:val="20"/>
              </w:rPr>
              <w:t>28-29</w:t>
            </w:r>
          </w:p>
        </w:tc>
        <w:tc>
          <w:tcPr>
            <w:tcW w:w="10264" w:type="dxa"/>
          </w:tcPr>
          <w:p w14:paraId="5FB6D3B6"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2d8 + your spellcasting ability modifier. All undead creatures within 10ft of the target takes damage equaling the healing granted to the target.</w:t>
            </w:r>
          </w:p>
          <w:p w14:paraId="03E4CF5A" w14:textId="77777777" w:rsidR="008731E7" w:rsidRPr="000838C1" w:rsidRDefault="008731E7" w:rsidP="008731E7">
            <w:pPr>
              <w:rPr>
                <w:rFonts w:ascii="Inconsolata" w:hAnsi="Inconsolata" w:cs="Century Schoolbook"/>
                <w:sz w:val="20"/>
                <w:szCs w:val="20"/>
              </w:rPr>
            </w:pPr>
          </w:p>
        </w:tc>
      </w:tr>
      <w:tr w:rsidR="008731E7" w:rsidRPr="000838C1" w14:paraId="04CDC13D" w14:textId="77777777" w:rsidTr="008731E7">
        <w:trPr>
          <w:trHeight w:val="9"/>
        </w:trPr>
        <w:tc>
          <w:tcPr>
            <w:tcW w:w="828" w:type="dxa"/>
          </w:tcPr>
          <w:p w14:paraId="43F0F7FE" w14:textId="77777777" w:rsidR="008731E7" w:rsidRPr="000838C1" w:rsidRDefault="008731E7" w:rsidP="008731E7">
            <w:pPr>
              <w:rPr>
                <w:rFonts w:ascii="Inconsolata" w:hAnsi="Inconsolata"/>
                <w:sz w:val="20"/>
                <w:szCs w:val="20"/>
              </w:rPr>
            </w:pPr>
            <w:r w:rsidRPr="000838C1">
              <w:rPr>
                <w:rFonts w:ascii="Inconsolata" w:hAnsi="Inconsolata"/>
                <w:sz w:val="20"/>
                <w:szCs w:val="20"/>
              </w:rPr>
              <w:t>30-31</w:t>
            </w:r>
          </w:p>
        </w:tc>
        <w:tc>
          <w:tcPr>
            <w:tcW w:w="10264" w:type="dxa"/>
          </w:tcPr>
          <w:p w14:paraId="0E669D2C"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2d10 + your spellcasting ability modifier. All undead creatures within 10ft of the target takes damage equaling the healing granted to the target.</w:t>
            </w:r>
          </w:p>
          <w:p w14:paraId="11A868EB" w14:textId="77777777" w:rsidR="008731E7" w:rsidRPr="000838C1" w:rsidRDefault="008731E7" w:rsidP="008731E7">
            <w:pPr>
              <w:rPr>
                <w:rFonts w:ascii="Inconsolata" w:hAnsi="Inconsolata" w:cs="Century Schoolbook"/>
                <w:sz w:val="20"/>
                <w:szCs w:val="20"/>
              </w:rPr>
            </w:pPr>
          </w:p>
        </w:tc>
      </w:tr>
      <w:tr w:rsidR="008731E7" w:rsidRPr="000838C1" w14:paraId="677A27B4" w14:textId="77777777" w:rsidTr="008731E7">
        <w:trPr>
          <w:trHeight w:val="12"/>
        </w:trPr>
        <w:tc>
          <w:tcPr>
            <w:tcW w:w="828" w:type="dxa"/>
          </w:tcPr>
          <w:p w14:paraId="647AE7AC" w14:textId="77777777" w:rsidR="008731E7" w:rsidRPr="000838C1" w:rsidRDefault="008731E7" w:rsidP="008731E7">
            <w:pPr>
              <w:rPr>
                <w:rFonts w:ascii="Inconsolata" w:hAnsi="Inconsolata"/>
                <w:sz w:val="20"/>
                <w:szCs w:val="20"/>
              </w:rPr>
            </w:pPr>
            <w:r w:rsidRPr="000838C1">
              <w:rPr>
                <w:rFonts w:ascii="Inconsolata" w:hAnsi="Inconsolata"/>
                <w:sz w:val="20"/>
                <w:szCs w:val="20"/>
              </w:rPr>
              <w:t>32+</w:t>
            </w:r>
          </w:p>
        </w:tc>
        <w:tc>
          <w:tcPr>
            <w:tcW w:w="10264" w:type="dxa"/>
          </w:tcPr>
          <w:p w14:paraId="5A169942"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The target regains hit points equal to 2d12 + your spellcasting ability modifier. All undead creatures within 10ft of the target takes damage equaling the healing granted to the target. All of your other allies regain half of the healing as the target.</w:t>
            </w:r>
          </w:p>
          <w:p w14:paraId="300268C5" w14:textId="77777777" w:rsidR="008731E7" w:rsidRPr="000838C1" w:rsidRDefault="008731E7" w:rsidP="008731E7">
            <w:pPr>
              <w:rPr>
                <w:rFonts w:ascii="Inconsolata" w:hAnsi="Inconsolata" w:cs="Century Schoolbook"/>
                <w:sz w:val="20"/>
                <w:szCs w:val="20"/>
              </w:rPr>
            </w:pPr>
          </w:p>
        </w:tc>
      </w:tr>
    </w:tbl>
    <w:p w14:paraId="545211EF" w14:textId="77777777" w:rsidR="008731E7" w:rsidRPr="000838C1" w:rsidRDefault="008731E7" w:rsidP="008731E7">
      <w:pPr>
        <w:jc w:val="center"/>
        <w:rPr>
          <w:rFonts w:ascii="Lucida Blackletter" w:hAnsi="Lucida Blackletter"/>
          <w:sz w:val="44"/>
          <w:szCs w:val="44"/>
        </w:rPr>
      </w:pPr>
      <w:r w:rsidRPr="000838C1">
        <w:rPr>
          <w:rFonts w:ascii="Lucida Blackletter" w:hAnsi="Lucida Blackletter"/>
          <w:sz w:val="44"/>
          <w:szCs w:val="44"/>
        </w:rPr>
        <w:br w:type="page"/>
      </w:r>
    </w:p>
    <w:p w14:paraId="581C6048" w14:textId="77777777" w:rsidR="008731E7" w:rsidRPr="000838C1" w:rsidRDefault="008731E7" w:rsidP="003742D0">
      <w:pPr>
        <w:jc w:val="center"/>
        <w:outlineLvl w:val="0"/>
        <w:rPr>
          <w:rFonts w:ascii="Lucida Blackletter" w:hAnsi="Lucida Blackletter"/>
          <w:sz w:val="44"/>
          <w:szCs w:val="44"/>
        </w:rPr>
      </w:pPr>
      <w:bookmarkStart w:id="41" w:name="_GoBack"/>
      <w:bookmarkEnd w:id="29"/>
      <w:bookmarkEnd w:id="30"/>
      <w:bookmarkEnd w:id="41"/>
      <w:proofErr w:type="spellStart"/>
      <w:r w:rsidRPr="000838C1">
        <w:rPr>
          <w:rFonts w:ascii="Lucida Blackletter" w:hAnsi="Lucida Blackletter"/>
          <w:sz w:val="44"/>
          <w:szCs w:val="44"/>
        </w:rPr>
        <w:t>Thunderwave</w:t>
      </w:r>
      <w:proofErr w:type="spellEnd"/>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40C87700" w14:textId="77777777" w:rsidTr="008731E7">
        <w:trPr>
          <w:trHeight w:val="356"/>
        </w:trPr>
        <w:tc>
          <w:tcPr>
            <w:tcW w:w="2292" w:type="dxa"/>
          </w:tcPr>
          <w:p w14:paraId="53A69BBF" w14:textId="77777777" w:rsidR="008731E7" w:rsidRPr="000838C1" w:rsidRDefault="008731E7" w:rsidP="008731E7">
            <w:pPr>
              <w:rPr>
                <w:rFonts w:ascii="Inconsolata" w:hAnsi="Inconsolata"/>
                <w:sz w:val="20"/>
                <w:szCs w:val="20"/>
              </w:rPr>
            </w:pPr>
            <w:r w:rsidRPr="000838C1">
              <w:rPr>
                <w:rFonts w:ascii="Inconsolata" w:hAnsi="Inconsolata"/>
                <w:sz w:val="20"/>
                <w:szCs w:val="20"/>
              </w:rPr>
              <w:t>Level: 1</w:t>
            </w:r>
          </w:p>
          <w:p w14:paraId="39B1D650" w14:textId="77777777" w:rsidR="008731E7" w:rsidRPr="000838C1" w:rsidRDefault="008731E7" w:rsidP="008731E7">
            <w:pPr>
              <w:rPr>
                <w:rFonts w:ascii="Inconsolata" w:hAnsi="Inconsolata"/>
                <w:sz w:val="20"/>
                <w:szCs w:val="20"/>
              </w:rPr>
            </w:pPr>
            <w:r w:rsidRPr="000838C1">
              <w:rPr>
                <w:rFonts w:ascii="Inconsolata" w:hAnsi="Inconsolata"/>
                <w:sz w:val="20"/>
                <w:szCs w:val="20"/>
              </w:rPr>
              <w:t>Evocation</w:t>
            </w:r>
          </w:p>
        </w:tc>
        <w:tc>
          <w:tcPr>
            <w:tcW w:w="2361" w:type="dxa"/>
          </w:tcPr>
          <w:p w14:paraId="7677926D"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Self</w:t>
            </w:r>
          </w:p>
        </w:tc>
        <w:tc>
          <w:tcPr>
            <w:tcW w:w="2174" w:type="dxa"/>
          </w:tcPr>
          <w:p w14:paraId="643957DB"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06EC5AEF"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3469254B"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Constitution</w:t>
            </w:r>
          </w:p>
        </w:tc>
      </w:tr>
      <w:tr w:rsidR="008731E7" w:rsidRPr="000838C1" w14:paraId="0AED0F2E" w14:textId="77777777" w:rsidTr="008731E7">
        <w:trPr>
          <w:trHeight w:val="177"/>
        </w:trPr>
        <w:tc>
          <w:tcPr>
            <w:tcW w:w="2292" w:type="dxa"/>
          </w:tcPr>
          <w:p w14:paraId="658A2326" w14:textId="77777777" w:rsidR="008731E7" w:rsidRPr="000838C1" w:rsidRDefault="008731E7" w:rsidP="008731E7">
            <w:pPr>
              <w:rPr>
                <w:rFonts w:ascii="Inconsolata" w:hAnsi="Inconsolata"/>
                <w:sz w:val="20"/>
                <w:szCs w:val="20"/>
              </w:rPr>
            </w:pPr>
          </w:p>
        </w:tc>
        <w:tc>
          <w:tcPr>
            <w:tcW w:w="2361" w:type="dxa"/>
          </w:tcPr>
          <w:p w14:paraId="7F735513" w14:textId="77777777" w:rsidR="008731E7" w:rsidRPr="000838C1" w:rsidRDefault="008731E7" w:rsidP="008731E7">
            <w:pPr>
              <w:rPr>
                <w:rFonts w:ascii="Inconsolata" w:hAnsi="Inconsolata"/>
                <w:sz w:val="20"/>
                <w:szCs w:val="20"/>
              </w:rPr>
            </w:pPr>
          </w:p>
        </w:tc>
        <w:tc>
          <w:tcPr>
            <w:tcW w:w="2174" w:type="dxa"/>
          </w:tcPr>
          <w:p w14:paraId="0693A5CE" w14:textId="77777777" w:rsidR="008731E7" w:rsidRPr="000838C1" w:rsidRDefault="008731E7" w:rsidP="008731E7">
            <w:pPr>
              <w:rPr>
                <w:rFonts w:ascii="Inconsolata" w:hAnsi="Inconsolata"/>
                <w:sz w:val="20"/>
                <w:szCs w:val="20"/>
              </w:rPr>
            </w:pPr>
          </w:p>
        </w:tc>
        <w:tc>
          <w:tcPr>
            <w:tcW w:w="2172" w:type="dxa"/>
          </w:tcPr>
          <w:p w14:paraId="694C7287" w14:textId="77777777" w:rsidR="008731E7" w:rsidRPr="000838C1" w:rsidRDefault="008731E7" w:rsidP="008731E7">
            <w:pPr>
              <w:rPr>
                <w:rFonts w:ascii="Inconsolata" w:hAnsi="Inconsolata"/>
                <w:sz w:val="20"/>
                <w:szCs w:val="20"/>
              </w:rPr>
            </w:pPr>
          </w:p>
        </w:tc>
        <w:tc>
          <w:tcPr>
            <w:tcW w:w="2161" w:type="dxa"/>
          </w:tcPr>
          <w:p w14:paraId="34D282B4" w14:textId="77777777" w:rsidR="008731E7" w:rsidRPr="000838C1" w:rsidRDefault="008731E7" w:rsidP="008731E7">
            <w:pPr>
              <w:rPr>
                <w:rFonts w:ascii="Inconsolata" w:hAnsi="Inconsolata"/>
                <w:sz w:val="20"/>
                <w:szCs w:val="20"/>
              </w:rPr>
            </w:pPr>
          </w:p>
        </w:tc>
      </w:tr>
    </w:tbl>
    <w:p w14:paraId="436C1EBE"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6564B875" w14:textId="77777777" w:rsidTr="008731E7">
        <w:trPr>
          <w:trHeight w:val="277"/>
        </w:trPr>
        <w:tc>
          <w:tcPr>
            <w:tcW w:w="1548" w:type="dxa"/>
          </w:tcPr>
          <w:p w14:paraId="25E4405B"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4085BB06" w14:textId="77777777" w:rsidR="008731E7" w:rsidRPr="000838C1" w:rsidRDefault="008731E7" w:rsidP="008731E7">
            <w:pPr>
              <w:widowControl w:val="0"/>
              <w:autoSpaceDE w:val="0"/>
              <w:autoSpaceDN w:val="0"/>
              <w:adjustRightInd w:val="0"/>
              <w:spacing w:after="240"/>
              <w:rPr>
                <w:rFonts w:ascii="Times" w:hAnsi="Times" w:cs="Times"/>
              </w:rPr>
            </w:pPr>
            <w:bookmarkStart w:id="42" w:name="OLE_LINK159"/>
            <w:r w:rsidRPr="000838C1">
              <w:rPr>
                <w:rFonts w:ascii="Inconsolata" w:hAnsi="Inconsolata" w:cs="Century Schoolbook"/>
                <w:sz w:val="20"/>
                <w:szCs w:val="20"/>
              </w:rPr>
              <w:t xml:space="preserve">A wave of thunderous force sweeps out from you hurting and pushing all creatures around you. </w:t>
            </w:r>
            <w:bookmarkEnd w:id="42"/>
          </w:p>
        </w:tc>
      </w:tr>
    </w:tbl>
    <w:p w14:paraId="64055431"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08D496D9" w14:textId="77777777" w:rsidTr="008731E7">
        <w:trPr>
          <w:trHeight w:val="576"/>
        </w:trPr>
        <w:tc>
          <w:tcPr>
            <w:tcW w:w="1548" w:type="dxa"/>
          </w:tcPr>
          <w:p w14:paraId="3B7BC706"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168F0840"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r w:rsidRPr="000838C1">
              <w:rPr>
                <w:rFonts w:ascii="Inconsolata" w:hAnsi="Inconsolata" w:cs="Century Schoolbook"/>
                <w:sz w:val="20"/>
                <w:szCs w:val="20"/>
              </w:rPr>
              <w:t>the caster’s raises hands to the sky then thrusts them down calling forth the wave;</w:t>
            </w:r>
            <w:r w:rsidRPr="000838C1">
              <w:rPr>
                <w:rFonts w:ascii="Inconsolata" w:hAnsi="Inconsolata"/>
                <w:sz w:val="20"/>
                <w:szCs w:val="20"/>
              </w:rPr>
              <w:t xml:space="preserve"> (even) </w:t>
            </w:r>
            <w:r w:rsidRPr="000838C1">
              <w:rPr>
                <w:rFonts w:ascii="Inconsolata" w:hAnsi="Inconsolata" w:cs="Century Schoolbook"/>
                <w:sz w:val="20"/>
                <w:szCs w:val="20"/>
              </w:rPr>
              <w:t>the caster stands straight with arms crossed then thrusts their hands firmly out to each side.</w:t>
            </w:r>
          </w:p>
          <w:p w14:paraId="083C3547" w14:textId="77777777" w:rsidR="008731E7" w:rsidRPr="000838C1" w:rsidRDefault="008731E7" w:rsidP="008731E7">
            <w:pPr>
              <w:rPr>
                <w:rFonts w:ascii="Inconsolata" w:hAnsi="Inconsolata"/>
                <w:sz w:val="20"/>
                <w:szCs w:val="20"/>
              </w:rPr>
            </w:pPr>
          </w:p>
        </w:tc>
      </w:tr>
      <w:tr w:rsidR="008731E7" w:rsidRPr="000838C1" w14:paraId="04586619" w14:textId="77777777" w:rsidTr="008731E7">
        <w:trPr>
          <w:trHeight w:val="869"/>
        </w:trPr>
        <w:tc>
          <w:tcPr>
            <w:tcW w:w="1548" w:type="dxa"/>
          </w:tcPr>
          <w:p w14:paraId="5EABC332"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7E6C3020"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 when the caster touches another creature both feel a gentle electrical shock; (2) skin on caster’s hands falls away to give him skeletal hands; (3) caster permanently glows with a sickly blue aura; (4) undead are attracted to caster and flock to him like moths.</w:t>
            </w:r>
          </w:p>
          <w:p w14:paraId="177F2919" w14:textId="77777777" w:rsidR="008731E7" w:rsidRPr="000838C1" w:rsidRDefault="008731E7" w:rsidP="008731E7">
            <w:pPr>
              <w:rPr>
                <w:rFonts w:ascii="Inconsolata" w:hAnsi="Inconsolata"/>
                <w:sz w:val="20"/>
                <w:szCs w:val="20"/>
              </w:rPr>
            </w:pPr>
          </w:p>
        </w:tc>
      </w:tr>
      <w:tr w:rsidR="008731E7" w:rsidRPr="000838C1" w14:paraId="5EF18907" w14:textId="77777777" w:rsidTr="008731E7">
        <w:trPr>
          <w:trHeight w:val="869"/>
        </w:trPr>
        <w:tc>
          <w:tcPr>
            <w:tcW w:w="1548" w:type="dxa"/>
          </w:tcPr>
          <w:p w14:paraId="4E518188"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27E31DF1"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w:t>
            </w:r>
            <w:bookmarkStart w:id="43" w:name="OLE_LINK164"/>
            <w:bookmarkStart w:id="44" w:name="OLE_LINK165"/>
            <w:r w:rsidRPr="000838C1">
              <w:rPr>
                <w:rFonts w:ascii="Inconsolata" w:hAnsi="Inconsolata"/>
                <w:sz w:val="20"/>
                <w:szCs w:val="20"/>
              </w:rPr>
              <w:t xml:space="preserve">the wave is directed inward, reroll, the caster takes half damage </w:t>
            </w:r>
            <w:bookmarkEnd w:id="43"/>
            <w:bookmarkEnd w:id="44"/>
            <w:r w:rsidRPr="000838C1">
              <w:rPr>
                <w:rFonts w:ascii="Inconsolata" w:hAnsi="Inconsolata" w:cs="Century Schoolbook"/>
                <w:sz w:val="20"/>
                <w:szCs w:val="20"/>
              </w:rPr>
              <w:t xml:space="preserve">(even) </w:t>
            </w:r>
            <w:r w:rsidRPr="000838C1">
              <w:rPr>
                <w:rFonts w:ascii="Inconsolata" w:hAnsi="Inconsolata"/>
                <w:sz w:val="20"/>
                <w:szCs w:val="20"/>
              </w:rPr>
              <w:t>the wave is directed at a random ally, reroll, the ally takes half damage.</w:t>
            </w:r>
          </w:p>
          <w:p w14:paraId="4F0070BB" w14:textId="77777777" w:rsidR="008731E7" w:rsidRPr="000838C1" w:rsidRDefault="008731E7" w:rsidP="008731E7">
            <w:pPr>
              <w:rPr>
                <w:rFonts w:ascii="Inconsolata" w:hAnsi="Inconsolata"/>
                <w:sz w:val="20"/>
                <w:szCs w:val="20"/>
              </w:rPr>
            </w:pPr>
          </w:p>
        </w:tc>
      </w:tr>
    </w:tbl>
    <w:p w14:paraId="7322BC3D"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217A5B9F" w14:textId="77777777" w:rsidTr="008731E7">
        <w:trPr>
          <w:trHeight w:val="5"/>
        </w:trPr>
        <w:tc>
          <w:tcPr>
            <w:tcW w:w="828" w:type="dxa"/>
          </w:tcPr>
          <w:p w14:paraId="169C632E"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0895884C"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6B9A8201" w14:textId="77777777" w:rsidR="008731E7" w:rsidRPr="000838C1" w:rsidRDefault="008731E7" w:rsidP="008731E7">
            <w:pPr>
              <w:rPr>
                <w:rFonts w:ascii="Inconsolata" w:hAnsi="Inconsolata"/>
                <w:sz w:val="20"/>
                <w:szCs w:val="20"/>
              </w:rPr>
            </w:pPr>
          </w:p>
        </w:tc>
      </w:tr>
      <w:tr w:rsidR="008731E7" w:rsidRPr="000838C1" w14:paraId="728C45FF" w14:textId="77777777" w:rsidTr="008731E7">
        <w:trPr>
          <w:trHeight w:val="3"/>
        </w:trPr>
        <w:tc>
          <w:tcPr>
            <w:tcW w:w="828" w:type="dxa"/>
          </w:tcPr>
          <w:p w14:paraId="6E19B4F5"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6B3FFECE"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111F22F2" w14:textId="77777777" w:rsidR="008731E7" w:rsidRPr="000838C1" w:rsidRDefault="008731E7" w:rsidP="008731E7">
            <w:pPr>
              <w:rPr>
                <w:rFonts w:ascii="Inconsolata" w:hAnsi="Inconsolata"/>
                <w:sz w:val="20"/>
                <w:szCs w:val="20"/>
              </w:rPr>
            </w:pPr>
          </w:p>
        </w:tc>
      </w:tr>
      <w:tr w:rsidR="008731E7" w:rsidRPr="000838C1" w14:paraId="02A3137A" w14:textId="77777777" w:rsidTr="008731E7">
        <w:trPr>
          <w:trHeight w:val="7"/>
        </w:trPr>
        <w:tc>
          <w:tcPr>
            <w:tcW w:w="828" w:type="dxa"/>
          </w:tcPr>
          <w:p w14:paraId="0A664EA9"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11E46929"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Each creature in a 10-foot cube originating from you must make a Constitution saving throw. On a failed save, a creature takes 1d8 thunder damage and is pushed 5 feet away from you. On a successful save, the creature takes half as much damage and isn’t pushed. </w:t>
            </w:r>
          </w:p>
        </w:tc>
      </w:tr>
      <w:tr w:rsidR="008731E7" w:rsidRPr="000838C1" w14:paraId="4F8BE946" w14:textId="77777777" w:rsidTr="008731E7">
        <w:trPr>
          <w:trHeight w:val="9"/>
        </w:trPr>
        <w:tc>
          <w:tcPr>
            <w:tcW w:w="828" w:type="dxa"/>
          </w:tcPr>
          <w:p w14:paraId="452EF108" w14:textId="77777777" w:rsidR="008731E7" w:rsidRPr="000838C1" w:rsidRDefault="008731E7" w:rsidP="008731E7">
            <w:pPr>
              <w:rPr>
                <w:rFonts w:ascii="Inconsolata" w:hAnsi="Inconsolata"/>
                <w:sz w:val="20"/>
                <w:szCs w:val="20"/>
              </w:rPr>
            </w:pPr>
            <w:r w:rsidRPr="000838C1">
              <w:rPr>
                <w:rFonts w:ascii="Inconsolata" w:hAnsi="Inconsolata"/>
                <w:sz w:val="20"/>
                <w:szCs w:val="20"/>
              </w:rPr>
              <w:t>18-23</w:t>
            </w:r>
          </w:p>
        </w:tc>
        <w:tc>
          <w:tcPr>
            <w:tcW w:w="10264" w:type="dxa"/>
          </w:tcPr>
          <w:p w14:paraId="34E1A536"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45" w:name="OLE_LINK160"/>
            <w:bookmarkStart w:id="46" w:name="OLE_LINK161"/>
            <w:r w:rsidRPr="000838C1">
              <w:rPr>
                <w:rFonts w:ascii="Inconsolata" w:hAnsi="Inconsolata" w:cs="Century Schoolbook"/>
                <w:sz w:val="20"/>
                <w:szCs w:val="20"/>
              </w:rPr>
              <w:t xml:space="preserve">Each creature in a 15-foot cube originating from you must make a Constitution saving throw. On a failed save, a creature takes 2d8 thunder damage and is pushed 10 feet away from you. On a successful save, the creature takes half as much damage and isn’t pushed. </w:t>
            </w:r>
            <w:bookmarkEnd w:id="45"/>
            <w:bookmarkEnd w:id="46"/>
          </w:p>
        </w:tc>
      </w:tr>
      <w:tr w:rsidR="008731E7" w:rsidRPr="000838C1" w14:paraId="7B639255" w14:textId="77777777" w:rsidTr="008731E7">
        <w:trPr>
          <w:trHeight w:val="9"/>
        </w:trPr>
        <w:tc>
          <w:tcPr>
            <w:tcW w:w="828" w:type="dxa"/>
          </w:tcPr>
          <w:p w14:paraId="45810868" w14:textId="77777777" w:rsidR="008731E7" w:rsidRPr="000838C1" w:rsidRDefault="008731E7" w:rsidP="008731E7">
            <w:pPr>
              <w:rPr>
                <w:rFonts w:ascii="Inconsolata" w:hAnsi="Inconsolata"/>
                <w:sz w:val="20"/>
                <w:szCs w:val="20"/>
              </w:rPr>
            </w:pPr>
            <w:r w:rsidRPr="000838C1">
              <w:rPr>
                <w:rFonts w:ascii="Inconsolata" w:hAnsi="Inconsolata"/>
                <w:sz w:val="20"/>
                <w:szCs w:val="20"/>
              </w:rPr>
              <w:t>24-29</w:t>
            </w:r>
          </w:p>
        </w:tc>
        <w:tc>
          <w:tcPr>
            <w:tcW w:w="10264" w:type="dxa"/>
          </w:tcPr>
          <w:p w14:paraId="022C5FCB" w14:textId="77777777" w:rsidR="008731E7" w:rsidRPr="000838C1" w:rsidRDefault="008731E7" w:rsidP="008731E7">
            <w:pPr>
              <w:widowControl w:val="0"/>
              <w:autoSpaceDE w:val="0"/>
              <w:autoSpaceDN w:val="0"/>
              <w:adjustRightInd w:val="0"/>
              <w:spacing w:after="240"/>
              <w:rPr>
                <w:rFonts w:ascii="Inconsolata" w:hAnsi="Inconsolata"/>
                <w:sz w:val="20"/>
                <w:szCs w:val="20"/>
              </w:rPr>
            </w:pPr>
            <w:r w:rsidRPr="000838C1">
              <w:rPr>
                <w:rFonts w:ascii="Inconsolata" w:hAnsi="Inconsolata" w:cs="Century Schoolbook"/>
                <w:sz w:val="20"/>
                <w:szCs w:val="20"/>
              </w:rPr>
              <w:t xml:space="preserve">As above, and </w:t>
            </w:r>
            <w:bookmarkStart w:id="47" w:name="OLE_LINK162"/>
            <w:bookmarkStart w:id="48" w:name="OLE_LINK163"/>
            <w:r w:rsidRPr="000838C1">
              <w:rPr>
                <w:rFonts w:ascii="Inconsolata" w:hAnsi="Inconsolata" w:cs="Century Schoolbook"/>
                <w:sz w:val="20"/>
                <w:szCs w:val="20"/>
              </w:rPr>
              <w:t xml:space="preserve">unsecured objects that are completely within the area of effect are automatically pushed 5 feet away from you by the spell’s effect, and the spell emits a thunderous boom audible out to 150 feet. </w:t>
            </w:r>
            <w:bookmarkEnd w:id="47"/>
            <w:bookmarkEnd w:id="48"/>
          </w:p>
        </w:tc>
      </w:tr>
      <w:tr w:rsidR="008731E7" w:rsidRPr="000838C1" w14:paraId="5E15BA54" w14:textId="77777777" w:rsidTr="008731E7">
        <w:trPr>
          <w:trHeight w:val="9"/>
        </w:trPr>
        <w:tc>
          <w:tcPr>
            <w:tcW w:w="828" w:type="dxa"/>
          </w:tcPr>
          <w:p w14:paraId="35F1D1CD" w14:textId="77777777" w:rsidR="008731E7" w:rsidRPr="000838C1" w:rsidRDefault="008731E7" w:rsidP="008731E7">
            <w:pPr>
              <w:rPr>
                <w:rFonts w:ascii="Inconsolata" w:hAnsi="Inconsolata"/>
                <w:sz w:val="20"/>
                <w:szCs w:val="20"/>
              </w:rPr>
            </w:pPr>
            <w:r w:rsidRPr="000838C1">
              <w:rPr>
                <w:rFonts w:ascii="Inconsolata" w:hAnsi="Inconsolata"/>
                <w:sz w:val="20"/>
                <w:szCs w:val="20"/>
              </w:rPr>
              <w:t>30+</w:t>
            </w:r>
          </w:p>
        </w:tc>
        <w:tc>
          <w:tcPr>
            <w:tcW w:w="10264" w:type="dxa"/>
          </w:tcPr>
          <w:p w14:paraId="190A66E3"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Each creature in a 30-foot cube originating from you must make a Constitution saving throw. On a failed save, a creature takes 4d8 thunder damage and is pushed 15 feet away from you. On a successful save, the creature takes half as much damage and is pushed. Unsecured objects that are completely within the area of effect are automatically pushed 10 feet away from you by the spell’s effect, and the spell emits a thunderous boom audible out to 300 feet.</w:t>
            </w:r>
          </w:p>
          <w:p w14:paraId="3F19DBE5" w14:textId="77777777" w:rsidR="008731E7" w:rsidRPr="000838C1" w:rsidRDefault="008731E7" w:rsidP="008731E7">
            <w:pPr>
              <w:rPr>
                <w:rFonts w:ascii="Inconsolata" w:hAnsi="Inconsolata"/>
                <w:sz w:val="20"/>
                <w:szCs w:val="20"/>
              </w:rPr>
            </w:pPr>
          </w:p>
        </w:tc>
      </w:tr>
      <w:tr w:rsidR="008731E7" w:rsidRPr="000838C1" w14:paraId="67B95E91" w14:textId="77777777" w:rsidTr="008731E7">
        <w:trPr>
          <w:trHeight w:val="12"/>
        </w:trPr>
        <w:tc>
          <w:tcPr>
            <w:tcW w:w="828" w:type="dxa"/>
          </w:tcPr>
          <w:p w14:paraId="029A1611" w14:textId="77777777" w:rsidR="008731E7" w:rsidRPr="000838C1" w:rsidRDefault="008731E7" w:rsidP="008731E7">
            <w:pPr>
              <w:rPr>
                <w:rFonts w:ascii="Inconsolata" w:hAnsi="Inconsolata"/>
                <w:sz w:val="20"/>
                <w:szCs w:val="20"/>
              </w:rPr>
            </w:pPr>
          </w:p>
        </w:tc>
        <w:tc>
          <w:tcPr>
            <w:tcW w:w="10264" w:type="dxa"/>
          </w:tcPr>
          <w:p w14:paraId="6C4D2CB7" w14:textId="77777777" w:rsidR="008731E7" w:rsidRPr="000838C1" w:rsidRDefault="008731E7" w:rsidP="008731E7">
            <w:pPr>
              <w:rPr>
                <w:rFonts w:ascii="Inconsolata" w:hAnsi="Inconsolata" w:cs="Century Schoolbook"/>
                <w:sz w:val="20"/>
                <w:szCs w:val="20"/>
              </w:rPr>
            </w:pPr>
          </w:p>
        </w:tc>
      </w:tr>
    </w:tbl>
    <w:p w14:paraId="4D6DDBC8" w14:textId="77777777" w:rsidR="008731E7" w:rsidRPr="000838C1" w:rsidRDefault="008731E7" w:rsidP="008731E7">
      <w:pPr>
        <w:jc w:val="center"/>
        <w:rPr>
          <w:rFonts w:ascii="Lucida Blackletter" w:hAnsi="Lucida Blackletter"/>
          <w:sz w:val="44"/>
          <w:szCs w:val="44"/>
        </w:rPr>
      </w:pPr>
      <w:r w:rsidRPr="000838C1">
        <w:rPr>
          <w:rFonts w:ascii="Lucida Blackletter" w:hAnsi="Lucida Blackletter"/>
          <w:sz w:val="44"/>
          <w:szCs w:val="44"/>
        </w:rPr>
        <w:br w:type="page"/>
      </w:r>
    </w:p>
    <w:p w14:paraId="0CC5E6A2" w14:textId="77777777" w:rsidR="008731E7" w:rsidRPr="000838C1" w:rsidRDefault="008731E7" w:rsidP="003742D0">
      <w:pPr>
        <w:jc w:val="center"/>
        <w:outlineLvl w:val="0"/>
        <w:rPr>
          <w:rFonts w:ascii="Lucida Blackletter" w:hAnsi="Lucida Blackletter"/>
          <w:sz w:val="44"/>
          <w:szCs w:val="44"/>
        </w:rPr>
      </w:pPr>
      <w:r w:rsidRPr="000838C1">
        <w:rPr>
          <w:rFonts w:ascii="Lucida Blackletter" w:hAnsi="Lucida Blackletter"/>
          <w:sz w:val="44"/>
          <w:szCs w:val="44"/>
        </w:rPr>
        <w:t>Vicious Mockery</w:t>
      </w: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2361"/>
        <w:gridCol w:w="2174"/>
        <w:gridCol w:w="2172"/>
        <w:gridCol w:w="2161"/>
      </w:tblGrid>
      <w:tr w:rsidR="008731E7" w:rsidRPr="000838C1" w14:paraId="07B47B9F" w14:textId="77777777" w:rsidTr="008731E7">
        <w:trPr>
          <w:trHeight w:val="356"/>
        </w:trPr>
        <w:tc>
          <w:tcPr>
            <w:tcW w:w="2292" w:type="dxa"/>
          </w:tcPr>
          <w:p w14:paraId="1F2D7A78" w14:textId="60ED9E91" w:rsidR="008731E7" w:rsidRPr="000838C1" w:rsidRDefault="003742D0" w:rsidP="008731E7">
            <w:pPr>
              <w:rPr>
                <w:rFonts w:ascii="Inconsolata" w:hAnsi="Inconsolata"/>
                <w:sz w:val="20"/>
                <w:szCs w:val="20"/>
              </w:rPr>
            </w:pPr>
            <w:r>
              <w:rPr>
                <w:rFonts w:ascii="Inconsolata" w:hAnsi="Inconsolata"/>
                <w:sz w:val="20"/>
                <w:szCs w:val="20"/>
              </w:rPr>
              <w:t>Level: 1</w:t>
            </w:r>
          </w:p>
          <w:p w14:paraId="2EC0081D" w14:textId="77777777" w:rsidR="008731E7" w:rsidRPr="000838C1" w:rsidRDefault="008731E7" w:rsidP="008731E7">
            <w:pPr>
              <w:rPr>
                <w:rFonts w:ascii="Inconsolata" w:hAnsi="Inconsolata"/>
                <w:sz w:val="20"/>
                <w:szCs w:val="20"/>
              </w:rPr>
            </w:pPr>
            <w:r w:rsidRPr="000838C1">
              <w:rPr>
                <w:rFonts w:ascii="Inconsolata" w:hAnsi="Inconsolata"/>
                <w:sz w:val="20"/>
                <w:szCs w:val="20"/>
              </w:rPr>
              <w:t>Enchantment</w:t>
            </w:r>
          </w:p>
        </w:tc>
        <w:tc>
          <w:tcPr>
            <w:tcW w:w="2361" w:type="dxa"/>
          </w:tcPr>
          <w:p w14:paraId="1804150F" w14:textId="77777777" w:rsidR="008731E7" w:rsidRPr="000838C1" w:rsidRDefault="008731E7" w:rsidP="008731E7">
            <w:pPr>
              <w:rPr>
                <w:rFonts w:ascii="Inconsolata" w:hAnsi="Inconsolata"/>
                <w:sz w:val="20"/>
                <w:szCs w:val="20"/>
              </w:rPr>
            </w:pPr>
            <w:r w:rsidRPr="000838C1">
              <w:rPr>
                <w:rFonts w:ascii="Inconsolata" w:hAnsi="Inconsolata"/>
                <w:sz w:val="20"/>
                <w:szCs w:val="20"/>
              </w:rPr>
              <w:t>Range: 60ft</w:t>
            </w:r>
          </w:p>
        </w:tc>
        <w:tc>
          <w:tcPr>
            <w:tcW w:w="2174" w:type="dxa"/>
          </w:tcPr>
          <w:p w14:paraId="6FA88FBA" w14:textId="77777777" w:rsidR="008731E7" w:rsidRPr="000838C1" w:rsidRDefault="008731E7" w:rsidP="008731E7">
            <w:pPr>
              <w:rPr>
                <w:rFonts w:ascii="Inconsolata" w:hAnsi="Inconsolata"/>
                <w:sz w:val="20"/>
                <w:szCs w:val="20"/>
              </w:rPr>
            </w:pPr>
            <w:r w:rsidRPr="000838C1">
              <w:rPr>
                <w:rFonts w:ascii="Inconsolata" w:hAnsi="Inconsolata"/>
                <w:sz w:val="20"/>
                <w:szCs w:val="20"/>
              </w:rPr>
              <w:t>Duration: Instantaneous</w:t>
            </w:r>
          </w:p>
        </w:tc>
        <w:tc>
          <w:tcPr>
            <w:tcW w:w="2172" w:type="dxa"/>
          </w:tcPr>
          <w:p w14:paraId="309EC403" w14:textId="77777777" w:rsidR="008731E7" w:rsidRPr="000838C1" w:rsidRDefault="008731E7" w:rsidP="008731E7">
            <w:pPr>
              <w:rPr>
                <w:rFonts w:ascii="Inconsolata" w:hAnsi="Inconsolata"/>
                <w:sz w:val="20"/>
                <w:szCs w:val="20"/>
              </w:rPr>
            </w:pPr>
            <w:r w:rsidRPr="000838C1">
              <w:rPr>
                <w:rFonts w:ascii="Inconsolata" w:hAnsi="Inconsolata"/>
                <w:sz w:val="20"/>
                <w:szCs w:val="20"/>
              </w:rPr>
              <w:t>Casting Time: 1 action</w:t>
            </w:r>
          </w:p>
        </w:tc>
        <w:tc>
          <w:tcPr>
            <w:tcW w:w="2161" w:type="dxa"/>
          </w:tcPr>
          <w:p w14:paraId="55D2813A" w14:textId="77777777" w:rsidR="008731E7" w:rsidRPr="000838C1" w:rsidRDefault="008731E7" w:rsidP="008731E7">
            <w:pPr>
              <w:rPr>
                <w:rFonts w:ascii="Inconsolata" w:hAnsi="Inconsolata"/>
                <w:sz w:val="20"/>
                <w:szCs w:val="20"/>
              </w:rPr>
            </w:pPr>
            <w:r w:rsidRPr="000838C1">
              <w:rPr>
                <w:rFonts w:ascii="Inconsolata" w:hAnsi="Inconsolata"/>
                <w:sz w:val="20"/>
                <w:szCs w:val="20"/>
              </w:rPr>
              <w:t>Save: Wisdom</w:t>
            </w:r>
          </w:p>
        </w:tc>
      </w:tr>
      <w:tr w:rsidR="008731E7" w:rsidRPr="000838C1" w14:paraId="09835084" w14:textId="77777777" w:rsidTr="008731E7">
        <w:trPr>
          <w:trHeight w:val="177"/>
        </w:trPr>
        <w:tc>
          <w:tcPr>
            <w:tcW w:w="2292" w:type="dxa"/>
          </w:tcPr>
          <w:p w14:paraId="31F7254E" w14:textId="77777777" w:rsidR="008731E7" w:rsidRPr="000838C1" w:rsidRDefault="008731E7" w:rsidP="008731E7">
            <w:pPr>
              <w:rPr>
                <w:rFonts w:ascii="Inconsolata" w:hAnsi="Inconsolata"/>
                <w:sz w:val="20"/>
                <w:szCs w:val="20"/>
              </w:rPr>
            </w:pPr>
          </w:p>
        </w:tc>
        <w:tc>
          <w:tcPr>
            <w:tcW w:w="2361" w:type="dxa"/>
          </w:tcPr>
          <w:p w14:paraId="715EF10F" w14:textId="77777777" w:rsidR="008731E7" w:rsidRPr="000838C1" w:rsidRDefault="008731E7" w:rsidP="008731E7">
            <w:pPr>
              <w:rPr>
                <w:rFonts w:ascii="Inconsolata" w:hAnsi="Inconsolata"/>
                <w:sz w:val="20"/>
                <w:szCs w:val="20"/>
              </w:rPr>
            </w:pPr>
          </w:p>
        </w:tc>
        <w:tc>
          <w:tcPr>
            <w:tcW w:w="2174" w:type="dxa"/>
          </w:tcPr>
          <w:p w14:paraId="6252B07A" w14:textId="77777777" w:rsidR="008731E7" w:rsidRPr="000838C1" w:rsidRDefault="008731E7" w:rsidP="008731E7">
            <w:pPr>
              <w:rPr>
                <w:rFonts w:ascii="Inconsolata" w:hAnsi="Inconsolata"/>
                <w:sz w:val="20"/>
                <w:szCs w:val="20"/>
              </w:rPr>
            </w:pPr>
          </w:p>
        </w:tc>
        <w:tc>
          <w:tcPr>
            <w:tcW w:w="2172" w:type="dxa"/>
          </w:tcPr>
          <w:p w14:paraId="1949250B" w14:textId="77777777" w:rsidR="008731E7" w:rsidRPr="000838C1" w:rsidRDefault="008731E7" w:rsidP="008731E7">
            <w:pPr>
              <w:rPr>
                <w:rFonts w:ascii="Inconsolata" w:hAnsi="Inconsolata"/>
                <w:sz w:val="20"/>
                <w:szCs w:val="20"/>
              </w:rPr>
            </w:pPr>
          </w:p>
        </w:tc>
        <w:tc>
          <w:tcPr>
            <w:tcW w:w="2161" w:type="dxa"/>
          </w:tcPr>
          <w:p w14:paraId="261EDFFA" w14:textId="77777777" w:rsidR="008731E7" w:rsidRPr="000838C1" w:rsidRDefault="008731E7" w:rsidP="008731E7">
            <w:pPr>
              <w:rPr>
                <w:rFonts w:ascii="Inconsolata" w:hAnsi="Inconsolata"/>
                <w:sz w:val="20"/>
                <w:szCs w:val="20"/>
              </w:rPr>
            </w:pPr>
          </w:p>
        </w:tc>
      </w:tr>
    </w:tbl>
    <w:p w14:paraId="0DB49180" w14:textId="77777777" w:rsidR="008731E7" w:rsidRPr="000838C1" w:rsidRDefault="008731E7" w:rsidP="008731E7">
      <w:pPr>
        <w:rPr>
          <w:rFonts w:ascii="Inconsolata" w:hAnsi="Inconsolata"/>
          <w:sz w:val="20"/>
          <w:szCs w:val="20"/>
        </w:rPr>
      </w:pPr>
    </w:p>
    <w:tbl>
      <w:tblPr>
        <w:tblStyle w:val="TableGrid"/>
        <w:tblW w:w="1116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2"/>
      </w:tblGrid>
      <w:tr w:rsidR="008731E7" w:rsidRPr="000838C1" w14:paraId="4671452C" w14:textId="77777777" w:rsidTr="008731E7">
        <w:trPr>
          <w:trHeight w:val="277"/>
        </w:trPr>
        <w:tc>
          <w:tcPr>
            <w:tcW w:w="1548" w:type="dxa"/>
          </w:tcPr>
          <w:p w14:paraId="633EA228" w14:textId="77777777" w:rsidR="008731E7" w:rsidRPr="000838C1" w:rsidRDefault="008731E7" w:rsidP="008731E7">
            <w:pPr>
              <w:rPr>
                <w:rFonts w:ascii="Inconsolata" w:hAnsi="Inconsolata"/>
                <w:sz w:val="20"/>
                <w:szCs w:val="20"/>
              </w:rPr>
            </w:pPr>
            <w:r w:rsidRPr="000838C1">
              <w:rPr>
                <w:rFonts w:ascii="Inconsolata" w:hAnsi="Inconsolata"/>
                <w:sz w:val="20"/>
                <w:szCs w:val="20"/>
              </w:rPr>
              <w:t>General</w:t>
            </w:r>
          </w:p>
        </w:tc>
        <w:tc>
          <w:tcPr>
            <w:tcW w:w="9612" w:type="dxa"/>
          </w:tcPr>
          <w:p w14:paraId="74DFBD62"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r w:rsidRPr="000838C1">
              <w:rPr>
                <w:rFonts w:ascii="Inconsolata" w:hAnsi="Inconsolata" w:cs="Century Schoolbook"/>
                <w:sz w:val="20"/>
                <w:szCs w:val="20"/>
              </w:rPr>
              <w:t xml:space="preserve">You unleash a string of insults laced with subtle enchantments at a creature you can see within range. </w:t>
            </w:r>
          </w:p>
        </w:tc>
      </w:tr>
    </w:tbl>
    <w:p w14:paraId="02778A78" w14:textId="77777777" w:rsidR="008731E7" w:rsidRPr="000838C1" w:rsidRDefault="008731E7" w:rsidP="008731E7">
      <w:pPr>
        <w:rPr>
          <w:rFonts w:ascii="Inconsolata" w:hAnsi="Inconsolata"/>
          <w:sz w:val="20"/>
          <w:szCs w:val="20"/>
        </w:rPr>
      </w:pPr>
    </w:p>
    <w:tbl>
      <w:tblPr>
        <w:tblStyle w:val="TableGrid"/>
        <w:tblW w:w="11158"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9610"/>
      </w:tblGrid>
      <w:tr w:rsidR="008731E7" w:rsidRPr="000838C1" w14:paraId="6CF149E4" w14:textId="77777777" w:rsidTr="008731E7">
        <w:trPr>
          <w:trHeight w:val="576"/>
        </w:trPr>
        <w:tc>
          <w:tcPr>
            <w:tcW w:w="1548" w:type="dxa"/>
          </w:tcPr>
          <w:p w14:paraId="3F07DD22" w14:textId="77777777" w:rsidR="008731E7" w:rsidRPr="000838C1" w:rsidRDefault="008731E7" w:rsidP="008731E7">
            <w:pPr>
              <w:rPr>
                <w:rFonts w:ascii="Inconsolata" w:hAnsi="Inconsolata"/>
                <w:sz w:val="20"/>
                <w:szCs w:val="20"/>
              </w:rPr>
            </w:pPr>
            <w:r w:rsidRPr="000838C1">
              <w:rPr>
                <w:rFonts w:ascii="Inconsolata" w:hAnsi="Inconsolata"/>
                <w:sz w:val="20"/>
                <w:szCs w:val="20"/>
              </w:rPr>
              <w:t>Manifestation</w:t>
            </w:r>
          </w:p>
        </w:tc>
        <w:tc>
          <w:tcPr>
            <w:tcW w:w="9610" w:type="dxa"/>
          </w:tcPr>
          <w:p w14:paraId="2BBB3C65"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(1) </w:t>
            </w:r>
            <w:bookmarkStart w:id="49" w:name="OLE_LINK116"/>
            <w:bookmarkStart w:id="50" w:name="OLE_LINK117"/>
            <w:r w:rsidRPr="000838C1">
              <w:rPr>
                <w:rFonts w:ascii="Inconsolata" w:hAnsi="Inconsolata" w:cs="Century Schoolbook"/>
                <w:sz w:val="20"/>
                <w:szCs w:val="20"/>
              </w:rPr>
              <w:t>you insult the target’s appearance</w:t>
            </w:r>
            <w:bookmarkEnd w:id="49"/>
            <w:bookmarkEnd w:id="50"/>
            <w:r w:rsidRPr="000838C1">
              <w:rPr>
                <w:rFonts w:ascii="Inconsolata" w:hAnsi="Inconsolata" w:cs="Century Schoolbook"/>
                <w:sz w:val="20"/>
                <w:szCs w:val="20"/>
              </w:rPr>
              <w:t>;</w:t>
            </w:r>
            <w:r w:rsidRPr="000838C1">
              <w:rPr>
                <w:rFonts w:ascii="Inconsolata" w:hAnsi="Inconsolata"/>
                <w:sz w:val="20"/>
                <w:szCs w:val="20"/>
              </w:rPr>
              <w:t xml:space="preserve"> (2) </w:t>
            </w:r>
            <w:r w:rsidRPr="000838C1">
              <w:rPr>
                <w:rFonts w:ascii="Inconsolata" w:hAnsi="Inconsolata" w:cs="Century Schoolbook"/>
                <w:sz w:val="20"/>
                <w:szCs w:val="20"/>
              </w:rPr>
              <w:t>you insult the target’s mother;</w:t>
            </w:r>
            <w:r w:rsidRPr="000838C1">
              <w:rPr>
                <w:rFonts w:ascii="Inconsolata" w:hAnsi="Inconsolata"/>
                <w:sz w:val="20"/>
                <w:szCs w:val="20"/>
              </w:rPr>
              <w:t xml:space="preserve"> (3) </w:t>
            </w:r>
            <w:r w:rsidRPr="000838C1">
              <w:rPr>
                <w:rFonts w:ascii="Inconsolata" w:hAnsi="Inconsolata" w:cs="Century Schoolbook"/>
                <w:sz w:val="20"/>
                <w:szCs w:val="20"/>
              </w:rPr>
              <w:t xml:space="preserve">you insult the target’s intelligence; </w:t>
            </w:r>
            <w:r w:rsidRPr="000838C1">
              <w:rPr>
                <w:rFonts w:ascii="Inconsolata" w:hAnsi="Inconsolata"/>
                <w:sz w:val="20"/>
                <w:szCs w:val="20"/>
              </w:rPr>
              <w:t>(4) you choose any insult you like.</w:t>
            </w:r>
          </w:p>
          <w:p w14:paraId="4908AD68" w14:textId="77777777" w:rsidR="008731E7" w:rsidRPr="000838C1" w:rsidRDefault="008731E7" w:rsidP="008731E7">
            <w:pPr>
              <w:rPr>
                <w:rFonts w:ascii="Inconsolata" w:hAnsi="Inconsolata"/>
                <w:sz w:val="20"/>
                <w:szCs w:val="20"/>
              </w:rPr>
            </w:pPr>
          </w:p>
        </w:tc>
      </w:tr>
      <w:tr w:rsidR="008731E7" w:rsidRPr="000838C1" w14:paraId="7EC11218" w14:textId="77777777" w:rsidTr="008731E7">
        <w:trPr>
          <w:trHeight w:val="477"/>
        </w:trPr>
        <w:tc>
          <w:tcPr>
            <w:tcW w:w="1548" w:type="dxa"/>
          </w:tcPr>
          <w:p w14:paraId="7FACAB3B" w14:textId="77777777" w:rsidR="008731E7" w:rsidRPr="000838C1" w:rsidRDefault="008731E7" w:rsidP="008731E7">
            <w:pPr>
              <w:rPr>
                <w:rFonts w:ascii="Inconsolata" w:hAnsi="Inconsolata"/>
                <w:sz w:val="20"/>
                <w:szCs w:val="20"/>
              </w:rPr>
            </w:pPr>
            <w:r w:rsidRPr="000838C1">
              <w:rPr>
                <w:rFonts w:ascii="Inconsolata" w:hAnsi="Inconsolata"/>
                <w:sz w:val="20"/>
                <w:szCs w:val="20"/>
              </w:rPr>
              <w:t>Corruption</w:t>
            </w:r>
          </w:p>
        </w:tc>
        <w:tc>
          <w:tcPr>
            <w:tcW w:w="9610" w:type="dxa"/>
          </w:tcPr>
          <w:p w14:paraId="1E31FCEF" w14:textId="77777777" w:rsidR="008731E7" w:rsidRPr="000838C1" w:rsidRDefault="008731E7" w:rsidP="008731E7">
            <w:pPr>
              <w:rPr>
                <w:rFonts w:ascii="Inconsolata" w:hAnsi="Inconsolata"/>
                <w:sz w:val="20"/>
                <w:szCs w:val="20"/>
              </w:rPr>
            </w:pPr>
            <w:r w:rsidRPr="000838C1">
              <w:rPr>
                <w:rFonts w:ascii="Inconsolata" w:hAnsi="Inconsolata"/>
                <w:sz w:val="20"/>
                <w:szCs w:val="20"/>
              </w:rPr>
              <w:t>Roll 1d4: (1-2) Minor Corruption; (3) Major Corruption; (4) Greater Corruption</w:t>
            </w:r>
          </w:p>
        </w:tc>
      </w:tr>
      <w:tr w:rsidR="008731E7" w:rsidRPr="000838C1" w14:paraId="2D429D33" w14:textId="77777777" w:rsidTr="008731E7">
        <w:trPr>
          <w:trHeight w:val="869"/>
        </w:trPr>
        <w:tc>
          <w:tcPr>
            <w:tcW w:w="1548" w:type="dxa"/>
          </w:tcPr>
          <w:p w14:paraId="4FE0288A" w14:textId="77777777" w:rsidR="008731E7" w:rsidRPr="000838C1" w:rsidRDefault="008731E7" w:rsidP="008731E7">
            <w:pPr>
              <w:rPr>
                <w:rFonts w:ascii="Inconsolata" w:hAnsi="Inconsolata"/>
                <w:sz w:val="20"/>
                <w:szCs w:val="20"/>
              </w:rPr>
            </w:pPr>
            <w:r w:rsidRPr="000838C1">
              <w:rPr>
                <w:rFonts w:ascii="Inconsolata" w:hAnsi="Inconsolata"/>
                <w:sz w:val="20"/>
                <w:szCs w:val="20"/>
              </w:rPr>
              <w:t>Misfire</w:t>
            </w:r>
          </w:p>
        </w:tc>
        <w:tc>
          <w:tcPr>
            <w:tcW w:w="9610" w:type="dxa"/>
          </w:tcPr>
          <w:p w14:paraId="65801FDB" w14:textId="77777777" w:rsidR="008731E7" w:rsidRPr="000838C1" w:rsidRDefault="008731E7" w:rsidP="008731E7">
            <w:pPr>
              <w:rPr>
                <w:rFonts w:ascii="Inconsolata" w:hAnsi="Inconsolata"/>
                <w:sz w:val="20"/>
                <w:szCs w:val="20"/>
              </w:rPr>
            </w:pPr>
            <w:r w:rsidRPr="000838C1">
              <w:rPr>
                <w:rFonts w:ascii="Inconsolata" w:hAnsi="Inconsolata"/>
                <w:sz w:val="20"/>
                <w:szCs w:val="20"/>
              </w:rPr>
              <w:t xml:space="preserve">Roll 1d4: (odd) Rather than hurting the target, your insults enrage it. The target takes no damage and instead has advantage on </w:t>
            </w:r>
            <w:r w:rsidRPr="000838C1">
              <w:rPr>
                <w:rFonts w:ascii="Inconsolata" w:hAnsi="Inconsolata" w:cs="Century Schoolbook"/>
                <w:sz w:val="20"/>
                <w:szCs w:val="20"/>
              </w:rPr>
              <w:t>the next attack roll it makes before the end of its next turn; (even) You’re saddened to realize that your insults are really a projection of how you feel about yourself… you have disadvantage on the next attack roll you make before the end of your next turn.</w:t>
            </w:r>
          </w:p>
          <w:p w14:paraId="7F52F9B5" w14:textId="77777777" w:rsidR="008731E7" w:rsidRPr="000838C1" w:rsidRDefault="008731E7" w:rsidP="008731E7">
            <w:pPr>
              <w:rPr>
                <w:rFonts w:ascii="Inconsolata" w:hAnsi="Inconsolata"/>
                <w:sz w:val="20"/>
                <w:szCs w:val="20"/>
              </w:rPr>
            </w:pPr>
          </w:p>
        </w:tc>
      </w:tr>
    </w:tbl>
    <w:p w14:paraId="6F957E86" w14:textId="77777777" w:rsidR="008731E7" w:rsidRPr="000838C1" w:rsidRDefault="008731E7" w:rsidP="008731E7">
      <w:pPr>
        <w:rPr>
          <w:rFonts w:ascii="Inconsolata" w:hAnsi="Inconsolata"/>
          <w:sz w:val="20"/>
          <w:szCs w:val="20"/>
        </w:rPr>
      </w:pPr>
    </w:p>
    <w:tbl>
      <w:tblPr>
        <w:tblStyle w:val="TableGrid"/>
        <w:tblW w:w="11092"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10264"/>
      </w:tblGrid>
      <w:tr w:rsidR="008731E7" w:rsidRPr="000838C1" w14:paraId="3F7B5EE6" w14:textId="77777777" w:rsidTr="008731E7">
        <w:trPr>
          <w:trHeight w:val="5"/>
        </w:trPr>
        <w:tc>
          <w:tcPr>
            <w:tcW w:w="828" w:type="dxa"/>
          </w:tcPr>
          <w:p w14:paraId="5523C214" w14:textId="77777777" w:rsidR="008731E7" w:rsidRPr="000838C1" w:rsidRDefault="008731E7" w:rsidP="008731E7">
            <w:pPr>
              <w:rPr>
                <w:rFonts w:ascii="Inconsolata" w:hAnsi="Inconsolata"/>
                <w:sz w:val="20"/>
                <w:szCs w:val="20"/>
              </w:rPr>
            </w:pPr>
            <w:r w:rsidRPr="000838C1">
              <w:rPr>
                <w:rFonts w:ascii="Inconsolata" w:hAnsi="Inconsolata"/>
                <w:sz w:val="20"/>
                <w:szCs w:val="20"/>
              </w:rPr>
              <w:t>1</w:t>
            </w:r>
          </w:p>
        </w:tc>
        <w:tc>
          <w:tcPr>
            <w:tcW w:w="10264" w:type="dxa"/>
          </w:tcPr>
          <w:p w14:paraId="57D96C94"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 and worse! Roll 1d6 modified by Charisma: (0 or less) Corruption &amp; Misfire; (1-3) Corruption</w:t>
            </w:r>
            <w:proofErr w:type="gramStart"/>
            <w:r w:rsidRPr="000838C1">
              <w:rPr>
                <w:rFonts w:ascii="Inconsolata" w:hAnsi="Inconsolata"/>
                <w:sz w:val="20"/>
                <w:szCs w:val="20"/>
              </w:rPr>
              <w:t>;</w:t>
            </w:r>
            <w:proofErr w:type="gramEnd"/>
            <w:r w:rsidRPr="000838C1">
              <w:rPr>
                <w:rFonts w:ascii="Inconsolata" w:hAnsi="Inconsolata"/>
                <w:sz w:val="20"/>
                <w:szCs w:val="20"/>
              </w:rPr>
              <w:t xml:space="preserve"> (4+) Misfire.</w:t>
            </w:r>
          </w:p>
          <w:p w14:paraId="4B275882" w14:textId="77777777" w:rsidR="008731E7" w:rsidRPr="000838C1" w:rsidRDefault="008731E7" w:rsidP="008731E7">
            <w:pPr>
              <w:rPr>
                <w:rFonts w:ascii="Inconsolata" w:hAnsi="Inconsolata"/>
                <w:sz w:val="20"/>
                <w:szCs w:val="20"/>
              </w:rPr>
            </w:pPr>
          </w:p>
        </w:tc>
      </w:tr>
      <w:tr w:rsidR="008731E7" w:rsidRPr="000838C1" w14:paraId="7C2B2A44" w14:textId="77777777" w:rsidTr="008731E7">
        <w:trPr>
          <w:trHeight w:val="3"/>
        </w:trPr>
        <w:tc>
          <w:tcPr>
            <w:tcW w:w="828" w:type="dxa"/>
          </w:tcPr>
          <w:p w14:paraId="7AF47811" w14:textId="77777777" w:rsidR="008731E7" w:rsidRPr="000838C1" w:rsidRDefault="008731E7" w:rsidP="008731E7">
            <w:pPr>
              <w:rPr>
                <w:rFonts w:ascii="Inconsolata" w:hAnsi="Inconsolata"/>
                <w:sz w:val="20"/>
                <w:szCs w:val="20"/>
              </w:rPr>
            </w:pPr>
            <w:r w:rsidRPr="000838C1">
              <w:rPr>
                <w:rFonts w:ascii="Inconsolata" w:hAnsi="Inconsolata"/>
                <w:sz w:val="20"/>
                <w:szCs w:val="20"/>
              </w:rPr>
              <w:t>2-11</w:t>
            </w:r>
          </w:p>
        </w:tc>
        <w:tc>
          <w:tcPr>
            <w:tcW w:w="10264" w:type="dxa"/>
          </w:tcPr>
          <w:p w14:paraId="0FAF0E34" w14:textId="77777777" w:rsidR="008731E7" w:rsidRPr="000838C1" w:rsidRDefault="008731E7" w:rsidP="008731E7">
            <w:pPr>
              <w:rPr>
                <w:rFonts w:ascii="Inconsolata" w:hAnsi="Inconsolata"/>
                <w:sz w:val="20"/>
                <w:szCs w:val="20"/>
              </w:rPr>
            </w:pPr>
            <w:r w:rsidRPr="000838C1">
              <w:rPr>
                <w:rFonts w:ascii="Inconsolata" w:hAnsi="Inconsolata"/>
                <w:sz w:val="20"/>
                <w:szCs w:val="20"/>
              </w:rPr>
              <w:t>Lost. Failure.</w:t>
            </w:r>
          </w:p>
          <w:p w14:paraId="49C09544" w14:textId="77777777" w:rsidR="008731E7" w:rsidRPr="000838C1" w:rsidRDefault="008731E7" w:rsidP="008731E7">
            <w:pPr>
              <w:rPr>
                <w:rFonts w:ascii="Inconsolata" w:hAnsi="Inconsolata"/>
                <w:sz w:val="20"/>
                <w:szCs w:val="20"/>
              </w:rPr>
            </w:pPr>
          </w:p>
        </w:tc>
      </w:tr>
      <w:tr w:rsidR="008731E7" w:rsidRPr="000838C1" w14:paraId="2C8C39BD" w14:textId="77777777" w:rsidTr="008731E7">
        <w:trPr>
          <w:trHeight w:val="7"/>
        </w:trPr>
        <w:tc>
          <w:tcPr>
            <w:tcW w:w="828" w:type="dxa"/>
          </w:tcPr>
          <w:p w14:paraId="1F01675E" w14:textId="77777777" w:rsidR="008731E7" w:rsidRPr="000838C1" w:rsidRDefault="008731E7" w:rsidP="008731E7">
            <w:pPr>
              <w:rPr>
                <w:rFonts w:ascii="Inconsolata" w:hAnsi="Inconsolata"/>
                <w:sz w:val="20"/>
                <w:szCs w:val="20"/>
              </w:rPr>
            </w:pPr>
            <w:r w:rsidRPr="000838C1">
              <w:rPr>
                <w:rFonts w:ascii="Inconsolata" w:hAnsi="Inconsolata"/>
                <w:sz w:val="20"/>
                <w:szCs w:val="20"/>
              </w:rPr>
              <w:t>12-17</w:t>
            </w:r>
          </w:p>
        </w:tc>
        <w:tc>
          <w:tcPr>
            <w:tcW w:w="10264" w:type="dxa"/>
          </w:tcPr>
          <w:p w14:paraId="13E753F2" w14:textId="77777777" w:rsidR="008731E7" w:rsidRPr="000838C1" w:rsidRDefault="008731E7" w:rsidP="008731E7">
            <w:pPr>
              <w:widowControl w:val="0"/>
              <w:autoSpaceDE w:val="0"/>
              <w:autoSpaceDN w:val="0"/>
              <w:adjustRightInd w:val="0"/>
              <w:spacing w:after="240"/>
              <w:rPr>
                <w:rFonts w:ascii="Inconsolata" w:hAnsi="Inconsolata" w:cs="Times"/>
                <w:sz w:val="20"/>
                <w:szCs w:val="20"/>
              </w:rPr>
            </w:pPr>
            <w:bookmarkStart w:id="51" w:name="OLE_LINK122"/>
            <w:bookmarkStart w:id="52" w:name="OLE_LINK123"/>
            <w:bookmarkStart w:id="53" w:name="OLE_LINK111"/>
            <w:bookmarkStart w:id="54" w:name="OLE_LINK112"/>
            <w:bookmarkStart w:id="55" w:name="OLE_LINK113"/>
            <w:r w:rsidRPr="000838C1">
              <w:rPr>
                <w:rFonts w:ascii="Inconsolata" w:hAnsi="Inconsolata" w:cs="Century Schoolbook"/>
                <w:sz w:val="20"/>
                <w:szCs w:val="20"/>
              </w:rPr>
              <w:t xml:space="preserve">If the target can hear you (though it need not understand you) and doesn’t save, it takes </w:t>
            </w:r>
            <w:bookmarkEnd w:id="51"/>
            <w:bookmarkEnd w:id="52"/>
            <w:r w:rsidRPr="000838C1">
              <w:rPr>
                <w:rFonts w:ascii="Inconsolata" w:hAnsi="Inconsolata" w:cs="Century Schoolbook"/>
                <w:sz w:val="20"/>
                <w:szCs w:val="20"/>
              </w:rPr>
              <w:t xml:space="preserve">1d4 psychic damage and has </w:t>
            </w:r>
            <w:bookmarkStart w:id="56" w:name="OLE_LINK118"/>
            <w:bookmarkStart w:id="57" w:name="OLE_LINK119"/>
            <w:r w:rsidRPr="000838C1">
              <w:rPr>
                <w:rFonts w:ascii="Inconsolata" w:hAnsi="Inconsolata" w:cs="Century Schoolbook"/>
                <w:sz w:val="20"/>
                <w:szCs w:val="20"/>
              </w:rPr>
              <w:t xml:space="preserve">disadvantage on </w:t>
            </w:r>
            <w:bookmarkStart w:id="58" w:name="OLE_LINK120"/>
            <w:bookmarkStart w:id="59" w:name="OLE_LINK121"/>
            <w:r w:rsidRPr="000838C1">
              <w:rPr>
                <w:rFonts w:ascii="Inconsolata" w:hAnsi="Inconsolata" w:cs="Century Schoolbook"/>
                <w:sz w:val="20"/>
                <w:szCs w:val="20"/>
              </w:rPr>
              <w:t xml:space="preserve">the next attack roll it makes before the end of its next turn. </w:t>
            </w:r>
            <w:bookmarkEnd w:id="53"/>
            <w:bookmarkEnd w:id="54"/>
            <w:bookmarkEnd w:id="55"/>
            <w:bookmarkEnd w:id="56"/>
            <w:bookmarkEnd w:id="57"/>
            <w:bookmarkEnd w:id="58"/>
            <w:bookmarkEnd w:id="59"/>
          </w:p>
        </w:tc>
      </w:tr>
      <w:tr w:rsidR="008731E7" w:rsidRPr="000838C1" w14:paraId="30C66C06" w14:textId="77777777" w:rsidTr="008731E7">
        <w:trPr>
          <w:trHeight w:val="9"/>
        </w:trPr>
        <w:tc>
          <w:tcPr>
            <w:tcW w:w="828" w:type="dxa"/>
          </w:tcPr>
          <w:p w14:paraId="1A8FE4CC" w14:textId="77777777" w:rsidR="008731E7" w:rsidRPr="000838C1" w:rsidRDefault="008731E7" w:rsidP="008731E7">
            <w:pPr>
              <w:rPr>
                <w:rFonts w:ascii="Inconsolata" w:hAnsi="Inconsolata"/>
                <w:sz w:val="20"/>
                <w:szCs w:val="20"/>
              </w:rPr>
            </w:pPr>
            <w:r w:rsidRPr="000838C1">
              <w:rPr>
                <w:rFonts w:ascii="Inconsolata" w:hAnsi="Inconsolata"/>
                <w:sz w:val="20"/>
                <w:szCs w:val="20"/>
              </w:rPr>
              <w:t>18-19</w:t>
            </w:r>
          </w:p>
        </w:tc>
        <w:tc>
          <w:tcPr>
            <w:tcW w:w="10264" w:type="dxa"/>
          </w:tcPr>
          <w:p w14:paraId="1D49377C" w14:textId="77777777" w:rsidR="008731E7" w:rsidRPr="000838C1" w:rsidRDefault="008731E7" w:rsidP="008731E7">
            <w:pPr>
              <w:rPr>
                <w:rFonts w:ascii="Inconsolata" w:hAnsi="Inconsolata" w:cs="Century Schoolbook"/>
                <w:sz w:val="20"/>
                <w:szCs w:val="20"/>
              </w:rPr>
            </w:pPr>
            <w:bookmarkStart w:id="60" w:name="OLE_LINK114"/>
            <w:bookmarkStart w:id="61" w:name="OLE_LINK115"/>
            <w:r w:rsidRPr="000838C1">
              <w:rPr>
                <w:rFonts w:ascii="Inconsolata" w:hAnsi="Inconsolata" w:cs="Century Schoolbook"/>
                <w:sz w:val="20"/>
                <w:szCs w:val="20"/>
              </w:rPr>
              <w:t xml:space="preserve">If the target can hear you (though it need not understand you) and doesn’t save, it takes 2d4 psychic damage and has disadvantage on the next attack roll it makes before the end of its next turn. </w:t>
            </w:r>
          </w:p>
          <w:bookmarkEnd w:id="60"/>
          <w:bookmarkEnd w:id="61"/>
          <w:p w14:paraId="1CE24D91" w14:textId="77777777" w:rsidR="008731E7" w:rsidRPr="000838C1" w:rsidRDefault="008731E7" w:rsidP="008731E7">
            <w:pPr>
              <w:rPr>
                <w:rFonts w:ascii="Inconsolata" w:hAnsi="Inconsolata"/>
                <w:sz w:val="20"/>
                <w:szCs w:val="20"/>
              </w:rPr>
            </w:pPr>
          </w:p>
        </w:tc>
      </w:tr>
      <w:tr w:rsidR="008731E7" w:rsidRPr="000838C1" w14:paraId="1505E586" w14:textId="77777777" w:rsidTr="008731E7">
        <w:trPr>
          <w:trHeight w:val="9"/>
        </w:trPr>
        <w:tc>
          <w:tcPr>
            <w:tcW w:w="828" w:type="dxa"/>
          </w:tcPr>
          <w:p w14:paraId="472AEC6F" w14:textId="77777777" w:rsidR="008731E7" w:rsidRPr="000838C1" w:rsidRDefault="008731E7" w:rsidP="008731E7">
            <w:pPr>
              <w:rPr>
                <w:rFonts w:ascii="Inconsolata" w:hAnsi="Inconsolata"/>
                <w:sz w:val="20"/>
                <w:szCs w:val="20"/>
              </w:rPr>
            </w:pPr>
            <w:r w:rsidRPr="000838C1">
              <w:rPr>
                <w:rFonts w:ascii="Inconsolata" w:hAnsi="Inconsolata"/>
                <w:sz w:val="20"/>
                <w:szCs w:val="20"/>
              </w:rPr>
              <w:t>20-27</w:t>
            </w:r>
          </w:p>
        </w:tc>
        <w:tc>
          <w:tcPr>
            <w:tcW w:w="10264" w:type="dxa"/>
          </w:tcPr>
          <w:p w14:paraId="54BD3863"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If the target can hear you (though it need not understand you) and doesn’t save, it takes 3d4 psychic damage and has disadvantage on the next attack roll it makes before the end of its next turn. </w:t>
            </w:r>
          </w:p>
          <w:p w14:paraId="7A29148A" w14:textId="77777777" w:rsidR="008731E7" w:rsidRPr="000838C1" w:rsidRDefault="008731E7" w:rsidP="008731E7">
            <w:pPr>
              <w:rPr>
                <w:rFonts w:ascii="Inconsolata" w:hAnsi="Inconsolata"/>
                <w:sz w:val="20"/>
                <w:szCs w:val="20"/>
              </w:rPr>
            </w:pPr>
          </w:p>
        </w:tc>
      </w:tr>
      <w:tr w:rsidR="008731E7" w:rsidRPr="000838C1" w14:paraId="46FFE4CF" w14:textId="77777777" w:rsidTr="008731E7">
        <w:trPr>
          <w:trHeight w:val="7"/>
        </w:trPr>
        <w:tc>
          <w:tcPr>
            <w:tcW w:w="828" w:type="dxa"/>
          </w:tcPr>
          <w:p w14:paraId="1E431508" w14:textId="77777777" w:rsidR="008731E7" w:rsidRPr="000838C1" w:rsidRDefault="008731E7" w:rsidP="008731E7">
            <w:pPr>
              <w:rPr>
                <w:rFonts w:ascii="Inconsolata" w:hAnsi="Inconsolata"/>
                <w:sz w:val="20"/>
                <w:szCs w:val="20"/>
              </w:rPr>
            </w:pPr>
            <w:r w:rsidRPr="000838C1">
              <w:rPr>
                <w:rFonts w:ascii="Inconsolata" w:hAnsi="Inconsolata"/>
                <w:sz w:val="20"/>
                <w:szCs w:val="20"/>
              </w:rPr>
              <w:t>28-31</w:t>
            </w:r>
          </w:p>
        </w:tc>
        <w:tc>
          <w:tcPr>
            <w:tcW w:w="10264" w:type="dxa"/>
          </w:tcPr>
          <w:p w14:paraId="0E8A9519"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If the target can hear you (though it need not understand you) and doesn’t save, it takes 4d4 psychic damage and has disadvantage on the next attack roll it makes before the end of its next turn. </w:t>
            </w:r>
          </w:p>
          <w:p w14:paraId="7586949B" w14:textId="77777777" w:rsidR="008731E7" w:rsidRPr="000838C1" w:rsidRDefault="008731E7" w:rsidP="008731E7">
            <w:pPr>
              <w:rPr>
                <w:rFonts w:ascii="Inconsolata" w:hAnsi="Inconsolata" w:cs="Century Schoolbook"/>
                <w:sz w:val="20"/>
                <w:szCs w:val="20"/>
              </w:rPr>
            </w:pPr>
          </w:p>
        </w:tc>
      </w:tr>
      <w:tr w:rsidR="008731E7" w:rsidRPr="000838C1" w14:paraId="0F193D16" w14:textId="77777777" w:rsidTr="008731E7">
        <w:trPr>
          <w:trHeight w:val="12"/>
        </w:trPr>
        <w:tc>
          <w:tcPr>
            <w:tcW w:w="828" w:type="dxa"/>
          </w:tcPr>
          <w:p w14:paraId="61F9C59E" w14:textId="77777777" w:rsidR="008731E7" w:rsidRPr="000838C1" w:rsidRDefault="008731E7" w:rsidP="008731E7">
            <w:pPr>
              <w:rPr>
                <w:rFonts w:ascii="Inconsolata" w:hAnsi="Inconsolata"/>
                <w:sz w:val="20"/>
                <w:szCs w:val="20"/>
              </w:rPr>
            </w:pPr>
            <w:r w:rsidRPr="000838C1">
              <w:rPr>
                <w:rFonts w:ascii="Inconsolata" w:hAnsi="Inconsolata"/>
                <w:sz w:val="20"/>
                <w:szCs w:val="20"/>
              </w:rPr>
              <w:t>32+</w:t>
            </w:r>
          </w:p>
        </w:tc>
        <w:tc>
          <w:tcPr>
            <w:tcW w:w="10264" w:type="dxa"/>
          </w:tcPr>
          <w:p w14:paraId="461F383B" w14:textId="77777777" w:rsidR="008731E7" w:rsidRPr="000838C1" w:rsidRDefault="008731E7" w:rsidP="008731E7">
            <w:pPr>
              <w:rPr>
                <w:rFonts w:ascii="Inconsolata" w:hAnsi="Inconsolata" w:cs="Century Schoolbook"/>
                <w:sz w:val="20"/>
                <w:szCs w:val="20"/>
              </w:rPr>
            </w:pPr>
            <w:r w:rsidRPr="000838C1">
              <w:rPr>
                <w:rFonts w:ascii="Inconsolata" w:hAnsi="Inconsolata" w:cs="Century Schoolbook"/>
                <w:sz w:val="20"/>
                <w:szCs w:val="20"/>
              </w:rPr>
              <w:t xml:space="preserve">If the target can hear you (though it need not understand you) and doesn’t save, it takes 5d4 psychic damage and has disadvantage on the next attack roll it makes before the end of its next turn. </w:t>
            </w:r>
          </w:p>
          <w:p w14:paraId="36BD169C" w14:textId="77777777" w:rsidR="008731E7" w:rsidRPr="000838C1" w:rsidRDefault="008731E7" w:rsidP="008731E7">
            <w:pPr>
              <w:rPr>
                <w:rFonts w:ascii="Inconsolata" w:hAnsi="Inconsolata" w:cs="Century Schoolbook"/>
                <w:sz w:val="20"/>
                <w:szCs w:val="20"/>
              </w:rPr>
            </w:pPr>
          </w:p>
        </w:tc>
      </w:tr>
      <w:bookmarkEnd w:id="0"/>
      <w:bookmarkEnd w:id="1"/>
      <w:bookmarkEnd w:id="2"/>
      <w:bookmarkEnd w:id="3"/>
    </w:tbl>
    <w:p w14:paraId="63D8F7AD" w14:textId="30833EDB" w:rsidR="00BA3584" w:rsidRDefault="00BA3584" w:rsidP="0023031A">
      <w:pPr>
        <w:jc w:val="center"/>
        <w:rPr>
          <w:rFonts w:ascii="Lucida Blackletter" w:hAnsi="Lucida Blackletter"/>
          <w:sz w:val="44"/>
          <w:szCs w:val="44"/>
        </w:rPr>
      </w:pPr>
    </w:p>
    <w:sectPr w:rsidR="00BA3584" w:rsidSect="00D264C4">
      <w:type w:val="continuous"/>
      <w:pgSz w:w="12240" w:h="15840"/>
      <w:pgMar w:top="720" w:right="720" w:bottom="576"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0D422" w14:textId="77777777" w:rsidR="008D6CC9" w:rsidRDefault="008D6CC9" w:rsidP="002E1565">
      <w:pPr>
        <w:spacing w:after="0"/>
      </w:pPr>
      <w:r>
        <w:separator/>
      </w:r>
    </w:p>
  </w:endnote>
  <w:endnote w:type="continuationSeparator" w:id="0">
    <w:p w14:paraId="3D7D48E6" w14:textId="77777777" w:rsidR="008D6CC9" w:rsidRDefault="008D6CC9" w:rsidP="002E15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Blackletter">
    <w:panose1 w:val="00000000000000000000"/>
    <w:charset w:val="00"/>
    <w:family w:val="auto"/>
    <w:pitch w:val="variable"/>
    <w:sig w:usb0="00000003" w:usb1="00000000" w:usb2="00000000" w:usb3="00000000" w:csb0="00000001" w:csb1="00000000"/>
  </w:font>
  <w:font w:name="Inconsolata">
    <w:panose1 w:val="020B0609030003000000"/>
    <w:charset w:val="00"/>
    <w:family w:val="auto"/>
    <w:pitch w:val="variable"/>
    <w:sig w:usb0="8000002F" w:usb1="0000016B" w:usb2="00000000" w:usb3="00000000" w:csb0="00000013"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8F5A4" w14:textId="77777777" w:rsidR="008D6CC9" w:rsidRDefault="008D6CC9" w:rsidP="002E1565">
      <w:pPr>
        <w:spacing w:after="0"/>
      </w:pPr>
      <w:r>
        <w:separator/>
      </w:r>
    </w:p>
  </w:footnote>
  <w:footnote w:type="continuationSeparator" w:id="0">
    <w:p w14:paraId="630C8B1E" w14:textId="77777777" w:rsidR="008D6CC9" w:rsidRDefault="008D6CC9" w:rsidP="002E156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A4"/>
    <w:rsid w:val="00005DC4"/>
    <w:rsid w:val="00007C93"/>
    <w:rsid w:val="00042EBB"/>
    <w:rsid w:val="000550CF"/>
    <w:rsid w:val="00080D08"/>
    <w:rsid w:val="000838C1"/>
    <w:rsid w:val="000A356A"/>
    <w:rsid w:val="000D7FD6"/>
    <w:rsid w:val="001252AE"/>
    <w:rsid w:val="00137C32"/>
    <w:rsid w:val="001415AC"/>
    <w:rsid w:val="00141EAC"/>
    <w:rsid w:val="00147614"/>
    <w:rsid w:val="001A1E9B"/>
    <w:rsid w:val="001A3285"/>
    <w:rsid w:val="001A7235"/>
    <w:rsid w:val="001B08BC"/>
    <w:rsid w:val="001B0C57"/>
    <w:rsid w:val="001B3B16"/>
    <w:rsid w:val="001C2E56"/>
    <w:rsid w:val="001D516A"/>
    <w:rsid w:val="001F22AC"/>
    <w:rsid w:val="0021143B"/>
    <w:rsid w:val="00225588"/>
    <w:rsid w:val="0023031A"/>
    <w:rsid w:val="00234C6B"/>
    <w:rsid w:val="002423A4"/>
    <w:rsid w:val="002631CD"/>
    <w:rsid w:val="002863DF"/>
    <w:rsid w:val="002E1565"/>
    <w:rsid w:val="002E17C3"/>
    <w:rsid w:val="002E2D52"/>
    <w:rsid w:val="002F155C"/>
    <w:rsid w:val="002F1DD3"/>
    <w:rsid w:val="00300447"/>
    <w:rsid w:val="003104CC"/>
    <w:rsid w:val="0031576D"/>
    <w:rsid w:val="003246FA"/>
    <w:rsid w:val="00346951"/>
    <w:rsid w:val="003607F0"/>
    <w:rsid w:val="003742D0"/>
    <w:rsid w:val="00386910"/>
    <w:rsid w:val="00392650"/>
    <w:rsid w:val="003C25B5"/>
    <w:rsid w:val="003F40C0"/>
    <w:rsid w:val="00404E10"/>
    <w:rsid w:val="00431840"/>
    <w:rsid w:val="00462014"/>
    <w:rsid w:val="00465EAE"/>
    <w:rsid w:val="00495E64"/>
    <w:rsid w:val="004A2769"/>
    <w:rsid w:val="004A519F"/>
    <w:rsid w:val="004B5505"/>
    <w:rsid w:val="004C0641"/>
    <w:rsid w:val="004C5710"/>
    <w:rsid w:val="004C646B"/>
    <w:rsid w:val="004D732F"/>
    <w:rsid w:val="004D74D4"/>
    <w:rsid w:val="004E3C31"/>
    <w:rsid w:val="004E7BFB"/>
    <w:rsid w:val="004F299C"/>
    <w:rsid w:val="005041A0"/>
    <w:rsid w:val="00510A94"/>
    <w:rsid w:val="00510ED2"/>
    <w:rsid w:val="00545947"/>
    <w:rsid w:val="005539DF"/>
    <w:rsid w:val="00554397"/>
    <w:rsid w:val="00562EA7"/>
    <w:rsid w:val="00564BD1"/>
    <w:rsid w:val="005E104B"/>
    <w:rsid w:val="00601D7A"/>
    <w:rsid w:val="00644B56"/>
    <w:rsid w:val="00645622"/>
    <w:rsid w:val="00683934"/>
    <w:rsid w:val="006A603F"/>
    <w:rsid w:val="006B3C02"/>
    <w:rsid w:val="006C3583"/>
    <w:rsid w:val="007019AE"/>
    <w:rsid w:val="00703F99"/>
    <w:rsid w:val="00712019"/>
    <w:rsid w:val="00716BE3"/>
    <w:rsid w:val="007317AD"/>
    <w:rsid w:val="00752987"/>
    <w:rsid w:val="00771466"/>
    <w:rsid w:val="00773BAF"/>
    <w:rsid w:val="00775FC3"/>
    <w:rsid w:val="007911F1"/>
    <w:rsid w:val="00792622"/>
    <w:rsid w:val="007B005E"/>
    <w:rsid w:val="007B4ECB"/>
    <w:rsid w:val="007E33C0"/>
    <w:rsid w:val="007F15DB"/>
    <w:rsid w:val="007F4984"/>
    <w:rsid w:val="00812DB5"/>
    <w:rsid w:val="0084116C"/>
    <w:rsid w:val="0084439C"/>
    <w:rsid w:val="008731E7"/>
    <w:rsid w:val="00881438"/>
    <w:rsid w:val="00887279"/>
    <w:rsid w:val="0089712A"/>
    <w:rsid w:val="008A31DE"/>
    <w:rsid w:val="008D6CC9"/>
    <w:rsid w:val="008E3CED"/>
    <w:rsid w:val="00902AA4"/>
    <w:rsid w:val="0091671B"/>
    <w:rsid w:val="0091730A"/>
    <w:rsid w:val="00933C02"/>
    <w:rsid w:val="00943961"/>
    <w:rsid w:val="00962CF8"/>
    <w:rsid w:val="009949FA"/>
    <w:rsid w:val="009B2E00"/>
    <w:rsid w:val="009B45DD"/>
    <w:rsid w:val="009F5AEC"/>
    <w:rsid w:val="009F5C75"/>
    <w:rsid w:val="00A1350D"/>
    <w:rsid w:val="00A2319D"/>
    <w:rsid w:val="00A32EE2"/>
    <w:rsid w:val="00A42455"/>
    <w:rsid w:val="00A847A7"/>
    <w:rsid w:val="00A85927"/>
    <w:rsid w:val="00AB677F"/>
    <w:rsid w:val="00AD2943"/>
    <w:rsid w:val="00AD607B"/>
    <w:rsid w:val="00AE4B76"/>
    <w:rsid w:val="00AE72C9"/>
    <w:rsid w:val="00B00575"/>
    <w:rsid w:val="00B057A6"/>
    <w:rsid w:val="00B05BD3"/>
    <w:rsid w:val="00B13D73"/>
    <w:rsid w:val="00B224D6"/>
    <w:rsid w:val="00B619F1"/>
    <w:rsid w:val="00B9221D"/>
    <w:rsid w:val="00B94E3A"/>
    <w:rsid w:val="00BA3584"/>
    <w:rsid w:val="00BE2E91"/>
    <w:rsid w:val="00BF2AB8"/>
    <w:rsid w:val="00C155AC"/>
    <w:rsid w:val="00C3216E"/>
    <w:rsid w:val="00C623B6"/>
    <w:rsid w:val="00C67866"/>
    <w:rsid w:val="00C872D7"/>
    <w:rsid w:val="00CC26B9"/>
    <w:rsid w:val="00CC6FE4"/>
    <w:rsid w:val="00CD0DCC"/>
    <w:rsid w:val="00CD3CE9"/>
    <w:rsid w:val="00CE66FF"/>
    <w:rsid w:val="00CE7A6F"/>
    <w:rsid w:val="00CF2407"/>
    <w:rsid w:val="00CF33E9"/>
    <w:rsid w:val="00D264C4"/>
    <w:rsid w:val="00D679B8"/>
    <w:rsid w:val="00D73319"/>
    <w:rsid w:val="00D84483"/>
    <w:rsid w:val="00D96395"/>
    <w:rsid w:val="00DA2F3B"/>
    <w:rsid w:val="00DC73FD"/>
    <w:rsid w:val="00DD4198"/>
    <w:rsid w:val="00DD5847"/>
    <w:rsid w:val="00DE007A"/>
    <w:rsid w:val="00DE6764"/>
    <w:rsid w:val="00DF56FC"/>
    <w:rsid w:val="00E22243"/>
    <w:rsid w:val="00E94096"/>
    <w:rsid w:val="00EA2248"/>
    <w:rsid w:val="00EC244A"/>
    <w:rsid w:val="00EE1358"/>
    <w:rsid w:val="00EF2CB1"/>
    <w:rsid w:val="00F06953"/>
    <w:rsid w:val="00F178E9"/>
    <w:rsid w:val="00F2507C"/>
    <w:rsid w:val="00F360A8"/>
    <w:rsid w:val="00F51A90"/>
    <w:rsid w:val="00F64181"/>
    <w:rsid w:val="00F675B0"/>
    <w:rsid w:val="00F707BB"/>
    <w:rsid w:val="00F8039D"/>
    <w:rsid w:val="00F818C5"/>
    <w:rsid w:val="00FE4C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5CD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298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1565"/>
    <w:pPr>
      <w:tabs>
        <w:tab w:val="center" w:pos="4320"/>
        <w:tab w:val="right" w:pos="8640"/>
      </w:tabs>
      <w:spacing w:after="0"/>
    </w:pPr>
  </w:style>
  <w:style w:type="character" w:customStyle="1" w:styleId="HeaderChar">
    <w:name w:val="Header Char"/>
    <w:basedOn w:val="DefaultParagraphFont"/>
    <w:link w:val="Header"/>
    <w:uiPriority w:val="99"/>
    <w:rsid w:val="002E1565"/>
    <w:rPr>
      <w:sz w:val="24"/>
      <w:szCs w:val="24"/>
    </w:rPr>
  </w:style>
  <w:style w:type="paragraph" w:styleId="Footer">
    <w:name w:val="footer"/>
    <w:basedOn w:val="Normal"/>
    <w:link w:val="FooterChar"/>
    <w:uiPriority w:val="99"/>
    <w:unhideWhenUsed/>
    <w:rsid w:val="002E1565"/>
    <w:pPr>
      <w:tabs>
        <w:tab w:val="center" w:pos="4320"/>
        <w:tab w:val="right" w:pos="8640"/>
      </w:tabs>
      <w:spacing w:after="0"/>
    </w:pPr>
  </w:style>
  <w:style w:type="character" w:customStyle="1" w:styleId="FooterChar">
    <w:name w:val="Footer Char"/>
    <w:basedOn w:val="DefaultParagraphFont"/>
    <w:link w:val="Footer"/>
    <w:uiPriority w:val="99"/>
    <w:rsid w:val="002E1565"/>
    <w:rPr>
      <w:sz w:val="24"/>
      <w:szCs w:val="24"/>
    </w:rPr>
  </w:style>
  <w:style w:type="paragraph" w:styleId="NormalWeb">
    <w:name w:val="Normal (Web)"/>
    <w:basedOn w:val="Normal"/>
    <w:uiPriority w:val="99"/>
    <w:unhideWhenUsed/>
    <w:rsid w:val="00CD0DCC"/>
    <w:pPr>
      <w:spacing w:before="100" w:beforeAutospacing="1" w:after="100" w:afterAutospacing="1"/>
    </w:pPr>
    <w:rPr>
      <w:rFonts w:ascii="Times" w:hAnsi="Times" w:cs="Times New Roman"/>
      <w:sz w:val="20"/>
      <w:szCs w:val="20"/>
      <w:lang w:eastAsia="en-US"/>
    </w:rPr>
  </w:style>
  <w:style w:type="character" w:styleId="LineNumber">
    <w:name w:val="line number"/>
    <w:basedOn w:val="DefaultParagraphFont"/>
    <w:uiPriority w:val="99"/>
    <w:semiHidden/>
    <w:unhideWhenUsed/>
    <w:rsid w:val="00716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263972">
      <w:bodyDiv w:val="1"/>
      <w:marLeft w:val="0"/>
      <w:marRight w:val="0"/>
      <w:marTop w:val="0"/>
      <w:marBottom w:val="0"/>
      <w:divBdr>
        <w:top w:val="none" w:sz="0" w:space="0" w:color="auto"/>
        <w:left w:val="none" w:sz="0" w:space="0" w:color="auto"/>
        <w:bottom w:val="none" w:sz="0" w:space="0" w:color="auto"/>
        <w:right w:val="none" w:sz="0" w:space="0" w:color="auto"/>
      </w:divBdr>
    </w:div>
    <w:div w:id="1907761320">
      <w:bodyDiv w:val="1"/>
      <w:marLeft w:val="0"/>
      <w:marRight w:val="0"/>
      <w:marTop w:val="0"/>
      <w:marBottom w:val="0"/>
      <w:divBdr>
        <w:top w:val="none" w:sz="0" w:space="0" w:color="auto"/>
        <w:left w:val="none" w:sz="0" w:space="0" w:color="auto"/>
        <w:bottom w:val="none" w:sz="0" w:space="0" w:color="auto"/>
        <w:right w:val="none" w:sz="0" w:space="0" w:color="auto"/>
      </w:divBdr>
      <w:divsChild>
        <w:div w:id="1693192163">
          <w:marLeft w:val="0"/>
          <w:marRight w:val="0"/>
          <w:marTop w:val="0"/>
          <w:marBottom w:val="0"/>
          <w:divBdr>
            <w:top w:val="none" w:sz="0" w:space="0" w:color="auto"/>
            <w:left w:val="none" w:sz="0" w:space="0" w:color="auto"/>
            <w:bottom w:val="none" w:sz="0" w:space="0" w:color="auto"/>
            <w:right w:val="none" w:sz="0" w:space="0" w:color="auto"/>
          </w:divBdr>
          <w:divsChild>
            <w:div w:id="228615306">
              <w:marLeft w:val="0"/>
              <w:marRight w:val="0"/>
              <w:marTop w:val="0"/>
              <w:marBottom w:val="0"/>
              <w:divBdr>
                <w:top w:val="none" w:sz="0" w:space="0" w:color="auto"/>
                <w:left w:val="none" w:sz="0" w:space="0" w:color="auto"/>
                <w:bottom w:val="none" w:sz="0" w:space="0" w:color="auto"/>
                <w:right w:val="none" w:sz="0" w:space="0" w:color="auto"/>
              </w:divBdr>
              <w:divsChild>
                <w:div w:id="970403750">
                  <w:marLeft w:val="0"/>
                  <w:marRight w:val="0"/>
                  <w:marTop w:val="0"/>
                  <w:marBottom w:val="0"/>
                  <w:divBdr>
                    <w:top w:val="none" w:sz="0" w:space="0" w:color="auto"/>
                    <w:left w:val="none" w:sz="0" w:space="0" w:color="auto"/>
                    <w:bottom w:val="none" w:sz="0" w:space="0" w:color="auto"/>
                    <w:right w:val="none" w:sz="0" w:space="0" w:color="auto"/>
                  </w:divBdr>
                </w:div>
              </w:divsChild>
            </w:div>
            <w:div w:id="524363276">
              <w:marLeft w:val="0"/>
              <w:marRight w:val="0"/>
              <w:marTop w:val="0"/>
              <w:marBottom w:val="0"/>
              <w:divBdr>
                <w:top w:val="none" w:sz="0" w:space="0" w:color="auto"/>
                <w:left w:val="none" w:sz="0" w:space="0" w:color="auto"/>
                <w:bottom w:val="none" w:sz="0" w:space="0" w:color="auto"/>
                <w:right w:val="none" w:sz="0" w:space="0" w:color="auto"/>
              </w:divBdr>
              <w:divsChild>
                <w:div w:id="967659616">
                  <w:marLeft w:val="0"/>
                  <w:marRight w:val="0"/>
                  <w:marTop w:val="0"/>
                  <w:marBottom w:val="0"/>
                  <w:divBdr>
                    <w:top w:val="none" w:sz="0" w:space="0" w:color="auto"/>
                    <w:left w:val="none" w:sz="0" w:space="0" w:color="auto"/>
                    <w:bottom w:val="none" w:sz="0" w:space="0" w:color="auto"/>
                    <w:right w:val="none" w:sz="0" w:space="0" w:color="auto"/>
                  </w:divBdr>
                </w:div>
              </w:divsChild>
            </w:div>
            <w:div w:id="2128813267">
              <w:marLeft w:val="0"/>
              <w:marRight w:val="0"/>
              <w:marTop w:val="0"/>
              <w:marBottom w:val="0"/>
              <w:divBdr>
                <w:top w:val="none" w:sz="0" w:space="0" w:color="auto"/>
                <w:left w:val="none" w:sz="0" w:space="0" w:color="auto"/>
                <w:bottom w:val="none" w:sz="0" w:space="0" w:color="auto"/>
                <w:right w:val="none" w:sz="0" w:space="0" w:color="auto"/>
              </w:divBdr>
              <w:divsChild>
                <w:div w:id="577831339">
                  <w:marLeft w:val="0"/>
                  <w:marRight w:val="0"/>
                  <w:marTop w:val="0"/>
                  <w:marBottom w:val="0"/>
                  <w:divBdr>
                    <w:top w:val="none" w:sz="0" w:space="0" w:color="auto"/>
                    <w:left w:val="none" w:sz="0" w:space="0" w:color="auto"/>
                    <w:bottom w:val="none" w:sz="0" w:space="0" w:color="auto"/>
                    <w:right w:val="none" w:sz="0" w:space="0" w:color="auto"/>
                  </w:divBdr>
                </w:div>
              </w:divsChild>
            </w:div>
            <w:div w:id="1992363857">
              <w:marLeft w:val="0"/>
              <w:marRight w:val="0"/>
              <w:marTop w:val="0"/>
              <w:marBottom w:val="0"/>
              <w:divBdr>
                <w:top w:val="none" w:sz="0" w:space="0" w:color="auto"/>
                <w:left w:val="none" w:sz="0" w:space="0" w:color="auto"/>
                <w:bottom w:val="none" w:sz="0" w:space="0" w:color="auto"/>
                <w:right w:val="none" w:sz="0" w:space="0" w:color="auto"/>
              </w:divBdr>
              <w:divsChild>
                <w:div w:id="1620794491">
                  <w:marLeft w:val="0"/>
                  <w:marRight w:val="0"/>
                  <w:marTop w:val="0"/>
                  <w:marBottom w:val="0"/>
                  <w:divBdr>
                    <w:top w:val="none" w:sz="0" w:space="0" w:color="auto"/>
                    <w:left w:val="none" w:sz="0" w:space="0" w:color="auto"/>
                    <w:bottom w:val="none" w:sz="0" w:space="0" w:color="auto"/>
                    <w:right w:val="none" w:sz="0" w:space="0" w:color="auto"/>
                  </w:divBdr>
                </w:div>
              </w:divsChild>
            </w:div>
            <w:div w:id="1681815324">
              <w:marLeft w:val="0"/>
              <w:marRight w:val="0"/>
              <w:marTop w:val="0"/>
              <w:marBottom w:val="0"/>
              <w:divBdr>
                <w:top w:val="none" w:sz="0" w:space="0" w:color="auto"/>
                <w:left w:val="none" w:sz="0" w:space="0" w:color="auto"/>
                <w:bottom w:val="none" w:sz="0" w:space="0" w:color="auto"/>
                <w:right w:val="none" w:sz="0" w:space="0" w:color="auto"/>
              </w:divBdr>
              <w:divsChild>
                <w:div w:id="657346712">
                  <w:marLeft w:val="0"/>
                  <w:marRight w:val="0"/>
                  <w:marTop w:val="0"/>
                  <w:marBottom w:val="0"/>
                  <w:divBdr>
                    <w:top w:val="none" w:sz="0" w:space="0" w:color="auto"/>
                    <w:left w:val="none" w:sz="0" w:space="0" w:color="auto"/>
                    <w:bottom w:val="none" w:sz="0" w:space="0" w:color="auto"/>
                    <w:right w:val="none" w:sz="0" w:space="0" w:color="auto"/>
                  </w:divBdr>
                </w:div>
              </w:divsChild>
            </w:div>
            <w:div w:id="1748456755">
              <w:marLeft w:val="0"/>
              <w:marRight w:val="0"/>
              <w:marTop w:val="0"/>
              <w:marBottom w:val="0"/>
              <w:divBdr>
                <w:top w:val="none" w:sz="0" w:space="0" w:color="auto"/>
                <w:left w:val="none" w:sz="0" w:space="0" w:color="auto"/>
                <w:bottom w:val="none" w:sz="0" w:space="0" w:color="auto"/>
                <w:right w:val="none" w:sz="0" w:space="0" w:color="auto"/>
              </w:divBdr>
              <w:divsChild>
                <w:div w:id="552077776">
                  <w:marLeft w:val="0"/>
                  <w:marRight w:val="0"/>
                  <w:marTop w:val="0"/>
                  <w:marBottom w:val="0"/>
                  <w:divBdr>
                    <w:top w:val="none" w:sz="0" w:space="0" w:color="auto"/>
                    <w:left w:val="none" w:sz="0" w:space="0" w:color="auto"/>
                    <w:bottom w:val="none" w:sz="0" w:space="0" w:color="auto"/>
                    <w:right w:val="none" w:sz="0" w:space="0" w:color="auto"/>
                  </w:divBdr>
                </w:div>
              </w:divsChild>
            </w:div>
            <w:div w:id="960457559">
              <w:marLeft w:val="0"/>
              <w:marRight w:val="0"/>
              <w:marTop w:val="0"/>
              <w:marBottom w:val="0"/>
              <w:divBdr>
                <w:top w:val="none" w:sz="0" w:space="0" w:color="auto"/>
                <w:left w:val="none" w:sz="0" w:space="0" w:color="auto"/>
                <w:bottom w:val="none" w:sz="0" w:space="0" w:color="auto"/>
                <w:right w:val="none" w:sz="0" w:space="0" w:color="auto"/>
              </w:divBdr>
              <w:divsChild>
                <w:div w:id="456684113">
                  <w:marLeft w:val="0"/>
                  <w:marRight w:val="0"/>
                  <w:marTop w:val="0"/>
                  <w:marBottom w:val="0"/>
                  <w:divBdr>
                    <w:top w:val="none" w:sz="0" w:space="0" w:color="auto"/>
                    <w:left w:val="none" w:sz="0" w:space="0" w:color="auto"/>
                    <w:bottom w:val="none" w:sz="0" w:space="0" w:color="auto"/>
                    <w:right w:val="none" w:sz="0" w:space="0" w:color="auto"/>
                  </w:divBdr>
                </w:div>
              </w:divsChild>
            </w:div>
            <w:div w:id="1026059629">
              <w:marLeft w:val="0"/>
              <w:marRight w:val="0"/>
              <w:marTop w:val="0"/>
              <w:marBottom w:val="0"/>
              <w:divBdr>
                <w:top w:val="none" w:sz="0" w:space="0" w:color="auto"/>
                <w:left w:val="none" w:sz="0" w:space="0" w:color="auto"/>
                <w:bottom w:val="none" w:sz="0" w:space="0" w:color="auto"/>
                <w:right w:val="none" w:sz="0" w:space="0" w:color="auto"/>
              </w:divBdr>
              <w:divsChild>
                <w:div w:id="146826195">
                  <w:marLeft w:val="0"/>
                  <w:marRight w:val="0"/>
                  <w:marTop w:val="0"/>
                  <w:marBottom w:val="0"/>
                  <w:divBdr>
                    <w:top w:val="none" w:sz="0" w:space="0" w:color="auto"/>
                    <w:left w:val="none" w:sz="0" w:space="0" w:color="auto"/>
                    <w:bottom w:val="none" w:sz="0" w:space="0" w:color="auto"/>
                    <w:right w:val="none" w:sz="0" w:space="0" w:color="auto"/>
                  </w:divBdr>
                </w:div>
              </w:divsChild>
            </w:div>
            <w:div w:id="272174177">
              <w:marLeft w:val="0"/>
              <w:marRight w:val="0"/>
              <w:marTop w:val="0"/>
              <w:marBottom w:val="0"/>
              <w:divBdr>
                <w:top w:val="none" w:sz="0" w:space="0" w:color="auto"/>
                <w:left w:val="none" w:sz="0" w:space="0" w:color="auto"/>
                <w:bottom w:val="none" w:sz="0" w:space="0" w:color="auto"/>
                <w:right w:val="none" w:sz="0" w:space="0" w:color="auto"/>
              </w:divBdr>
              <w:divsChild>
                <w:div w:id="378864340">
                  <w:marLeft w:val="0"/>
                  <w:marRight w:val="0"/>
                  <w:marTop w:val="0"/>
                  <w:marBottom w:val="0"/>
                  <w:divBdr>
                    <w:top w:val="none" w:sz="0" w:space="0" w:color="auto"/>
                    <w:left w:val="none" w:sz="0" w:space="0" w:color="auto"/>
                    <w:bottom w:val="none" w:sz="0" w:space="0" w:color="auto"/>
                    <w:right w:val="none" w:sz="0" w:space="0" w:color="auto"/>
                  </w:divBdr>
                </w:div>
              </w:divsChild>
            </w:div>
            <w:div w:id="8068257">
              <w:marLeft w:val="0"/>
              <w:marRight w:val="0"/>
              <w:marTop w:val="0"/>
              <w:marBottom w:val="0"/>
              <w:divBdr>
                <w:top w:val="none" w:sz="0" w:space="0" w:color="auto"/>
                <w:left w:val="none" w:sz="0" w:space="0" w:color="auto"/>
                <w:bottom w:val="none" w:sz="0" w:space="0" w:color="auto"/>
                <w:right w:val="none" w:sz="0" w:space="0" w:color="auto"/>
              </w:divBdr>
              <w:divsChild>
                <w:div w:id="1977449187">
                  <w:marLeft w:val="0"/>
                  <w:marRight w:val="0"/>
                  <w:marTop w:val="0"/>
                  <w:marBottom w:val="0"/>
                  <w:divBdr>
                    <w:top w:val="none" w:sz="0" w:space="0" w:color="auto"/>
                    <w:left w:val="none" w:sz="0" w:space="0" w:color="auto"/>
                    <w:bottom w:val="none" w:sz="0" w:space="0" w:color="auto"/>
                    <w:right w:val="none" w:sz="0" w:space="0" w:color="auto"/>
                  </w:divBdr>
                </w:div>
              </w:divsChild>
            </w:div>
            <w:div w:id="1521581708">
              <w:marLeft w:val="0"/>
              <w:marRight w:val="0"/>
              <w:marTop w:val="0"/>
              <w:marBottom w:val="0"/>
              <w:divBdr>
                <w:top w:val="none" w:sz="0" w:space="0" w:color="auto"/>
                <w:left w:val="none" w:sz="0" w:space="0" w:color="auto"/>
                <w:bottom w:val="none" w:sz="0" w:space="0" w:color="auto"/>
                <w:right w:val="none" w:sz="0" w:space="0" w:color="auto"/>
              </w:divBdr>
              <w:divsChild>
                <w:div w:id="1721007569">
                  <w:marLeft w:val="0"/>
                  <w:marRight w:val="0"/>
                  <w:marTop w:val="0"/>
                  <w:marBottom w:val="0"/>
                  <w:divBdr>
                    <w:top w:val="none" w:sz="0" w:space="0" w:color="auto"/>
                    <w:left w:val="none" w:sz="0" w:space="0" w:color="auto"/>
                    <w:bottom w:val="none" w:sz="0" w:space="0" w:color="auto"/>
                    <w:right w:val="none" w:sz="0" w:space="0" w:color="auto"/>
                  </w:divBdr>
                </w:div>
              </w:divsChild>
            </w:div>
            <w:div w:id="1129664190">
              <w:marLeft w:val="0"/>
              <w:marRight w:val="0"/>
              <w:marTop w:val="0"/>
              <w:marBottom w:val="0"/>
              <w:divBdr>
                <w:top w:val="none" w:sz="0" w:space="0" w:color="auto"/>
                <w:left w:val="none" w:sz="0" w:space="0" w:color="auto"/>
                <w:bottom w:val="none" w:sz="0" w:space="0" w:color="auto"/>
                <w:right w:val="none" w:sz="0" w:space="0" w:color="auto"/>
              </w:divBdr>
              <w:divsChild>
                <w:div w:id="1714498258">
                  <w:marLeft w:val="0"/>
                  <w:marRight w:val="0"/>
                  <w:marTop w:val="0"/>
                  <w:marBottom w:val="0"/>
                  <w:divBdr>
                    <w:top w:val="none" w:sz="0" w:space="0" w:color="auto"/>
                    <w:left w:val="none" w:sz="0" w:space="0" w:color="auto"/>
                    <w:bottom w:val="none" w:sz="0" w:space="0" w:color="auto"/>
                    <w:right w:val="none" w:sz="0" w:space="0" w:color="auto"/>
                  </w:divBdr>
                </w:div>
              </w:divsChild>
            </w:div>
            <w:div w:id="2048875618">
              <w:marLeft w:val="0"/>
              <w:marRight w:val="0"/>
              <w:marTop w:val="0"/>
              <w:marBottom w:val="0"/>
              <w:divBdr>
                <w:top w:val="none" w:sz="0" w:space="0" w:color="auto"/>
                <w:left w:val="none" w:sz="0" w:space="0" w:color="auto"/>
                <w:bottom w:val="none" w:sz="0" w:space="0" w:color="auto"/>
                <w:right w:val="none" w:sz="0" w:space="0" w:color="auto"/>
              </w:divBdr>
              <w:divsChild>
                <w:div w:id="1872912220">
                  <w:marLeft w:val="0"/>
                  <w:marRight w:val="0"/>
                  <w:marTop w:val="0"/>
                  <w:marBottom w:val="0"/>
                  <w:divBdr>
                    <w:top w:val="none" w:sz="0" w:space="0" w:color="auto"/>
                    <w:left w:val="none" w:sz="0" w:space="0" w:color="auto"/>
                    <w:bottom w:val="none" w:sz="0" w:space="0" w:color="auto"/>
                    <w:right w:val="none" w:sz="0" w:space="0" w:color="auto"/>
                  </w:divBdr>
                </w:div>
              </w:divsChild>
            </w:div>
            <w:div w:id="944078521">
              <w:marLeft w:val="0"/>
              <w:marRight w:val="0"/>
              <w:marTop w:val="0"/>
              <w:marBottom w:val="0"/>
              <w:divBdr>
                <w:top w:val="none" w:sz="0" w:space="0" w:color="auto"/>
                <w:left w:val="none" w:sz="0" w:space="0" w:color="auto"/>
                <w:bottom w:val="none" w:sz="0" w:space="0" w:color="auto"/>
                <w:right w:val="none" w:sz="0" w:space="0" w:color="auto"/>
              </w:divBdr>
              <w:divsChild>
                <w:div w:id="838884610">
                  <w:marLeft w:val="0"/>
                  <w:marRight w:val="0"/>
                  <w:marTop w:val="0"/>
                  <w:marBottom w:val="0"/>
                  <w:divBdr>
                    <w:top w:val="none" w:sz="0" w:space="0" w:color="auto"/>
                    <w:left w:val="none" w:sz="0" w:space="0" w:color="auto"/>
                    <w:bottom w:val="none" w:sz="0" w:space="0" w:color="auto"/>
                    <w:right w:val="none" w:sz="0" w:space="0" w:color="auto"/>
                  </w:divBdr>
                </w:div>
              </w:divsChild>
            </w:div>
            <w:div w:id="1595166866">
              <w:marLeft w:val="0"/>
              <w:marRight w:val="0"/>
              <w:marTop w:val="0"/>
              <w:marBottom w:val="0"/>
              <w:divBdr>
                <w:top w:val="none" w:sz="0" w:space="0" w:color="auto"/>
                <w:left w:val="none" w:sz="0" w:space="0" w:color="auto"/>
                <w:bottom w:val="none" w:sz="0" w:space="0" w:color="auto"/>
                <w:right w:val="none" w:sz="0" w:space="0" w:color="auto"/>
              </w:divBdr>
              <w:divsChild>
                <w:div w:id="786123807">
                  <w:marLeft w:val="0"/>
                  <w:marRight w:val="0"/>
                  <w:marTop w:val="0"/>
                  <w:marBottom w:val="0"/>
                  <w:divBdr>
                    <w:top w:val="none" w:sz="0" w:space="0" w:color="auto"/>
                    <w:left w:val="none" w:sz="0" w:space="0" w:color="auto"/>
                    <w:bottom w:val="none" w:sz="0" w:space="0" w:color="auto"/>
                    <w:right w:val="none" w:sz="0" w:space="0" w:color="auto"/>
                  </w:divBdr>
                </w:div>
              </w:divsChild>
            </w:div>
            <w:div w:id="896278622">
              <w:marLeft w:val="0"/>
              <w:marRight w:val="0"/>
              <w:marTop w:val="0"/>
              <w:marBottom w:val="0"/>
              <w:divBdr>
                <w:top w:val="none" w:sz="0" w:space="0" w:color="auto"/>
                <w:left w:val="none" w:sz="0" w:space="0" w:color="auto"/>
                <w:bottom w:val="none" w:sz="0" w:space="0" w:color="auto"/>
                <w:right w:val="none" w:sz="0" w:space="0" w:color="auto"/>
              </w:divBdr>
              <w:divsChild>
                <w:div w:id="155999914">
                  <w:marLeft w:val="0"/>
                  <w:marRight w:val="0"/>
                  <w:marTop w:val="0"/>
                  <w:marBottom w:val="0"/>
                  <w:divBdr>
                    <w:top w:val="none" w:sz="0" w:space="0" w:color="auto"/>
                    <w:left w:val="none" w:sz="0" w:space="0" w:color="auto"/>
                    <w:bottom w:val="none" w:sz="0" w:space="0" w:color="auto"/>
                    <w:right w:val="none" w:sz="0" w:space="0" w:color="auto"/>
                  </w:divBdr>
                </w:div>
              </w:divsChild>
            </w:div>
            <w:div w:id="993333854">
              <w:marLeft w:val="0"/>
              <w:marRight w:val="0"/>
              <w:marTop w:val="0"/>
              <w:marBottom w:val="0"/>
              <w:divBdr>
                <w:top w:val="none" w:sz="0" w:space="0" w:color="auto"/>
                <w:left w:val="none" w:sz="0" w:space="0" w:color="auto"/>
                <w:bottom w:val="none" w:sz="0" w:space="0" w:color="auto"/>
                <w:right w:val="none" w:sz="0" w:space="0" w:color="auto"/>
              </w:divBdr>
              <w:divsChild>
                <w:div w:id="1321689363">
                  <w:marLeft w:val="0"/>
                  <w:marRight w:val="0"/>
                  <w:marTop w:val="0"/>
                  <w:marBottom w:val="0"/>
                  <w:divBdr>
                    <w:top w:val="none" w:sz="0" w:space="0" w:color="auto"/>
                    <w:left w:val="none" w:sz="0" w:space="0" w:color="auto"/>
                    <w:bottom w:val="none" w:sz="0" w:space="0" w:color="auto"/>
                    <w:right w:val="none" w:sz="0" w:space="0" w:color="auto"/>
                  </w:divBdr>
                </w:div>
              </w:divsChild>
            </w:div>
            <w:div w:id="1877159719">
              <w:marLeft w:val="0"/>
              <w:marRight w:val="0"/>
              <w:marTop w:val="0"/>
              <w:marBottom w:val="0"/>
              <w:divBdr>
                <w:top w:val="none" w:sz="0" w:space="0" w:color="auto"/>
                <w:left w:val="none" w:sz="0" w:space="0" w:color="auto"/>
                <w:bottom w:val="none" w:sz="0" w:space="0" w:color="auto"/>
                <w:right w:val="none" w:sz="0" w:space="0" w:color="auto"/>
              </w:divBdr>
              <w:divsChild>
                <w:div w:id="647324692">
                  <w:marLeft w:val="0"/>
                  <w:marRight w:val="0"/>
                  <w:marTop w:val="0"/>
                  <w:marBottom w:val="0"/>
                  <w:divBdr>
                    <w:top w:val="none" w:sz="0" w:space="0" w:color="auto"/>
                    <w:left w:val="none" w:sz="0" w:space="0" w:color="auto"/>
                    <w:bottom w:val="none" w:sz="0" w:space="0" w:color="auto"/>
                    <w:right w:val="none" w:sz="0" w:space="0" w:color="auto"/>
                  </w:divBdr>
                </w:div>
              </w:divsChild>
            </w:div>
            <w:div w:id="369647298">
              <w:marLeft w:val="0"/>
              <w:marRight w:val="0"/>
              <w:marTop w:val="0"/>
              <w:marBottom w:val="0"/>
              <w:divBdr>
                <w:top w:val="none" w:sz="0" w:space="0" w:color="auto"/>
                <w:left w:val="none" w:sz="0" w:space="0" w:color="auto"/>
                <w:bottom w:val="none" w:sz="0" w:space="0" w:color="auto"/>
                <w:right w:val="none" w:sz="0" w:space="0" w:color="auto"/>
              </w:divBdr>
              <w:divsChild>
                <w:div w:id="207037843">
                  <w:marLeft w:val="0"/>
                  <w:marRight w:val="0"/>
                  <w:marTop w:val="0"/>
                  <w:marBottom w:val="0"/>
                  <w:divBdr>
                    <w:top w:val="none" w:sz="0" w:space="0" w:color="auto"/>
                    <w:left w:val="none" w:sz="0" w:space="0" w:color="auto"/>
                    <w:bottom w:val="none" w:sz="0" w:space="0" w:color="auto"/>
                    <w:right w:val="none" w:sz="0" w:space="0" w:color="auto"/>
                  </w:divBdr>
                </w:div>
              </w:divsChild>
            </w:div>
            <w:div w:id="922762312">
              <w:marLeft w:val="0"/>
              <w:marRight w:val="0"/>
              <w:marTop w:val="0"/>
              <w:marBottom w:val="0"/>
              <w:divBdr>
                <w:top w:val="none" w:sz="0" w:space="0" w:color="auto"/>
                <w:left w:val="none" w:sz="0" w:space="0" w:color="auto"/>
                <w:bottom w:val="none" w:sz="0" w:space="0" w:color="auto"/>
                <w:right w:val="none" w:sz="0" w:space="0" w:color="auto"/>
              </w:divBdr>
              <w:divsChild>
                <w:div w:id="1472137358">
                  <w:marLeft w:val="0"/>
                  <w:marRight w:val="0"/>
                  <w:marTop w:val="0"/>
                  <w:marBottom w:val="0"/>
                  <w:divBdr>
                    <w:top w:val="none" w:sz="0" w:space="0" w:color="auto"/>
                    <w:left w:val="none" w:sz="0" w:space="0" w:color="auto"/>
                    <w:bottom w:val="none" w:sz="0" w:space="0" w:color="auto"/>
                    <w:right w:val="none" w:sz="0" w:space="0" w:color="auto"/>
                  </w:divBdr>
                </w:div>
              </w:divsChild>
            </w:div>
            <w:div w:id="279384739">
              <w:marLeft w:val="0"/>
              <w:marRight w:val="0"/>
              <w:marTop w:val="0"/>
              <w:marBottom w:val="0"/>
              <w:divBdr>
                <w:top w:val="none" w:sz="0" w:space="0" w:color="auto"/>
                <w:left w:val="none" w:sz="0" w:space="0" w:color="auto"/>
                <w:bottom w:val="none" w:sz="0" w:space="0" w:color="auto"/>
                <w:right w:val="none" w:sz="0" w:space="0" w:color="auto"/>
              </w:divBdr>
              <w:divsChild>
                <w:div w:id="485321509">
                  <w:marLeft w:val="0"/>
                  <w:marRight w:val="0"/>
                  <w:marTop w:val="0"/>
                  <w:marBottom w:val="0"/>
                  <w:divBdr>
                    <w:top w:val="none" w:sz="0" w:space="0" w:color="auto"/>
                    <w:left w:val="none" w:sz="0" w:space="0" w:color="auto"/>
                    <w:bottom w:val="none" w:sz="0" w:space="0" w:color="auto"/>
                    <w:right w:val="none" w:sz="0" w:space="0" w:color="auto"/>
                  </w:divBdr>
                </w:div>
              </w:divsChild>
            </w:div>
            <w:div w:id="1463422819">
              <w:marLeft w:val="0"/>
              <w:marRight w:val="0"/>
              <w:marTop w:val="0"/>
              <w:marBottom w:val="0"/>
              <w:divBdr>
                <w:top w:val="none" w:sz="0" w:space="0" w:color="auto"/>
                <w:left w:val="none" w:sz="0" w:space="0" w:color="auto"/>
                <w:bottom w:val="none" w:sz="0" w:space="0" w:color="auto"/>
                <w:right w:val="none" w:sz="0" w:space="0" w:color="auto"/>
              </w:divBdr>
              <w:divsChild>
                <w:div w:id="2108652054">
                  <w:marLeft w:val="0"/>
                  <w:marRight w:val="0"/>
                  <w:marTop w:val="0"/>
                  <w:marBottom w:val="0"/>
                  <w:divBdr>
                    <w:top w:val="none" w:sz="0" w:space="0" w:color="auto"/>
                    <w:left w:val="none" w:sz="0" w:space="0" w:color="auto"/>
                    <w:bottom w:val="none" w:sz="0" w:space="0" w:color="auto"/>
                    <w:right w:val="none" w:sz="0" w:space="0" w:color="auto"/>
                  </w:divBdr>
                </w:div>
              </w:divsChild>
            </w:div>
            <w:div w:id="1148790872">
              <w:marLeft w:val="0"/>
              <w:marRight w:val="0"/>
              <w:marTop w:val="0"/>
              <w:marBottom w:val="0"/>
              <w:divBdr>
                <w:top w:val="none" w:sz="0" w:space="0" w:color="auto"/>
                <w:left w:val="none" w:sz="0" w:space="0" w:color="auto"/>
                <w:bottom w:val="none" w:sz="0" w:space="0" w:color="auto"/>
                <w:right w:val="none" w:sz="0" w:space="0" w:color="auto"/>
              </w:divBdr>
              <w:divsChild>
                <w:div w:id="1218320431">
                  <w:marLeft w:val="0"/>
                  <w:marRight w:val="0"/>
                  <w:marTop w:val="0"/>
                  <w:marBottom w:val="0"/>
                  <w:divBdr>
                    <w:top w:val="none" w:sz="0" w:space="0" w:color="auto"/>
                    <w:left w:val="none" w:sz="0" w:space="0" w:color="auto"/>
                    <w:bottom w:val="none" w:sz="0" w:space="0" w:color="auto"/>
                    <w:right w:val="none" w:sz="0" w:space="0" w:color="auto"/>
                  </w:divBdr>
                </w:div>
              </w:divsChild>
            </w:div>
            <w:div w:id="589967805">
              <w:marLeft w:val="0"/>
              <w:marRight w:val="0"/>
              <w:marTop w:val="0"/>
              <w:marBottom w:val="0"/>
              <w:divBdr>
                <w:top w:val="none" w:sz="0" w:space="0" w:color="auto"/>
                <w:left w:val="none" w:sz="0" w:space="0" w:color="auto"/>
                <w:bottom w:val="none" w:sz="0" w:space="0" w:color="auto"/>
                <w:right w:val="none" w:sz="0" w:space="0" w:color="auto"/>
              </w:divBdr>
              <w:divsChild>
                <w:div w:id="1302416817">
                  <w:marLeft w:val="0"/>
                  <w:marRight w:val="0"/>
                  <w:marTop w:val="0"/>
                  <w:marBottom w:val="0"/>
                  <w:divBdr>
                    <w:top w:val="none" w:sz="0" w:space="0" w:color="auto"/>
                    <w:left w:val="none" w:sz="0" w:space="0" w:color="auto"/>
                    <w:bottom w:val="none" w:sz="0" w:space="0" w:color="auto"/>
                    <w:right w:val="none" w:sz="0" w:space="0" w:color="auto"/>
                  </w:divBdr>
                </w:div>
              </w:divsChild>
            </w:div>
            <w:div w:id="307172737">
              <w:marLeft w:val="0"/>
              <w:marRight w:val="0"/>
              <w:marTop w:val="0"/>
              <w:marBottom w:val="0"/>
              <w:divBdr>
                <w:top w:val="none" w:sz="0" w:space="0" w:color="auto"/>
                <w:left w:val="none" w:sz="0" w:space="0" w:color="auto"/>
                <w:bottom w:val="none" w:sz="0" w:space="0" w:color="auto"/>
                <w:right w:val="none" w:sz="0" w:space="0" w:color="auto"/>
              </w:divBdr>
              <w:divsChild>
                <w:div w:id="646082665">
                  <w:marLeft w:val="0"/>
                  <w:marRight w:val="0"/>
                  <w:marTop w:val="0"/>
                  <w:marBottom w:val="0"/>
                  <w:divBdr>
                    <w:top w:val="none" w:sz="0" w:space="0" w:color="auto"/>
                    <w:left w:val="none" w:sz="0" w:space="0" w:color="auto"/>
                    <w:bottom w:val="none" w:sz="0" w:space="0" w:color="auto"/>
                    <w:right w:val="none" w:sz="0" w:space="0" w:color="auto"/>
                  </w:divBdr>
                </w:div>
              </w:divsChild>
            </w:div>
            <w:div w:id="478574948">
              <w:marLeft w:val="0"/>
              <w:marRight w:val="0"/>
              <w:marTop w:val="0"/>
              <w:marBottom w:val="0"/>
              <w:divBdr>
                <w:top w:val="none" w:sz="0" w:space="0" w:color="auto"/>
                <w:left w:val="none" w:sz="0" w:space="0" w:color="auto"/>
                <w:bottom w:val="none" w:sz="0" w:space="0" w:color="auto"/>
                <w:right w:val="none" w:sz="0" w:space="0" w:color="auto"/>
              </w:divBdr>
              <w:divsChild>
                <w:div w:id="362948081">
                  <w:marLeft w:val="0"/>
                  <w:marRight w:val="0"/>
                  <w:marTop w:val="0"/>
                  <w:marBottom w:val="0"/>
                  <w:divBdr>
                    <w:top w:val="none" w:sz="0" w:space="0" w:color="auto"/>
                    <w:left w:val="none" w:sz="0" w:space="0" w:color="auto"/>
                    <w:bottom w:val="none" w:sz="0" w:space="0" w:color="auto"/>
                    <w:right w:val="none" w:sz="0" w:space="0" w:color="auto"/>
                  </w:divBdr>
                </w:div>
              </w:divsChild>
            </w:div>
            <w:div w:id="2055884559">
              <w:marLeft w:val="0"/>
              <w:marRight w:val="0"/>
              <w:marTop w:val="0"/>
              <w:marBottom w:val="0"/>
              <w:divBdr>
                <w:top w:val="none" w:sz="0" w:space="0" w:color="auto"/>
                <w:left w:val="none" w:sz="0" w:space="0" w:color="auto"/>
                <w:bottom w:val="none" w:sz="0" w:space="0" w:color="auto"/>
                <w:right w:val="none" w:sz="0" w:space="0" w:color="auto"/>
              </w:divBdr>
              <w:divsChild>
                <w:div w:id="391513325">
                  <w:marLeft w:val="0"/>
                  <w:marRight w:val="0"/>
                  <w:marTop w:val="0"/>
                  <w:marBottom w:val="0"/>
                  <w:divBdr>
                    <w:top w:val="none" w:sz="0" w:space="0" w:color="auto"/>
                    <w:left w:val="none" w:sz="0" w:space="0" w:color="auto"/>
                    <w:bottom w:val="none" w:sz="0" w:space="0" w:color="auto"/>
                    <w:right w:val="none" w:sz="0" w:space="0" w:color="auto"/>
                  </w:divBdr>
                </w:div>
              </w:divsChild>
            </w:div>
            <w:div w:id="313149261">
              <w:marLeft w:val="0"/>
              <w:marRight w:val="0"/>
              <w:marTop w:val="0"/>
              <w:marBottom w:val="0"/>
              <w:divBdr>
                <w:top w:val="none" w:sz="0" w:space="0" w:color="auto"/>
                <w:left w:val="none" w:sz="0" w:space="0" w:color="auto"/>
                <w:bottom w:val="none" w:sz="0" w:space="0" w:color="auto"/>
                <w:right w:val="none" w:sz="0" w:space="0" w:color="auto"/>
              </w:divBdr>
              <w:divsChild>
                <w:div w:id="16975429">
                  <w:marLeft w:val="0"/>
                  <w:marRight w:val="0"/>
                  <w:marTop w:val="0"/>
                  <w:marBottom w:val="0"/>
                  <w:divBdr>
                    <w:top w:val="none" w:sz="0" w:space="0" w:color="auto"/>
                    <w:left w:val="none" w:sz="0" w:space="0" w:color="auto"/>
                    <w:bottom w:val="none" w:sz="0" w:space="0" w:color="auto"/>
                    <w:right w:val="none" w:sz="0" w:space="0" w:color="auto"/>
                  </w:divBdr>
                </w:div>
              </w:divsChild>
            </w:div>
            <w:div w:id="1466316042">
              <w:marLeft w:val="0"/>
              <w:marRight w:val="0"/>
              <w:marTop w:val="0"/>
              <w:marBottom w:val="0"/>
              <w:divBdr>
                <w:top w:val="none" w:sz="0" w:space="0" w:color="auto"/>
                <w:left w:val="none" w:sz="0" w:space="0" w:color="auto"/>
                <w:bottom w:val="none" w:sz="0" w:space="0" w:color="auto"/>
                <w:right w:val="none" w:sz="0" w:space="0" w:color="auto"/>
              </w:divBdr>
              <w:divsChild>
                <w:div w:id="1984847841">
                  <w:marLeft w:val="0"/>
                  <w:marRight w:val="0"/>
                  <w:marTop w:val="0"/>
                  <w:marBottom w:val="0"/>
                  <w:divBdr>
                    <w:top w:val="none" w:sz="0" w:space="0" w:color="auto"/>
                    <w:left w:val="none" w:sz="0" w:space="0" w:color="auto"/>
                    <w:bottom w:val="none" w:sz="0" w:space="0" w:color="auto"/>
                    <w:right w:val="none" w:sz="0" w:space="0" w:color="auto"/>
                  </w:divBdr>
                </w:div>
              </w:divsChild>
            </w:div>
            <w:div w:id="2038115302">
              <w:marLeft w:val="0"/>
              <w:marRight w:val="0"/>
              <w:marTop w:val="0"/>
              <w:marBottom w:val="0"/>
              <w:divBdr>
                <w:top w:val="none" w:sz="0" w:space="0" w:color="auto"/>
                <w:left w:val="none" w:sz="0" w:space="0" w:color="auto"/>
                <w:bottom w:val="none" w:sz="0" w:space="0" w:color="auto"/>
                <w:right w:val="none" w:sz="0" w:space="0" w:color="auto"/>
              </w:divBdr>
              <w:divsChild>
                <w:div w:id="1587227854">
                  <w:marLeft w:val="0"/>
                  <w:marRight w:val="0"/>
                  <w:marTop w:val="0"/>
                  <w:marBottom w:val="0"/>
                  <w:divBdr>
                    <w:top w:val="none" w:sz="0" w:space="0" w:color="auto"/>
                    <w:left w:val="none" w:sz="0" w:space="0" w:color="auto"/>
                    <w:bottom w:val="none" w:sz="0" w:space="0" w:color="auto"/>
                    <w:right w:val="none" w:sz="0" w:space="0" w:color="auto"/>
                  </w:divBdr>
                </w:div>
              </w:divsChild>
            </w:div>
            <w:div w:id="1898082013">
              <w:marLeft w:val="0"/>
              <w:marRight w:val="0"/>
              <w:marTop w:val="0"/>
              <w:marBottom w:val="0"/>
              <w:divBdr>
                <w:top w:val="none" w:sz="0" w:space="0" w:color="auto"/>
                <w:left w:val="none" w:sz="0" w:space="0" w:color="auto"/>
                <w:bottom w:val="none" w:sz="0" w:space="0" w:color="auto"/>
                <w:right w:val="none" w:sz="0" w:space="0" w:color="auto"/>
              </w:divBdr>
              <w:divsChild>
                <w:div w:id="938559132">
                  <w:marLeft w:val="0"/>
                  <w:marRight w:val="0"/>
                  <w:marTop w:val="0"/>
                  <w:marBottom w:val="0"/>
                  <w:divBdr>
                    <w:top w:val="none" w:sz="0" w:space="0" w:color="auto"/>
                    <w:left w:val="none" w:sz="0" w:space="0" w:color="auto"/>
                    <w:bottom w:val="none" w:sz="0" w:space="0" w:color="auto"/>
                    <w:right w:val="none" w:sz="0" w:space="0" w:color="auto"/>
                  </w:divBdr>
                </w:div>
              </w:divsChild>
            </w:div>
            <w:div w:id="1544630621">
              <w:marLeft w:val="0"/>
              <w:marRight w:val="0"/>
              <w:marTop w:val="0"/>
              <w:marBottom w:val="0"/>
              <w:divBdr>
                <w:top w:val="none" w:sz="0" w:space="0" w:color="auto"/>
                <w:left w:val="none" w:sz="0" w:space="0" w:color="auto"/>
                <w:bottom w:val="none" w:sz="0" w:space="0" w:color="auto"/>
                <w:right w:val="none" w:sz="0" w:space="0" w:color="auto"/>
              </w:divBdr>
              <w:divsChild>
                <w:div w:id="832377216">
                  <w:marLeft w:val="0"/>
                  <w:marRight w:val="0"/>
                  <w:marTop w:val="0"/>
                  <w:marBottom w:val="0"/>
                  <w:divBdr>
                    <w:top w:val="none" w:sz="0" w:space="0" w:color="auto"/>
                    <w:left w:val="none" w:sz="0" w:space="0" w:color="auto"/>
                    <w:bottom w:val="none" w:sz="0" w:space="0" w:color="auto"/>
                    <w:right w:val="none" w:sz="0" w:space="0" w:color="auto"/>
                  </w:divBdr>
                </w:div>
              </w:divsChild>
            </w:div>
            <w:div w:id="2059234814">
              <w:marLeft w:val="0"/>
              <w:marRight w:val="0"/>
              <w:marTop w:val="0"/>
              <w:marBottom w:val="0"/>
              <w:divBdr>
                <w:top w:val="none" w:sz="0" w:space="0" w:color="auto"/>
                <w:left w:val="none" w:sz="0" w:space="0" w:color="auto"/>
                <w:bottom w:val="none" w:sz="0" w:space="0" w:color="auto"/>
                <w:right w:val="none" w:sz="0" w:space="0" w:color="auto"/>
              </w:divBdr>
              <w:divsChild>
                <w:div w:id="1557427625">
                  <w:marLeft w:val="0"/>
                  <w:marRight w:val="0"/>
                  <w:marTop w:val="0"/>
                  <w:marBottom w:val="0"/>
                  <w:divBdr>
                    <w:top w:val="none" w:sz="0" w:space="0" w:color="auto"/>
                    <w:left w:val="none" w:sz="0" w:space="0" w:color="auto"/>
                    <w:bottom w:val="none" w:sz="0" w:space="0" w:color="auto"/>
                    <w:right w:val="none" w:sz="0" w:space="0" w:color="auto"/>
                  </w:divBdr>
                </w:div>
              </w:divsChild>
            </w:div>
            <w:div w:id="2072773865">
              <w:marLeft w:val="0"/>
              <w:marRight w:val="0"/>
              <w:marTop w:val="0"/>
              <w:marBottom w:val="0"/>
              <w:divBdr>
                <w:top w:val="none" w:sz="0" w:space="0" w:color="auto"/>
                <w:left w:val="none" w:sz="0" w:space="0" w:color="auto"/>
                <w:bottom w:val="none" w:sz="0" w:space="0" w:color="auto"/>
                <w:right w:val="none" w:sz="0" w:space="0" w:color="auto"/>
              </w:divBdr>
              <w:divsChild>
                <w:div w:id="1663435399">
                  <w:marLeft w:val="0"/>
                  <w:marRight w:val="0"/>
                  <w:marTop w:val="0"/>
                  <w:marBottom w:val="0"/>
                  <w:divBdr>
                    <w:top w:val="none" w:sz="0" w:space="0" w:color="auto"/>
                    <w:left w:val="none" w:sz="0" w:space="0" w:color="auto"/>
                    <w:bottom w:val="none" w:sz="0" w:space="0" w:color="auto"/>
                    <w:right w:val="none" w:sz="0" w:space="0" w:color="auto"/>
                  </w:divBdr>
                </w:div>
              </w:divsChild>
            </w:div>
            <w:div w:id="1810825515">
              <w:marLeft w:val="0"/>
              <w:marRight w:val="0"/>
              <w:marTop w:val="0"/>
              <w:marBottom w:val="0"/>
              <w:divBdr>
                <w:top w:val="none" w:sz="0" w:space="0" w:color="auto"/>
                <w:left w:val="none" w:sz="0" w:space="0" w:color="auto"/>
                <w:bottom w:val="none" w:sz="0" w:space="0" w:color="auto"/>
                <w:right w:val="none" w:sz="0" w:space="0" w:color="auto"/>
              </w:divBdr>
              <w:divsChild>
                <w:div w:id="1458527258">
                  <w:marLeft w:val="0"/>
                  <w:marRight w:val="0"/>
                  <w:marTop w:val="0"/>
                  <w:marBottom w:val="0"/>
                  <w:divBdr>
                    <w:top w:val="none" w:sz="0" w:space="0" w:color="auto"/>
                    <w:left w:val="none" w:sz="0" w:space="0" w:color="auto"/>
                    <w:bottom w:val="none" w:sz="0" w:space="0" w:color="auto"/>
                    <w:right w:val="none" w:sz="0" w:space="0" w:color="auto"/>
                  </w:divBdr>
                </w:div>
              </w:divsChild>
            </w:div>
            <w:div w:id="1860703433">
              <w:marLeft w:val="0"/>
              <w:marRight w:val="0"/>
              <w:marTop w:val="0"/>
              <w:marBottom w:val="0"/>
              <w:divBdr>
                <w:top w:val="none" w:sz="0" w:space="0" w:color="auto"/>
                <w:left w:val="none" w:sz="0" w:space="0" w:color="auto"/>
                <w:bottom w:val="none" w:sz="0" w:space="0" w:color="auto"/>
                <w:right w:val="none" w:sz="0" w:space="0" w:color="auto"/>
              </w:divBdr>
              <w:divsChild>
                <w:div w:id="1427578998">
                  <w:marLeft w:val="0"/>
                  <w:marRight w:val="0"/>
                  <w:marTop w:val="0"/>
                  <w:marBottom w:val="0"/>
                  <w:divBdr>
                    <w:top w:val="none" w:sz="0" w:space="0" w:color="auto"/>
                    <w:left w:val="none" w:sz="0" w:space="0" w:color="auto"/>
                    <w:bottom w:val="none" w:sz="0" w:space="0" w:color="auto"/>
                    <w:right w:val="none" w:sz="0" w:space="0" w:color="auto"/>
                  </w:divBdr>
                </w:div>
              </w:divsChild>
            </w:div>
            <w:div w:id="2012682112">
              <w:marLeft w:val="0"/>
              <w:marRight w:val="0"/>
              <w:marTop w:val="0"/>
              <w:marBottom w:val="0"/>
              <w:divBdr>
                <w:top w:val="none" w:sz="0" w:space="0" w:color="auto"/>
                <w:left w:val="none" w:sz="0" w:space="0" w:color="auto"/>
                <w:bottom w:val="none" w:sz="0" w:space="0" w:color="auto"/>
                <w:right w:val="none" w:sz="0" w:space="0" w:color="auto"/>
              </w:divBdr>
              <w:divsChild>
                <w:div w:id="1978023990">
                  <w:marLeft w:val="0"/>
                  <w:marRight w:val="0"/>
                  <w:marTop w:val="0"/>
                  <w:marBottom w:val="0"/>
                  <w:divBdr>
                    <w:top w:val="none" w:sz="0" w:space="0" w:color="auto"/>
                    <w:left w:val="none" w:sz="0" w:space="0" w:color="auto"/>
                    <w:bottom w:val="none" w:sz="0" w:space="0" w:color="auto"/>
                    <w:right w:val="none" w:sz="0" w:space="0" w:color="auto"/>
                  </w:divBdr>
                </w:div>
              </w:divsChild>
            </w:div>
            <w:div w:id="1167935808">
              <w:marLeft w:val="0"/>
              <w:marRight w:val="0"/>
              <w:marTop w:val="0"/>
              <w:marBottom w:val="0"/>
              <w:divBdr>
                <w:top w:val="none" w:sz="0" w:space="0" w:color="auto"/>
                <w:left w:val="none" w:sz="0" w:space="0" w:color="auto"/>
                <w:bottom w:val="none" w:sz="0" w:space="0" w:color="auto"/>
                <w:right w:val="none" w:sz="0" w:space="0" w:color="auto"/>
              </w:divBdr>
              <w:divsChild>
                <w:div w:id="540098870">
                  <w:marLeft w:val="0"/>
                  <w:marRight w:val="0"/>
                  <w:marTop w:val="0"/>
                  <w:marBottom w:val="0"/>
                  <w:divBdr>
                    <w:top w:val="none" w:sz="0" w:space="0" w:color="auto"/>
                    <w:left w:val="none" w:sz="0" w:space="0" w:color="auto"/>
                    <w:bottom w:val="none" w:sz="0" w:space="0" w:color="auto"/>
                    <w:right w:val="none" w:sz="0" w:space="0" w:color="auto"/>
                  </w:divBdr>
                </w:div>
              </w:divsChild>
            </w:div>
            <w:div w:id="2125685965">
              <w:marLeft w:val="0"/>
              <w:marRight w:val="0"/>
              <w:marTop w:val="0"/>
              <w:marBottom w:val="0"/>
              <w:divBdr>
                <w:top w:val="none" w:sz="0" w:space="0" w:color="auto"/>
                <w:left w:val="none" w:sz="0" w:space="0" w:color="auto"/>
                <w:bottom w:val="none" w:sz="0" w:space="0" w:color="auto"/>
                <w:right w:val="none" w:sz="0" w:space="0" w:color="auto"/>
              </w:divBdr>
              <w:divsChild>
                <w:div w:id="977757745">
                  <w:marLeft w:val="0"/>
                  <w:marRight w:val="0"/>
                  <w:marTop w:val="0"/>
                  <w:marBottom w:val="0"/>
                  <w:divBdr>
                    <w:top w:val="none" w:sz="0" w:space="0" w:color="auto"/>
                    <w:left w:val="none" w:sz="0" w:space="0" w:color="auto"/>
                    <w:bottom w:val="none" w:sz="0" w:space="0" w:color="auto"/>
                    <w:right w:val="none" w:sz="0" w:space="0" w:color="auto"/>
                  </w:divBdr>
                </w:div>
              </w:divsChild>
            </w:div>
            <w:div w:id="1733577700">
              <w:marLeft w:val="0"/>
              <w:marRight w:val="0"/>
              <w:marTop w:val="0"/>
              <w:marBottom w:val="0"/>
              <w:divBdr>
                <w:top w:val="none" w:sz="0" w:space="0" w:color="auto"/>
                <w:left w:val="none" w:sz="0" w:space="0" w:color="auto"/>
                <w:bottom w:val="none" w:sz="0" w:space="0" w:color="auto"/>
                <w:right w:val="none" w:sz="0" w:space="0" w:color="auto"/>
              </w:divBdr>
              <w:divsChild>
                <w:div w:id="11098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17741">
      <w:bodyDiv w:val="1"/>
      <w:marLeft w:val="0"/>
      <w:marRight w:val="0"/>
      <w:marTop w:val="0"/>
      <w:marBottom w:val="0"/>
      <w:divBdr>
        <w:top w:val="none" w:sz="0" w:space="0" w:color="auto"/>
        <w:left w:val="none" w:sz="0" w:space="0" w:color="auto"/>
        <w:bottom w:val="none" w:sz="0" w:space="0" w:color="auto"/>
        <w:right w:val="none" w:sz="0" w:space="0" w:color="auto"/>
      </w:divBdr>
      <w:divsChild>
        <w:div w:id="268439553">
          <w:marLeft w:val="0"/>
          <w:marRight w:val="0"/>
          <w:marTop w:val="0"/>
          <w:marBottom w:val="0"/>
          <w:divBdr>
            <w:top w:val="none" w:sz="0" w:space="0" w:color="auto"/>
            <w:left w:val="none" w:sz="0" w:space="0" w:color="auto"/>
            <w:bottom w:val="none" w:sz="0" w:space="0" w:color="auto"/>
            <w:right w:val="none" w:sz="0" w:space="0" w:color="auto"/>
          </w:divBdr>
          <w:divsChild>
            <w:div w:id="1728722728">
              <w:marLeft w:val="0"/>
              <w:marRight w:val="0"/>
              <w:marTop w:val="0"/>
              <w:marBottom w:val="0"/>
              <w:divBdr>
                <w:top w:val="none" w:sz="0" w:space="0" w:color="auto"/>
                <w:left w:val="none" w:sz="0" w:space="0" w:color="auto"/>
                <w:bottom w:val="none" w:sz="0" w:space="0" w:color="auto"/>
                <w:right w:val="none" w:sz="0" w:space="0" w:color="auto"/>
              </w:divBdr>
              <w:divsChild>
                <w:div w:id="994377939">
                  <w:marLeft w:val="0"/>
                  <w:marRight w:val="0"/>
                  <w:marTop w:val="0"/>
                  <w:marBottom w:val="0"/>
                  <w:divBdr>
                    <w:top w:val="none" w:sz="0" w:space="0" w:color="auto"/>
                    <w:left w:val="none" w:sz="0" w:space="0" w:color="auto"/>
                    <w:bottom w:val="none" w:sz="0" w:space="0" w:color="auto"/>
                    <w:right w:val="none" w:sz="0" w:space="0" w:color="auto"/>
                  </w:divBdr>
                  <w:divsChild>
                    <w:div w:id="522864636">
                      <w:marLeft w:val="0"/>
                      <w:marRight w:val="0"/>
                      <w:marTop w:val="0"/>
                      <w:marBottom w:val="0"/>
                      <w:divBdr>
                        <w:top w:val="none" w:sz="0" w:space="0" w:color="auto"/>
                        <w:left w:val="none" w:sz="0" w:space="0" w:color="auto"/>
                        <w:bottom w:val="none" w:sz="0" w:space="0" w:color="auto"/>
                        <w:right w:val="none" w:sz="0" w:space="0" w:color="auto"/>
                      </w:divBdr>
                    </w:div>
                  </w:divsChild>
                </w:div>
                <w:div w:id="412821739">
                  <w:marLeft w:val="0"/>
                  <w:marRight w:val="0"/>
                  <w:marTop w:val="0"/>
                  <w:marBottom w:val="0"/>
                  <w:divBdr>
                    <w:top w:val="none" w:sz="0" w:space="0" w:color="auto"/>
                    <w:left w:val="none" w:sz="0" w:space="0" w:color="auto"/>
                    <w:bottom w:val="none" w:sz="0" w:space="0" w:color="auto"/>
                    <w:right w:val="none" w:sz="0" w:space="0" w:color="auto"/>
                  </w:divBdr>
                  <w:divsChild>
                    <w:div w:id="748313804">
                      <w:marLeft w:val="0"/>
                      <w:marRight w:val="0"/>
                      <w:marTop w:val="0"/>
                      <w:marBottom w:val="0"/>
                      <w:divBdr>
                        <w:top w:val="none" w:sz="0" w:space="0" w:color="auto"/>
                        <w:left w:val="none" w:sz="0" w:space="0" w:color="auto"/>
                        <w:bottom w:val="none" w:sz="0" w:space="0" w:color="auto"/>
                        <w:right w:val="none" w:sz="0" w:space="0" w:color="auto"/>
                      </w:divBdr>
                    </w:div>
                  </w:divsChild>
                </w:div>
                <w:div w:id="1384019897">
                  <w:marLeft w:val="0"/>
                  <w:marRight w:val="0"/>
                  <w:marTop w:val="0"/>
                  <w:marBottom w:val="0"/>
                  <w:divBdr>
                    <w:top w:val="none" w:sz="0" w:space="0" w:color="auto"/>
                    <w:left w:val="none" w:sz="0" w:space="0" w:color="auto"/>
                    <w:bottom w:val="none" w:sz="0" w:space="0" w:color="auto"/>
                    <w:right w:val="none" w:sz="0" w:space="0" w:color="auto"/>
                  </w:divBdr>
                  <w:divsChild>
                    <w:div w:id="1614558574">
                      <w:marLeft w:val="0"/>
                      <w:marRight w:val="0"/>
                      <w:marTop w:val="0"/>
                      <w:marBottom w:val="0"/>
                      <w:divBdr>
                        <w:top w:val="none" w:sz="0" w:space="0" w:color="auto"/>
                        <w:left w:val="none" w:sz="0" w:space="0" w:color="auto"/>
                        <w:bottom w:val="none" w:sz="0" w:space="0" w:color="auto"/>
                        <w:right w:val="none" w:sz="0" w:space="0" w:color="auto"/>
                      </w:divBdr>
                    </w:div>
                  </w:divsChild>
                </w:div>
                <w:div w:id="1890606221">
                  <w:marLeft w:val="0"/>
                  <w:marRight w:val="0"/>
                  <w:marTop w:val="0"/>
                  <w:marBottom w:val="0"/>
                  <w:divBdr>
                    <w:top w:val="none" w:sz="0" w:space="0" w:color="auto"/>
                    <w:left w:val="none" w:sz="0" w:space="0" w:color="auto"/>
                    <w:bottom w:val="none" w:sz="0" w:space="0" w:color="auto"/>
                    <w:right w:val="none" w:sz="0" w:space="0" w:color="auto"/>
                  </w:divBdr>
                  <w:divsChild>
                    <w:div w:id="413166626">
                      <w:marLeft w:val="0"/>
                      <w:marRight w:val="0"/>
                      <w:marTop w:val="0"/>
                      <w:marBottom w:val="0"/>
                      <w:divBdr>
                        <w:top w:val="none" w:sz="0" w:space="0" w:color="auto"/>
                        <w:left w:val="none" w:sz="0" w:space="0" w:color="auto"/>
                        <w:bottom w:val="none" w:sz="0" w:space="0" w:color="auto"/>
                        <w:right w:val="none" w:sz="0" w:space="0" w:color="auto"/>
                      </w:divBdr>
                    </w:div>
                  </w:divsChild>
                </w:div>
                <w:div w:id="358506634">
                  <w:marLeft w:val="0"/>
                  <w:marRight w:val="0"/>
                  <w:marTop w:val="0"/>
                  <w:marBottom w:val="0"/>
                  <w:divBdr>
                    <w:top w:val="none" w:sz="0" w:space="0" w:color="auto"/>
                    <w:left w:val="none" w:sz="0" w:space="0" w:color="auto"/>
                    <w:bottom w:val="none" w:sz="0" w:space="0" w:color="auto"/>
                    <w:right w:val="none" w:sz="0" w:space="0" w:color="auto"/>
                  </w:divBdr>
                  <w:divsChild>
                    <w:div w:id="936668585">
                      <w:marLeft w:val="0"/>
                      <w:marRight w:val="0"/>
                      <w:marTop w:val="0"/>
                      <w:marBottom w:val="0"/>
                      <w:divBdr>
                        <w:top w:val="none" w:sz="0" w:space="0" w:color="auto"/>
                        <w:left w:val="none" w:sz="0" w:space="0" w:color="auto"/>
                        <w:bottom w:val="none" w:sz="0" w:space="0" w:color="auto"/>
                        <w:right w:val="none" w:sz="0" w:space="0" w:color="auto"/>
                      </w:divBdr>
                    </w:div>
                  </w:divsChild>
                </w:div>
                <w:div w:id="945386427">
                  <w:marLeft w:val="0"/>
                  <w:marRight w:val="0"/>
                  <w:marTop w:val="0"/>
                  <w:marBottom w:val="0"/>
                  <w:divBdr>
                    <w:top w:val="none" w:sz="0" w:space="0" w:color="auto"/>
                    <w:left w:val="none" w:sz="0" w:space="0" w:color="auto"/>
                    <w:bottom w:val="none" w:sz="0" w:space="0" w:color="auto"/>
                    <w:right w:val="none" w:sz="0" w:space="0" w:color="auto"/>
                  </w:divBdr>
                  <w:divsChild>
                    <w:div w:id="543369517">
                      <w:marLeft w:val="0"/>
                      <w:marRight w:val="0"/>
                      <w:marTop w:val="0"/>
                      <w:marBottom w:val="0"/>
                      <w:divBdr>
                        <w:top w:val="none" w:sz="0" w:space="0" w:color="auto"/>
                        <w:left w:val="none" w:sz="0" w:space="0" w:color="auto"/>
                        <w:bottom w:val="none" w:sz="0" w:space="0" w:color="auto"/>
                        <w:right w:val="none" w:sz="0" w:space="0" w:color="auto"/>
                      </w:divBdr>
                    </w:div>
                  </w:divsChild>
                </w:div>
                <w:div w:id="1979215746">
                  <w:marLeft w:val="0"/>
                  <w:marRight w:val="0"/>
                  <w:marTop w:val="0"/>
                  <w:marBottom w:val="0"/>
                  <w:divBdr>
                    <w:top w:val="none" w:sz="0" w:space="0" w:color="auto"/>
                    <w:left w:val="none" w:sz="0" w:space="0" w:color="auto"/>
                    <w:bottom w:val="none" w:sz="0" w:space="0" w:color="auto"/>
                    <w:right w:val="none" w:sz="0" w:space="0" w:color="auto"/>
                  </w:divBdr>
                  <w:divsChild>
                    <w:div w:id="2001500488">
                      <w:marLeft w:val="0"/>
                      <w:marRight w:val="0"/>
                      <w:marTop w:val="0"/>
                      <w:marBottom w:val="0"/>
                      <w:divBdr>
                        <w:top w:val="none" w:sz="0" w:space="0" w:color="auto"/>
                        <w:left w:val="none" w:sz="0" w:space="0" w:color="auto"/>
                        <w:bottom w:val="none" w:sz="0" w:space="0" w:color="auto"/>
                        <w:right w:val="none" w:sz="0" w:space="0" w:color="auto"/>
                      </w:divBdr>
                    </w:div>
                  </w:divsChild>
                </w:div>
                <w:div w:id="1876386659">
                  <w:marLeft w:val="0"/>
                  <w:marRight w:val="0"/>
                  <w:marTop w:val="0"/>
                  <w:marBottom w:val="0"/>
                  <w:divBdr>
                    <w:top w:val="none" w:sz="0" w:space="0" w:color="auto"/>
                    <w:left w:val="none" w:sz="0" w:space="0" w:color="auto"/>
                    <w:bottom w:val="none" w:sz="0" w:space="0" w:color="auto"/>
                    <w:right w:val="none" w:sz="0" w:space="0" w:color="auto"/>
                  </w:divBdr>
                  <w:divsChild>
                    <w:div w:id="7172333">
                      <w:marLeft w:val="0"/>
                      <w:marRight w:val="0"/>
                      <w:marTop w:val="0"/>
                      <w:marBottom w:val="0"/>
                      <w:divBdr>
                        <w:top w:val="none" w:sz="0" w:space="0" w:color="auto"/>
                        <w:left w:val="none" w:sz="0" w:space="0" w:color="auto"/>
                        <w:bottom w:val="none" w:sz="0" w:space="0" w:color="auto"/>
                        <w:right w:val="none" w:sz="0" w:space="0" w:color="auto"/>
                      </w:divBdr>
                    </w:div>
                  </w:divsChild>
                </w:div>
                <w:div w:id="1593123278">
                  <w:marLeft w:val="0"/>
                  <w:marRight w:val="0"/>
                  <w:marTop w:val="0"/>
                  <w:marBottom w:val="0"/>
                  <w:divBdr>
                    <w:top w:val="none" w:sz="0" w:space="0" w:color="auto"/>
                    <w:left w:val="none" w:sz="0" w:space="0" w:color="auto"/>
                    <w:bottom w:val="none" w:sz="0" w:space="0" w:color="auto"/>
                    <w:right w:val="none" w:sz="0" w:space="0" w:color="auto"/>
                  </w:divBdr>
                  <w:divsChild>
                    <w:div w:id="30889355">
                      <w:marLeft w:val="0"/>
                      <w:marRight w:val="0"/>
                      <w:marTop w:val="0"/>
                      <w:marBottom w:val="0"/>
                      <w:divBdr>
                        <w:top w:val="none" w:sz="0" w:space="0" w:color="auto"/>
                        <w:left w:val="none" w:sz="0" w:space="0" w:color="auto"/>
                        <w:bottom w:val="none" w:sz="0" w:space="0" w:color="auto"/>
                        <w:right w:val="none" w:sz="0" w:space="0" w:color="auto"/>
                      </w:divBdr>
                    </w:div>
                  </w:divsChild>
                </w:div>
                <w:div w:id="952908502">
                  <w:marLeft w:val="0"/>
                  <w:marRight w:val="0"/>
                  <w:marTop w:val="0"/>
                  <w:marBottom w:val="0"/>
                  <w:divBdr>
                    <w:top w:val="none" w:sz="0" w:space="0" w:color="auto"/>
                    <w:left w:val="none" w:sz="0" w:space="0" w:color="auto"/>
                    <w:bottom w:val="none" w:sz="0" w:space="0" w:color="auto"/>
                    <w:right w:val="none" w:sz="0" w:space="0" w:color="auto"/>
                  </w:divBdr>
                  <w:divsChild>
                    <w:div w:id="1594048781">
                      <w:marLeft w:val="0"/>
                      <w:marRight w:val="0"/>
                      <w:marTop w:val="0"/>
                      <w:marBottom w:val="0"/>
                      <w:divBdr>
                        <w:top w:val="none" w:sz="0" w:space="0" w:color="auto"/>
                        <w:left w:val="none" w:sz="0" w:space="0" w:color="auto"/>
                        <w:bottom w:val="none" w:sz="0" w:space="0" w:color="auto"/>
                        <w:right w:val="none" w:sz="0" w:space="0" w:color="auto"/>
                      </w:divBdr>
                    </w:div>
                  </w:divsChild>
                </w:div>
                <w:div w:id="259071453">
                  <w:marLeft w:val="0"/>
                  <w:marRight w:val="0"/>
                  <w:marTop w:val="0"/>
                  <w:marBottom w:val="0"/>
                  <w:divBdr>
                    <w:top w:val="none" w:sz="0" w:space="0" w:color="auto"/>
                    <w:left w:val="none" w:sz="0" w:space="0" w:color="auto"/>
                    <w:bottom w:val="none" w:sz="0" w:space="0" w:color="auto"/>
                    <w:right w:val="none" w:sz="0" w:space="0" w:color="auto"/>
                  </w:divBdr>
                  <w:divsChild>
                    <w:div w:id="1214193023">
                      <w:marLeft w:val="0"/>
                      <w:marRight w:val="0"/>
                      <w:marTop w:val="0"/>
                      <w:marBottom w:val="0"/>
                      <w:divBdr>
                        <w:top w:val="none" w:sz="0" w:space="0" w:color="auto"/>
                        <w:left w:val="none" w:sz="0" w:space="0" w:color="auto"/>
                        <w:bottom w:val="none" w:sz="0" w:space="0" w:color="auto"/>
                        <w:right w:val="none" w:sz="0" w:space="0" w:color="auto"/>
                      </w:divBdr>
                    </w:div>
                  </w:divsChild>
                </w:div>
                <w:div w:id="224727539">
                  <w:marLeft w:val="0"/>
                  <w:marRight w:val="0"/>
                  <w:marTop w:val="0"/>
                  <w:marBottom w:val="0"/>
                  <w:divBdr>
                    <w:top w:val="none" w:sz="0" w:space="0" w:color="auto"/>
                    <w:left w:val="none" w:sz="0" w:space="0" w:color="auto"/>
                    <w:bottom w:val="none" w:sz="0" w:space="0" w:color="auto"/>
                    <w:right w:val="none" w:sz="0" w:space="0" w:color="auto"/>
                  </w:divBdr>
                  <w:divsChild>
                    <w:div w:id="864103164">
                      <w:marLeft w:val="0"/>
                      <w:marRight w:val="0"/>
                      <w:marTop w:val="0"/>
                      <w:marBottom w:val="0"/>
                      <w:divBdr>
                        <w:top w:val="none" w:sz="0" w:space="0" w:color="auto"/>
                        <w:left w:val="none" w:sz="0" w:space="0" w:color="auto"/>
                        <w:bottom w:val="none" w:sz="0" w:space="0" w:color="auto"/>
                        <w:right w:val="none" w:sz="0" w:space="0" w:color="auto"/>
                      </w:divBdr>
                    </w:div>
                  </w:divsChild>
                </w:div>
                <w:div w:id="246379242">
                  <w:marLeft w:val="0"/>
                  <w:marRight w:val="0"/>
                  <w:marTop w:val="0"/>
                  <w:marBottom w:val="0"/>
                  <w:divBdr>
                    <w:top w:val="none" w:sz="0" w:space="0" w:color="auto"/>
                    <w:left w:val="none" w:sz="0" w:space="0" w:color="auto"/>
                    <w:bottom w:val="none" w:sz="0" w:space="0" w:color="auto"/>
                    <w:right w:val="none" w:sz="0" w:space="0" w:color="auto"/>
                  </w:divBdr>
                  <w:divsChild>
                    <w:div w:id="687832857">
                      <w:marLeft w:val="0"/>
                      <w:marRight w:val="0"/>
                      <w:marTop w:val="0"/>
                      <w:marBottom w:val="0"/>
                      <w:divBdr>
                        <w:top w:val="none" w:sz="0" w:space="0" w:color="auto"/>
                        <w:left w:val="none" w:sz="0" w:space="0" w:color="auto"/>
                        <w:bottom w:val="none" w:sz="0" w:space="0" w:color="auto"/>
                        <w:right w:val="none" w:sz="0" w:space="0" w:color="auto"/>
                      </w:divBdr>
                    </w:div>
                  </w:divsChild>
                </w:div>
                <w:div w:id="462385169">
                  <w:marLeft w:val="0"/>
                  <w:marRight w:val="0"/>
                  <w:marTop w:val="0"/>
                  <w:marBottom w:val="0"/>
                  <w:divBdr>
                    <w:top w:val="none" w:sz="0" w:space="0" w:color="auto"/>
                    <w:left w:val="none" w:sz="0" w:space="0" w:color="auto"/>
                    <w:bottom w:val="none" w:sz="0" w:space="0" w:color="auto"/>
                    <w:right w:val="none" w:sz="0" w:space="0" w:color="auto"/>
                  </w:divBdr>
                  <w:divsChild>
                    <w:div w:id="510337998">
                      <w:marLeft w:val="0"/>
                      <w:marRight w:val="0"/>
                      <w:marTop w:val="0"/>
                      <w:marBottom w:val="0"/>
                      <w:divBdr>
                        <w:top w:val="none" w:sz="0" w:space="0" w:color="auto"/>
                        <w:left w:val="none" w:sz="0" w:space="0" w:color="auto"/>
                        <w:bottom w:val="none" w:sz="0" w:space="0" w:color="auto"/>
                        <w:right w:val="none" w:sz="0" w:space="0" w:color="auto"/>
                      </w:divBdr>
                    </w:div>
                  </w:divsChild>
                </w:div>
                <w:div w:id="897012275">
                  <w:marLeft w:val="0"/>
                  <w:marRight w:val="0"/>
                  <w:marTop w:val="0"/>
                  <w:marBottom w:val="0"/>
                  <w:divBdr>
                    <w:top w:val="none" w:sz="0" w:space="0" w:color="auto"/>
                    <w:left w:val="none" w:sz="0" w:space="0" w:color="auto"/>
                    <w:bottom w:val="none" w:sz="0" w:space="0" w:color="auto"/>
                    <w:right w:val="none" w:sz="0" w:space="0" w:color="auto"/>
                  </w:divBdr>
                  <w:divsChild>
                    <w:div w:id="1842768821">
                      <w:marLeft w:val="0"/>
                      <w:marRight w:val="0"/>
                      <w:marTop w:val="0"/>
                      <w:marBottom w:val="0"/>
                      <w:divBdr>
                        <w:top w:val="none" w:sz="0" w:space="0" w:color="auto"/>
                        <w:left w:val="none" w:sz="0" w:space="0" w:color="auto"/>
                        <w:bottom w:val="none" w:sz="0" w:space="0" w:color="auto"/>
                        <w:right w:val="none" w:sz="0" w:space="0" w:color="auto"/>
                      </w:divBdr>
                    </w:div>
                  </w:divsChild>
                </w:div>
                <w:div w:id="1205601">
                  <w:marLeft w:val="0"/>
                  <w:marRight w:val="0"/>
                  <w:marTop w:val="0"/>
                  <w:marBottom w:val="0"/>
                  <w:divBdr>
                    <w:top w:val="none" w:sz="0" w:space="0" w:color="auto"/>
                    <w:left w:val="none" w:sz="0" w:space="0" w:color="auto"/>
                    <w:bottom w:val="none" w:sz="0" w:space="0" w:color="auto"/>
                    <w:right w:val="none" w:sz="0" w:space="0" w:color="auto"/>
                  </w:divBdr>
                  <w:divsChild>
                    <w:div w:id="70129158">
                      <w:marLeft w:val="0"/>
                      <w:marRight w:val="0"/>
                      <w:marTop w:val="0"/>
                      <w:marBottom w:val="0"/>
                      <w:divBdr>
                        <w:top w:val="none" w:sz="0" w:space="0" w:color="auto"/>
                        <w:left w:val="none" w:sz="0" w:space="0" w:color="auto"/>
                        <w:bottom w:val="none" w:sz="0" w:space="0" w:color="auto"/>
                        <w:right w:val="none" w:sz="0" w:space="0" w:color="auto"/>
                      </w:divBdr>
                    </w:div>
                  </w:divsChild>
                </w:div>
                <w:div w:id="1311859597">
                  <w:marLeft w:val="0"/>
                  <w:marRight w:val="0"/>
                  <w:marTop w:val="0"/>
                  <w:marBottom w:val="0"/>
                  <w:divBdr>
                    <w:top w:val="none" w:sz="0" w:space="0" w:color="auto"/>
                    <w:left w:val="none" w:sz="0" w:space="0" w:color="auto"/>
                    <w:bottom w:val="none" w:sz="0" w:space="0" w:color="auto"/>
                    <w:right w:val="none" w:sz="0" w:space="0" w:color="auto"/>
                  </w:divBdr>
                  <w:divsChild>
                    <w:div w:id="1320575298">
                      <w:marLeft w:val="0"/>
                      <w:marRight w:val="0"/>
                      <w:marTop w:val="0"/>
                      <w:marBottom w:val="0"/>
                      <w:divBdr>
                        <w:top w:val="none" w:sz="0" w:space="0" w:color="auto"/>
                        <w:left w:val="none" w:sz="0" w:space="0" w:color="auto"/>
                        <w:bottom w:val="none" w:sz="0" w:space="0" w:color="auto"/>
                        <w:right w:val="none" w:sz="0" w:space="0" w:color="auto"/>
                      </w:divBdr>
                    </w:div>
                  </w:divsChild>
                </w:div>
                <w:div w:id="174618757">
                  <w:marLeft w:val="0"/>
                  <w:marRight w:val="0"/>
                  <w:marTop w:val="0"/>
                  <w:marBottom w:val="0"/>
                  <w:divBdr>
                    <w:top w:val="none" w:sz="0" w:space="0" w:color="auto"/>
                    <w:left w:val="none" w:sz="0" w:space="0" w:color="auto"/>
                    <w:bottom w:val="none" w:sz="0" w:space="0" w:color="auto"/>
                    <w:right w:val="none" w:sz="0" w:space="0" w:color="auto"/>
                  </w:divBdr>
                  <w:divsChild>
                    <w:div w:id="1283852068">
                      <w:marLeft w:val="0"/>
                      <w:marRight w:val="0"/>
                      <w:marTop w:val="0"/>
                      <w:marBottom w:val="0"/>
                      <w:divBdr>
                        <w:top w:val="none" w:sz="0" w:space="0" w:color="auto"/>
                        <w:left w:val="none" w:sz="0" w:space="0" w:color="auto"/>
                        <w:bottom w:val="none" w:sz="0" w:space="0" w:color="auto"/>
                        <w:right w:val="none" w:sz="0" w:space="0" w:color="auto"/>
                      </w:divBdr>
                    </w:div>
                  </w:divsChild>
                </w:div>
                <w:div w:id="1771506716">
                  <w:marLeft w:val="0"/>
                  <w:marRight w:val="0"/>
                  <w:marTop w:val="0"/>
                  <w:marBottom w:val="0"/>
                  <w:divBdr>
                    <w:top w:val="none" w:sz="0" w:space="0" w:color="auto"/>
                    <w:left w:val="none" w:sz="0" w:space="0" w:color="auto"/>
                    <w:bottom w:val="none" w:sz="0" w:space="0" w:color="auto"/>
                    <w:right w:val="none" w:sz="0" w:space="0" w:color="auto"/>
                  </w:divBdr>
                  <w:divsChild>
                    <w:div w:id="1107627535">
                      <w:marLeft w:val="0"/>
                      <w:marRight w:val="0"/>
                      <w:marTop w:val="0"/>
                      <w:marBottom w:val="0"/>
                      <w:divBdr>
                        <w:top w:val="none" w:sz="0" w:space="0" w:color="auto"/>
                        <w:left w:val="none" w:sz="0" w:space="0" w:color="auto"/>
                        <w:bottom w:val="none" w:sz="0" w:space="0" w:color="auto"/>
                        <w:right w:val="none" w:sz="0" w:space="0" w:color="auto"/>
                      </w:divBdr>
                    </w:div>
                  </w:divsChild>
                </w:div>
                <w:div w:id="911239735">
                  <w:marLeft w:val="0"/>
                  <w:marRight w:val="0"/>
                  <w:marTop w:val="0"/>
                  <w:marBottom w:val="0"/>
                  <w:divBdr>
                    <w:top w:val="none" w:sz="0" w:space="0" w:color="auto"/>
                    <w:left w:val="none" w:sz="0" w:space="0" w:color="auto"/>
                    <w:bottom w:val="none" w:sz="0" w:space="0" w:color="auto"/>
                    <w:right w:val="none" w:sz="0" w:space="0" w:color="auto"/>
                  </w:divBdr>
                  <w:divsChild>
                    <w:div w:id="742920164">
                      <w:marLeft w:val="0"/>
                      <w:marRight w:val="0"/>
                      <w:marTop w:val="0"/>
                      <w:marBottom w:val="0"/>
                      <w:divBdr>
                        <w:top w:val="none" w:sz="0" w:space="0" w:color="auto"/>
                        <w:left w:val="none" w:sz="0" w:space="0" w:color="auto"/>
                        <w:bottom w:val="none" w:sz="0" w:space="0" w:color="auto"/>
                        <w:right w:val="none" w:sz="0" w:space="0" w:color="auto"/>
                      </w:divBdr>
                    </w:div>
                  </w:divsChild>
                </w:div>
                <w:div w:id="1291932352">
                  <w:marLeft w:val="0"/>
                  <w:marRight w:val="0"/>
                  <w:marTop w:val="0"/>
                  <w:marBottom w:val="0"/>
                  <w:divBdr>
                    <w:top w:val="none" w:sz="0" w:space="0" w:color="auto"/>
                    <w:left w:val="none" w:sz="0" w:space="0" w:color="auto"/>
                    <w:bottom w:val="none" w:sz="0" w:space="0" w:color="auto"/>
                    <w:right w:val="none" w:sz="0" w:space="0" w:color="auto"/>
                  </w:divBdr>
                  <w:divsChild>
                    <w:div w:id="1445270711">
                      <w:marLeft w:val="0"/>
                      <w:marRight w:val="0"/>
                      <w:marTop w:val="0"/>
                      <w:marBottom w:val="0"/>
                      <w:divBdr>
                        <w:top w:val="none" w:sz="0" w:space="0" w:color="auto"/>
                        <w:left w:val="none" w:sz="0" w:space="0" w:color="auto"/>
                        <w:bottom w:val="none" w:sz="0" w:space="0" w:color="auto"/>
                        <w:right w:val="none" w:sz="0" w:space="0" w:color="auto"/>
                      </w:divBdr>
                    </w:div>
                  </w:divsChild>
                </w:div>
                <w:div w:id="576092208">
                  <w:marLeft w:val="0"/>
                  <w:marRight w:val="0"/>
                  <w:marTop w:val="0"/>
                  <w:marBottom w:val="0"/>
                  <w:divBdr>
                    <w:top w:val="none" w:sz="0" w:space="0" w:color="auto"/>
                    <w:left w:val="none" w:sz="0" w:space="0" w:color="auto"/>
                    <w:bottom w:val="none" w:sz="0" w:space="0" w:color="auto"/>
                    <w:right w:val="none" w:sz="0" w:space="0" w:color="auto"/>
                  </w:divBdr>
                  <w:divsChild>
                    <w:div w:id="681205190">
                      <w:marLeft w:val="0"/>
                      <w:marRight w:val="0"/>
                      <w:marTop w:val="0"/>
                      <w:marBottom w:val="0"/>
                      <w:divBdr>
                        <w:top w:val="none" w:sz="0" w:space="0" w:color="auto"/>
                        <w:left w:val="none" w:sz="0" w:space="0" w:color="auto"/>
                        <w:bottom w:val="none" w:sz="0" w:space="0" w:color="auto"/>
                        <w:right w:val="none" w:sz="0" w:space="0" w:color="auto"/>
                      </w:divBdr>
                    </w:div>
                  </w:divsChild>
                </w:div>
                <w:div w:id="1523283175">
                  <w:marLeft w:val="0"/>
                  <w:marRight w:val="0"/>
                  <w:marTop w:val="0"/>
                  <w:marBottom w:val="0"/>
                  <w:divBdr>
                    <w:top w:val="none" w:sz="0" w:space="0" w:color="auto"/>
                    <w:left w:val="none" w:sz="0" w:space="0" w:color="auto"/>
                    <w:bottom w:val="none" w:sz="0" w:space="0" w:color="auto"/>
                    <w:right w:val="none" w:sz="0" w:space="0" w:color="auto"/>
                  </w:divBdr>
                  <w:divsChild>
                    <w:div w:id="1911689867">
                      <w:marLeft w:val="0"/>
                      <w:marRight w:val="0"/>
                      <w:marTop w:val="0"/>
                      <w:marBottom w:val="0"/>
                      <w:divBdr>
                        <w:top w:val="none" w:sz="0" w:space="0" w:color="auto"/>
                        <w:left w:val="none" w:sz="0" w:space="0" w:color="auto"/>
                        <w:bottom w:val="none" w:sz="0" w:space="0" w:color="auto"/>
                        <w:right w:val="none" w:sz="0" w:space="0" w:color="auto"/>
                      </w:divBdr>
                    </w:div>
                  </w:divsChild>
                </w:div>
                <w:div w:id="1942254947">
                  <w:marLeft w:val="0"/>
                  <w:marRight w:val="0"/>
                  <w:marTop w:val="0"/>
                  <w:marBottom w:val="0"/>
                  <w:divBdr>
                    <w:top w:val="none" w:sz="0" w:space="0" w:color="auto"/>
                    <w:left w:val="none" w:sz="0" w:space="0" w:color="auto"/>
                    <w:bottom w:val="none" w:sz="0" w:space="0" w:color="auto"/>
                    <w:right w:val="none" w:sz="0" w:space="0" w:color="auto"/>
                  </w:divBdr>
                  <w:divsChild>
                    <w:div w:id="1990742992">
                      <w:marLeft w:val="0"/>
                      <w:marRight w:val="0"/>
                      <w:marTop w:val="0"/>
                      <w:marBottom w:val="0"/>
                      <w:divBdr>
                        <w:top w:val="none" w:sz="0" w:space="0" w:color="auto"/>
                        <w:left w:val="none" w:sz="0" w:space="0" w:color="auto"/>
                        <w:bottom w:val="none" w:sz="0" w:space="0" w:color="auto"/>
                        <w:right w:val="none" w:sz="0" w:space="0" w:color="auto"/>
                      </w:divBdr>
                    </w:div>
                  </w:divsChild>
                </w:div>
                <w:div w:id="746462975">
                  <w:marLeft w:val="0"/>
                  <w:marRight w:val="0"/>
                  <w:marTop w:val="0"/>
                  <w:marBottom w:val="0"/>
                  <w:divBdr>
                    <w:top w:val="none" w:sz="0" w:space="0" w:color="auto"/>
                    <w:left w:val="none" w:sz="0" w:space="0" w:color="auto"/>
                    <w:bottom w:val="none" w:sz="0" w:space="0" w:color="auto"/>
                    <w:right w:val="none" w:sz="0" w:space="0" w:color="auto"/>
                  </w:divBdr>
                  <w:divsChild>
                    <w:div w:id="135226263">
                      <w:marLeft w:val="0"/>
                      <w:marRight w:val="0"/>
                      <w:marTop w:val="0"/>
                      <w:marBottom w:val="0"/>
                      <w:divBdr>
                        <w:top w:val="none" w:sz="0" w:space="0" w:color="auto"/>
                        <w:left w:val="none" w:sz="0" w:space="0" w:color="auto"/>
                        <w:bottom w:val="none" w:sz="0" w:space="0" w:color="auto"/>
                        <w:right w:val="none" w:sz="0" w:space="0" w:color="auto"/>
                      </w:divBdr>
                    </w:div>
                  </w:divsChild>
                </w:div>
                <w:div w:id="1311785405">
                  <w:marLeft w:val="0"/>
                  <w:marRight w:val="0"/>
                  <w:marTop w:val="0"/>
                  <w:marBottom w:val="0"/>
                  <w:divBdr>
                    <w:top w:val="none" w:sz="0" w:space="0" w:color="auto"/>
                    <w:left w:val="none" w:sz="0" w:space="0" w:color="auto"/>
                    <w:bottom w:val="none" w:sz="0" w:space="0" w:color="auto"/>
                    <w:right w:val="none" w:sz="0" w:space="0" w:color="auto"/>
                  </w:divBdr>
                  <w:divsChild>
                    <w:div w:id="679966163">
                      <w:marLeft w:val="0"/>
                      <w:marRight w:val="0"/>
                      <w:marTop w:val="0"/>
                      <w:marBottom w:val="0"/>
                      <w:divBdr>
                        <w:top w:val="none" w:sz="0" w:space="0" w:color="auto"/>
                        <w:left w:val="none" w:sz="0" w:space="0" w:color="auto"/>
                        <w:bottom w:val="none" w:sz="0" w:space="0" w:color="auto"/>
                        <w:right w:val="none" w:sz="0" w:space="0" w:color="auto"/>
                      </w:divBdr>
                    </w:div>
                  </w:divsChild>
                </w:div>
                <w:div w:id="630746288">
                  <w:marLeft w:val="0"/>
                  <w:marRight w:val="0"/>
                  <w:marTop w:val="0"/>
                  <w:marBottom w:val="0"/>
                  <w:divBdr>
                    <w:top w:val="none" w:sz="0" w:space="0" w:color="auto"/>
                    <w:left w:val="none" w:sz="0" w:space="0" w:color="auto"/>
                    <w:bottom w:val="none" w:sz="0" w:space="0" w:color="auto"/>
                    <w:right w:val="none" w:sz="0" w:space="0" w:color="auto"/>
                  </w:divBdr>
                  <w:divsChild>
                    <w:div w:id="223372690">
                      <w:marLeft w:val="0"/>
                      <w:marRight w:val="0"/>
                      <w:marTop w:val="0"/>
                      <w:marBottom w:val="0"/>
                      <w:divBdr>
                        <w:top w:val="none" w:sz="0" w:space="0" w:color="auto"/>
                        <w:left w:val="none" w:sz="0" w:space="0" w:color="auto"/>
                        <w:bottom w:val="none" w:sz="0" w:space="0" w:color="auto"/>
                        <w:right w:val="none" w:sz="0" w:space="0" w:color="auto"/>
                      </w:divBdr>
                    </w:div>
                  </w:divsChild>
                </w:div>
                <w:div w:id="687491936">
                  <w:marLeft w:val="0"/>
                  <w:marRight w:val="0"/>
                  <w:marTop w:val="0"/>
                  <w:marBottom w:val="0"/>
                  <w:divBdr>
                    <w:top w:val="none" w:sz="0" w:space="0" w:color="auto"/>
                    <w:left w:val="none" w:sz="0" w:space="0" w:color="auto"/>
                    <w:bottom w:val="none" w:sz="0" w:space="0" w:color="auto"/>
                    <w:right w:val="none" w:sz="0" w:space="0" w:color="auto"/>
                  </w:divBdr>
                  <w:divsChild>
                    <w:div w:id="941378560">
                      <w:marLeft w:val="0"/>
                      <w:marRight w:val="0"/>
                      <w:marTop w:val="0"/>
                      <w:marBottom w:val="0"/>
                      <w:divBdr>
                        <w:top w:val="none" w:sz="0" w:space="0" w:color="auto"/>
                        <w:left w:val="none" w:sz="0" w:space="0" w:color="auto"/>
                        <w:bottom w:val="none" w:sz="0" w:space="0" w:color="auto"/>
                        <w:right w:val="none" w:sz="0" w:space="0" w:color="auto"/>
                      </w:divBdr>
                    </w:div>
                  </w:divsChild>
                </w:div>
                <w:div w:id="1021007479">
                  <w:marLeft w:val="0"/>
                  <w:marRight w:val="0"/>
                  <w:marTop w:val="0"/>
                  <w:marBottom w:val="0"/>
                  <w:divBdr>
                    <w:top w:val="none" w:sz="0" w:space="0" w:color="auto"/>
                    <w:left w:val="none" w:sz="0" w:space="0" w:color="auto"/>
                    <w:bottom w:val="none" w:sz="0" w:space="0" w:color="auto"/>
                    <w:right w:val="none" w:sz="0" w:space="0" w:color="auto"/>
                  </w:divBdr>
                  <w:divsChild>
                    <w:div w:id="875241319">
                      <w:marLeft w:val="0"/>
                      <w:marRight w:val="0"/>
                      <w:marTop w:val="0"/>
                      <w:marBottom w:val="0"/>
                      <w:divBdr>
                        <w:top w:val="none" w:sz="0" w:space="0" w:color="auto"/>
                        <w:left w:val="none" w:sz="0" w:space="0" w:color="auto"/>
                        <w:bottom w:val="none" w:sz="0" w:space="0" w:color="auto"/>
                        <w:right w:val="none" w:sz="0" w:space="0" w:color="auto"/>
                      </w:divBdr>
                    </w:div>
                  </w:divsChild>
                </w:div>
                <w:div w:id="668485434">
                  <w:marLeft w:val="0"/>
                  <w:marRight w:val="0"/>
                  <w:marTop w:val="0"/>
                  <w:marBottom w:val="0"/>
                  <w:divBdr>
                    <w:top w:val="none" w:sz="0" w:space="0" w:color="auto"/>
                    <w:left w:val="none" w:sz="0" w:space="0" w:color="auto"/>
                    <w:bottom w:val="none" w:sz="0" w:space="0" w:color="auto"/>
                    <w:right w:val="none" w:sz="0" w:space="0" w:color="auto"/>
                  </w:divBdr>
                  <w:divsChild>
                    <w:div w:id="810367741">
                      <w:marLeft w:val="0"/>
                      <w:marRight w:val="0"/>
                      <w:marTop w:val="0"/>
                      <w:marBottom w:val="0"/>
                      <w:divBdr>
                        <w:top w:val="none" w:sz="0" w:space="0" w:color="auto"/>
                        <w:left w:val="none" w:sz="0" w:space="0" w:color="auto"/>
                        <w:bottom w:val="none" w:sz="0" w:space="0" w:color="auto"/>
                        <w:right w:val="none" w:sz="0" w:space="0" w:color="auto"/>
                      </w:divBdr>
                    </w:div>
                  </w:divsChild>
                </w:div>
                <w:div w:id="1923106183">
                  <w:marLeft w:val="0"/>
                  <w:marRight w:val="0"/>
                  <w:marTop w:val="0"/>
                  <w:marBottom w:val="0"/>
                  <w:divBdr>
                    <w:top w:val="none" w:sz="0" w:space="0" w:color="auto"/>
                    <w:left w:val="none" w:sz="0" w:space="0" w:color="auto"/>
                    <w:bottom w:val="none" w:sz="0" w:space="0" w:color="auto"/>
                    <w:right w:val="none" w:sz="0" w:space="0" w:color="auto"/>
                  </w:divBdr>
                  <w:divsChild>
                    <w:div w:id="339359597">
                      <w:marLeft w:val="0"/>
                      <w:marRight w:val="0"/>
                      <w:marTop w:val="0"/>
                      <w:marBottom w:val="0"/>
                      <w:divBdr>
                        <w:top w:val="none" w:sz="0" w:space="0" w:color="auto"/>
                        <w:left w:val="none" w:sz="0" w:space="0" w:color="auto"/>
                        <w:bottom w:val="none" w:sz="0" w:space="0" w:color="auto"/>
                        <w:right w:val="none" w:sz="0" w:space="0" w:color="auto"/>
                      </w:divBdr>
                    </w:div>
                  </w:divsChild>
                </w:div>
                <w:div w:id="228856074">
                  <w:marLeft w:val="0"/>
                  <w:marRight w:val="0"/>
                  <w:marTop w:val="0"/>
                  <w:marBottom w:val="0"/>
                  <w:divBdr>
                    <w:top w:val="none" w:sz="0" w:space="0" w:color="auto"/>
                    <w:left w:val="none" w:sz="0" w:space="0" w:color="auto"/>
                    <w:bottom w:val="none" w:sz="0" w:space="0" w:color="auto"/>
                    <w:right w:val="none" w:sz="0" w:space="0" w:color="auto"/>
                  </w:divBdr>
                  <w:divsChild>
                    <w:div w:id="1694191772">
                      <w:marLeft w:val="0"/>
                      <w:marRight w:val="0"/>
                      <w:marTop w:val="0"/>
                      <w:marBottom w:val="0"/>
                      <w:divBdr>
                        <w:top w:val="none" w:sz="0" w:space="0" w:color="auto"/>
                        <w:left w:val="none" w:sz="0" w:space="0" w:color="auto"/>
                        <w:bottom w:val="none" w:sz="0" w:space="0" w:color="auto"/>
                        <w:right w:val="none" w:sz="0" w:space="0" w:color="auto"/>
                      </w:divBdr>
                    </w:div>
                  </w:divsChild>
                </w:div>
                <w:div w:id="1131440892">
                  <w:marLeft w:val="0"/>
                  <w:marRight w:val="0"/>
                  <w:marTop w:val="0"/>
                  <w:marBottom w:val="0"/>
                  <w:divBdr>
                    <w:top w:val="none" w:sz="0" w:space="0" w:color="auto"/>
                    <w:left w:val="none" w:sz="0" w:space="0" w:color="auto"/>
                    <w:bottom w:val="none" w:sz="0" w:space="0" w:color="auto"/>
                    <w:right w:val="none" w:sz="0" w:space="0" w:color="auto"/>
                  </w:divBdr>
                  <w:divsChild>
                    <w:div w:id="1064986172">
                      <w:marLeft w:val="0"/>
                      <w:marRight w:val="0"/>
                      <w:marTop w:val="0"/>
                      <w:marBottom w:val="0"/>
                      <w:divBdr>
                        <w:top w:val="none" w:sz="0" w:space="0" w:color="auto"/>
                        <w:left w:val="none" w:sz="0" w:space="0" w:color="auto"/>
                        <w:bottom w:val="none" w:sz="0" w:space="0" w:color="auto"/>
                        <w:right w:val="none" w:sz="0" w:space="0" w:color="auto"/>
                      </w:divBdr>
                    </w:div>
                  </w:divsChild>
                </w:div>
                <w:div w:id="1291520378">
                  <w:marLeft w:val="0"/>
                  <w:marRight w:val="0"/>
                  <w:marTop w:val="0"/>
                  <w:marBottom w:val="0"/>
                  <w:divBdr>
                    <w:top w:val="none" w:sz="0" w:space="0" w:color="auto"/>
                    <w:left w:val="none" w:sz="0" w:space="0" w:color="auto"/>
                    <w:bottom w:val="none" w:sz="0" w:space="0" w:color="auto"/>
                    <w:right w:val="none" w:sz="0" w:space="0" w:color="auto"/>
                  </w:divBdr>
                  <w:divsChild>
                    <w:div w:id="1544950580">
                      <w:marLeft w:val="0"/>
                      <w:marRight w:val="0"/>
                      <w:marTop w:val="0"/>
                      <w:marBottom w:val="0"/>
                      <w:divBdr>
                        <w:top w:val="none" w:sz="0" w:space="0" w:color="auto"/>
                        <w:left w:val="none" w:sz="0" w:space="0" w:color="auto"/>
                        <w:bottom w:val="none" w:sz="0" w:space="0" w:color="auto"/>
                        <w:right w:val="none" w:sz="0" w:space="0" w:color="auto"/>
                      </w:divBdr>
                    </w:div>
                  </w:divsChild>
                </w:div>
                <w:div w:id="975448293">
                  <w:marLeft w:val="0"/>
                  <w:marRight w:val="0"/>
                  <w:marTop w:val="0"/>
                  <w:marBottom w:val="0"/>
                  <w:divBdr>
                    <w:top w:val="none" w:sz="0" w:space="0" w:color="auto"/>
                    <w:left w:val="none" w:sz="0" w:space="0" w:color="auto"/>
                    <w:bottom w:val="none" w:sz="0" w:space="0" w:color="auto"/>
                    <w:right w:val="none" w:sz="0" w:space="0" w:color="auto"/>
                  </w:divBdr>
                  <w:divsChild>
                    <w:div w:id="569537135">
                      <w:marLeft w:val="0"/>
                      <w:marRight w:val="0"/>
                      <w:marTop w:val="0"/>
                      <w:marBottom w:val="0"/>
                      <w:divBdr>
                        <w:top w:val="none" w:sz="0" w:space="0" w:color="auto"/>
                        <w:left w:val="none" w:sz="0" w:space="0" w:color="auto"/>
                        <w:bottom w:val="none" w:sz="0" w:space="0" w:color="auto"/>
                        <w:right w:val="none" w:sz="0" w:space="0" w:color="auto"/>
                      </w:divBdr>
                    </w:div>
                  </w:divsChild>
                </w:div>
                <w:div w:id="96607119">
                  <w:marLeft w:val="0"/>
                  <w:marRight w:val="0"/>
                  <w:marTop w:val="0"/>
                  <w:marBottom w:val="0"/>
                  <w:divBdr>
                    <w:top w:val="none" w:sz="0" w:space="0" w:color="auto"/>
                    <w:left w:val="none" w:sz="0" w:space="0" w:color="auto"/>
                    <w:bottom w:val="none" w:sz="0" w:space="0" w:color="auto"/>
                    <w:right w:val="none" w:sz="0" w:space="0" w:color="auto"/>
                  </w:divBdr>
                  <w:divsChild>
                    <w:div w:id="2131703812">
                      <w:marLeft w:val="0"/>
                      <w:marRight w:val="0"/>
                      <w:marTop w:val="0"/>
                      <w:marBottom w:val="0"/>
                      <w:divBdr>
                        <w:top w:val="none" w:sz="0" w:space="0" w:color="auto"/>
                        <w:left w:val="none" w:sz="0" w:space="0" w:color="auto"/>
                        <w:bottom w:val="none" w:sz="0" w:space="0" w:color="auto"/>
                        <w:right w:val="none" w:sz="0" w:space="0" w:color="auto"/>
                      </w:divBdr>
                    </w:div>
                  </w:divsChild>
                </w:div>
                <w:div w:id="812522524">
                  <w:marLeft w:val="0"/>
                  <w:marRight w:val="0"/>
                  <w:marTop w:val="0"/>
                  <w:marBottom w:val="0"/>
                  <w:divBdr>
                    <w:top w:val="none" w:sz="0" w:space="0" w:color="auto"/>
                    <w:left w:val="none" w:sz="0" w:space="0" w:color="auto"/>
                    <w:bottom w:val="none" w:sz="0" w:space="0" w:color="auto"/>
                    <w:right w:val="none" w:sz="0" w:space="0" w:color="auto"/>
                  </w:divBdr>
                  <w:divsChild>
                    <w:div w:id="1380275454">
                      <w:marLeft w:val="0"/>
                      <w:marRight w:val="0"/>
                      <w:marTop w:val="0"/>
                      <w:marBottom w:val="0"/>
                      <w:divBdr>
                        <w:top w:val="none" w:sz="0" w:space="0" w:color="auto"/>
                        <w:left w:val="none" w:sz="0" w:space="0" w:color="auto"/>
                        <w:bottom w:val="none" w:sz="0" w:space="0" w:color="auto"/>
                        <w:right w:val="none" w:sz="0" w:space="0" w:color="auto"/>
                      </w:divBdr>
                    </w:div>
                  </w:divsChild>
                </w:div>
                <w:div w:id="1746031005">
                  <w:marLeft w:val="0"/>
                  <w:marRight w:val="0"/>
                  <w:marTop w:val="0"/>
                  <w:marBottom w:val="0"/>
                  <w:divBdr>
                    <w:top w:val="none" w:sz="0" w:space="0" w:color="auto"/>
                    <w:left w:val="none" w:sz="0" w:space="0" w:color="auto"/>
                    <w:bottom w:val="none" w:sz="0" w:space="0" w:color="auto"/>
                    <w:right w:val="none" w:sz="0" w:space="0" w:color="auto"/>
                  </w:divBdr>
                  <w:divsChild>
                    <w:div w:id="1684282926">
                      <w:marLeft w:val="0"/>
                      <w:marRight w:val="0"/>
                      <w:marTop w:val="0"/>
                      <w:marBottom w:val="0"/>
                      <w:divBdr>
                        <w:top w:val="none" w:sz="0" w:space="0" w:color="auto"/>
                        <w:left w:val="none" w:sz="0" w:space="0" w:color="auto"/>
                        <w:bottom w:val="none" w:sz="0" w:space="0" w:color="auto"/>
                        <w:right w:val="none" w:sz="0" w:space="0" w:color="auto"/>
                      </w:divBdr>
                    </w:div>
                  </w:divsChild>
                </w:div>
                <w:div w:id="1704330114">
                  <w:marLeft w:val="0"/>
                  <w:marRight w:val="0"/>
                  <w:marTop w:val="0"/>
                  <w:marBottom w:val="0"/>
                  <w:divBdr>
                    <w:top w:val="none" w:sz="0" w:space="0" w:color="auto"/>
                    <w:left w:val="none" w:sz="0" w:space="0" w:color="auto"/>
                    <w:bottom w:val="none" w:sz="0" w:space="0" w:color="auto"/>
                    <w:right w:val="none" w:sz="0" w:space="0" w:color="auto"/>
                  </w:divBdr>
                  <w:divsChild>
                    <w:div w:id="638648606">
                      <w:marLeft w:val="0"/>
                      <w:marRight w:val="0"/>
                      <w:marTop w:val="0"/>
                      <w:marBottom w:val="0"/>
                      <w:divBdr>
                        <w:top w:val="none" w:sz="0" w:space="0" w:color="auto"/>
                        <w:left w:val="none" w:sz="0" w:space="0" w:color="auto"/>
                        <w:bottom w:val="none" w:sz="0" w:space="0" w:color="auto"/>
                        <w:right w:val="none" w:sz="0" w:space="0" w:color="auto"/>
                      </w:divBdr>
                    </w:div>
                  </w:divsChild>
                </w:div>
                <w:div w:id="2098359726">
                  <w:marLeft w:val="0"/>
                  <w:marRight w:val="0"/>
                  <w:marTop w:val="0"/>
                  <w:marBottom w:val="0"/>
                  <w:divBdr>
                    <w:top w:val="none" w:sz="0" w:space="0" w:color="auto"/>
                    <w:left w:val="none" w:sz="0" w:space="0" w:color="auto"/>
                    <w:bottom w:val="none" w:sz="0" w:space="0" w:color="auto"/>
                    <w:right w:val="none" w:sz="0" w:space="0" w:color="auto"/>
                  </w:divBdr>
                  <w:divsChild>
                    <w:div w:id="224992745">
                      <w:marLeft w:val="0"/>
                      <w:marRight w:val="0"/>
                      <w:marTop w:val="0"/>
                      <w:marBottom w:val="0"/>
                      <w:divBdr>
                        <w:top w:val="none" w:sz="0" w:space="0" w:color="auto"/>
                        <w:left w:val="none" w:sz="0" w:space="0" w:color="auto"/>
                        <w:bottom w:val="none" w:sz="0" w:space="0" w:color="auto"/>
                        <w:right w:val="none" w:sz="0" w:space="0" w:color="auto"/>
                      </w:divBdr>
                    </w:div>
                  </w:divsChild>
                </w:div>
                <w:div w:id="1180241083">
                  <w:marLeft w:val="0"/>
                  <w:marRight w:val="0"/>
                  <w:marTop w:val="0"/>
                  <w:marBottom w:val="0"/>
                  <w:divBdr>
                    <w:top w:val="none" w:sz="0" w:space="0" w:color="auto"/>
                    <w:left w:val="none" w:sz="0" w:space="0" w:color="auto"/>
                    <w:bottom w:val="none" w:sz="0" w:space="0" w:color="auto"/>
                    <w:right w:val="none" w:sz="0" w:space="0" w:color="auto"/>
                  </w:divBdr>
                  <w:divsChild>
                    <w:div w:id="14852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C03BF-DFC9-B842-B279-54FB24B6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1881</Words>
  <Characters>10725</Characters>
  <Application>Microsoft Macintosh Word</Application>
  <DocSecurity>0</DocSecurity>
  <Lines>89</Lines>
  <Paragraphs>25</Paragraphs>
  <ScaleCrop>false</ScaleCrop>
  <Company/>
  <LinksUpToDate>false</LinksUpToDate>
  <CharactersWithSpaces>12581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sdkhfskdhfskhflshk</dc:creator>
  <cp:keywords/>
  <dc:description/>
  <cp:lastModifiedBy>sdkhfskdhfskhflshk</cp:lastModifiedBy>
  <cp:revision>3</cp:revision>
  <cp:lastPrinted>2015-06-25T20:11:00Z</cp:lastPrinted>
  <dcterms:created xsi:type="dcterms:W3CDTF">2015-09-15T20:32:00Z</dcterms:created>
  <dcterms:modified xsi:type="dcterms:W3CDTF">2015-09-15T20:36:00Z</dcterms:modified>
</cp:coreProperties>
</file>