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FFEB" w14:textId="77777777" w:rsidR="002E5A4E" w:rsidRPr="0061461A" w:rsidRDefault="00496280" w:rsidP="00872D56">
      <w:pPr>
        <w:spacing w:line="600" w:lineRule="auto"/>
        <w:jc w:val="center"/>
        <w:rPr>
          <w:b/>
          <w:bCs/>
          <w:spacing w:val="70"/>
          <w:sz w:val="24"/>
          <w:szCs w:val="24"/>
        </w:rPr>
      </w:pPr>
      <w:r w:rsidRPr="0061461A">
        <w:rPr>
          <w:rFonts w:hint="eastAsia"/>
          <w:b/>
          <w:bCs/>
          <w:spacing w:val="70"/>
          <w:sz w:val="24"/>
          <w:szCs w:val="24"/>
        </w:rPr>
        <w:t>繳款辦法</w:t>
      </w:r>
    </w:p>
    <w:p w14:paraId="66967CD6" w14:textId="593221D6" w:rsidR="00496280" w:rsidRDefault="00496280" w:rsidP="001479D4">
      <w:pPr>
        <w:pStyle w:val="ListParagraph"/>
        <w:numPr>
          <w:ilvl w:val="0"/>
          <w:numId w:val="1"/>
        </w:numPr>
        <w:spacing w:line="336" w:lineRule="auto"/>
      </w:pPr>
      <w:r>
        <w:rPr>
          <w:rFonts w:hint="eastAsia"/>
        </w:rPr>
        <w:t>此</w:t>
      </w:r>
      <w:r w:rsidR="009A499B">
        <w:rPr>
          <w:rFonts w:hint="eastAsia"/>
        </w:rPr>
        <w:t>發</w:t>
      </w:r>
      <w:r>
        <w:rPr>
          <w:rFonts w:hint="eastAsia"/>
        </w:rPr>
        <w:t>票</w:t>
      </w:r>
      <w:r w:rsidR="00646A4F">
        <w:rPr>
          <w:rFonts w:hint="eastAsia"/>
        </w:rPr>
        <w:t>之</w:t>
      </w:r>
      <w:r w:rsidR="00042848">
        <w:rPr>
          <w:rFonts w:hint="eastAsia"/>
        </w:rPr>
        <w:t>款項可照下列辦法繳納：</w:t>
      </w:r>
    </w:p>
    <w:p w14:paraId="36400CDD" w14:textId="77777777" w:rsidR="00307195" w:rsidRDefault="00307195" w:rsidP="001479D4">
      <w:pPr>
        <w:pStyle w:val="ListParagraph"/>
        <w:spacing w:line="336" w:lineRule="auto"/>
        <w:ind w:left="810"/>
      </w:pPr>
    </w:p>
    <w:p w14:paraId="1F1F6AD0" w14:textId="30BD45BC" w:rsidR="00723079" w:rsidRDefault="00042848" w:rsidP="001479D4">
      <w:pPr>
        <w:pStyle w:val="ListParagraph"/>
        <w:numPr>
          <w:ilvl w:val="1"/>
          <w:numId w:val="1"/>
        </w:numPr>
        <w:spacing w:line="336" w:lineRule="auto"/>
        <w:ind w:hanging="720"/>
      </w:pPr>
      <w:r>
        <w:rPr>
          <w:rFonts w:hint="eastAsia"/>
        </w:rPr>
        <w:t>郵寄香港統一碼頭道三十八號海港政府大樓三樓海事</w:t>
      </w:r>
      <w:r w:rsidR="00723079" w:rsidRPr="00723079">
        <w:rPr>
          <w:rFonts w:hint="eastAsia"/>
        </w:rPr>
        <w:t>處海事處</w:t>
      </w:r>
      <w:r w:rsidR="007A0F51">
        <w:rPr>
          <w:rFonts w:hint="eastAsia"/>
        </w:rPr>
        <w:t>長</w:t>
      </w:r>
      <w:r w:rsidR="00723079" w:rsidRPr="00723079">
        <w:rPr>
          <w:rFonts w:hint="eastAsia"/>
        </w:rPr>
        <w:t>收；或</w:t>
      </w:r>
    </w:p>
    <w:p w14:paraId="13517319" w14:textId="77777777" w:rsidR="00D81070" w:rsidRDefault="00D81070" w:rsidP="001479D4">
      <w:pPr>
        <w:pStyle w:val="ListParagraph"/>
        <w:spacing w:line="336" w:lineRule="auto"/>
        <w:ind w:left="1440"/>
      </w:pPr>
    </w:p>
    <w:p w14:paraId="36B94F23" w14:textId="77777777" w:rsidR="00723079" w:rsidRDefault="00723079" w:rsidP="00305E40">
      <w:pPr>
        <w:pStyle w:val="ListParagraph"/>
        <w:numPr>
          <w:ilvl w:val="1"/>
          <w:numId w:val="1"/>
        </w:numPr>
        <w:spacing w:line="336" w:lineRule="auto"/>
        <w:ind w:left="1080"/>
      </w:pPr>
      <w:r>
        <w:rPr>
          <w:rFonts w:hint="eastAsia"/>
        </w:rPr>
        <w:t>攜同此發票於下列時間內到上址繳交</w:t>
      </w:r>
      <w:r w:rsidR="00197F34">
        <w:rPr>
          <w:rFonts w:hint="eastAsia"/>
        </w:rPr>
        <w:t>：</w:t>
      </w:r>
    </w:p>
    <w:p w14:paraId="7E1DCF5F" w14:textId="77777777" w:rsidR="00256C4D" w:rsidRDefault="00256C4D" w:rsidP="001479D4">
      <w:pPr>
        <w:pStyle w:val="ListParagraph"/>
        <w:spacing w:line="336" w:lineRule="auto"/>
        <w:ind w:left="1440"/>
      </w:pPr>
    </w:p>
    <w:p w14:paraId="58A971A9" w14:textId="77777777" w:rsidR="00C73F99" w:rsidRDefault="00C73F99" w:rsidP="001479D4">
      <w:pPr>
        <w:pStyle w:val="ListParagraph"/>
        <w:spacing w:line="336" w:lineRule="auto"/>
        <w:ind w:left="1440"/>
      </w:pPr>
      <w:r>
        <w:rPr>
          <w:rFonts w:hint="eastAsia"/>
        </w:rPr>
        <w:t>星期一至星期五上午八時三十分至十二時三十分，下午二時至四時三十分</w:t>
      </w:r>
    </w:p>
    <w:p w14:paraId="777A4DDD" w14:textId="77777777" w:rsidR="00723079" w:rsidRDefault="00723079" w:rsidP="001479D4">
      <w:pPr>
        <w:pStyle w:val="ListParagraph"/>
        <w:spacing w:line="336" w:lineRule="auto"/>
        <w:ind w:left="1440"/>
      </w:pPr>
    </w:p>
    <w:p w14:paraId="2A09FF96" w14:textId="340B4EC1" w:rsidR="00496280" w:rsidRDefault="00042848" w:rsidP="001479D4">
      <w:pPr>
        <w:pStyle w:val="ListParagraph"/>
        <w:numPr>
          <w:ilvl w:val="0"/>
          <w:numId w:val="1"/>
        </w:numPr>
        <w:spacing w:line="336" w:lineRule="auto"/>
      </w:pPr>
      <w:r>
        <w:rPr>
          <w:rFonts w:hint="eastAsia"/>
        </w:rPr>
        <w:t>凡支票</w:t>
      </w:r>
      <w:r w:rsidRPr="00042848">
        <w:rPr>
          <w:rFonts w:hint="eastAsia"/>
        </w:rPr>
        <w:t>、</w:t>
      </w:r>
      <w:r>
        <w:rPr>
          <w:rFonts w:hint="eastAsia"/>
        </w:rPr>
        <w:t>匯票及本票均須書明支付</w:t>
      </w:r>
      <w:r w:rsidRPr="001C0084">
        <w:rPr>
          <w:b/>
          <w:bCs/>
        </w:rPr>
        <w:t>[</w:t>
      </w:r>
      <w:r w:rsidRPr="001C0084">
        <w:rPr>
          <w:rFonts w:hint="eastAsia"/>
          <w:b/>
          <w:bCs/>
        </w:rPr>
        <w:t>香港特別行政區政府</w:t>
      </w:r>
      <w:r w:rsidRPr="001C0084">
        <w:rPr>
          <w:b/>
          <w:bCs/>
        </w:rPr>
        <w:t>]</w:t>
      </w:r>
      <w:r>
        <w:rPr>
          <w:rFonts w:hint="eastAsia"/>
        </w:rPr>
        <w:t>並加</w:t>
      </w:r>
      <w:r w:rsidR="00BD45D9">
        <w:rPr>
          <w:rFonts w:hint="eastAsia"/>
        </w:rPr>
        <w:t>劃</w:t>
      </w:r>
      <w:r>
        <w:rPr>
          <w:rFonts w:hint="eastAsia"/>
        </w:rPr>
        <w:t>線，切勿支付任何個別職員。請勿郵寄現金，期票通常不予接納。</w:t>
      </w:r>
    </w:p>
    <w:p w14:paraId="5C9EF156" w14:textId="77777777" w:rsidR="008820AD" w:rsidRDefault="008820AD" w:rsidP="001479D4">
      <w:pPr>
        <w:pStyle w:val="ListParagraph"/>
        <w:spacing w:line="336" w:lineRule="auto"/>
        <w:ind w:left="810"/>
      </w:pPr>
    </w:p>
    <w:p w14:paraId="589D53E5" w14:textId="77777777" w:rsidR="001D7188" w:rsidRDefault="00496280" w:rsidP="001479D4">
      <w:pPr>
        <w:pStyle w:val="ListParagraph"/>
        <w:numPr>
          <w:ilvl w:val="0"/>
          <w:numId w:val="1"/>
        </w:numPr>
        <w:spacing w:line="336" w:lineRule="auto"/>
      </w:pPr>
      <w:r>
        <w:rPr>
          <w:rFonts w:hint="eastAsia"/>
        </w:rPr>
        <w:t>請將此發票</w:t>
      </w:r>
      <w:r w:rsidR="00042848">
        <w:rPr>
          <w:rFonts w:hint="eastAsia"/>
        </w:rPr>
        <w:t>保持原整，在繳款時一併交與收款人。收款人將會用收銀機在發票上加印收據發回繳款人。</w:t>
      </w:r>
    </w:p>
    <w:p w14:paraId="26A8685C" w14:textId="77777777" w:rsidR="001D7188" w:rsidRDefault="001D7188" w:rsidP="001479D4">
      <w:pPr>
        <w:pStyle w:val="ListParagraph"/>
        <w:spacing w:line="336" w:lineRule="auto"/>
        <w:ind w:left="810"/>
      </w:pPr>
    </w:p>
    <w:p w14:paraId="25B8680A" w14:textId="6276789A" w:rsidR="00496280" w:rsidRDefault="00496280" w:rsidP="001479D4">
      <w:pPr>
        <w:pStyle w:val="ListParagraph"/>
        <w:numPr>
          <w:ilvl w:val="0"/>
          <w:numId w:val="1"/>
        </w:numPr>
        <w:spacing w:line="336" w:lineRule="auto"/>
      </w:pPr>
      <w:r>
        <w:rPr>
          <w:rFonts w:hint="eastAsia"/>
        </w:rPr>
        <w:t>香港以外</w:t>
      </w:r>
      <w:r w:rsidR="00042848">
        <w:rPr>
          <w:rFonts w:hint="eastAsia"/>
        </w:rPr>
        <w:t>地區以電匯繳費，</w:t>
      </w:r>
      <w:r w:rsidR="000F301A">
        <w:rPr>
          <w:rFonts w:hint="eastAsia"/>
        </w:rPr>
        <w:t>請付與</w:t>
      </w:r>
      <w:r w:rsidR="000F301A" w:rsidRPr="001C0084">
        <w:rPr>
          <w:b/>
          <w:bCs/>
        </w:rPr>
        <w:t>[</w:t>
      </w:r>
      <w:r w:rsidR="000F301A" w:rsidRPr="001C0084">
        <w:rPr>
          <w:rFonts w:hint="eastAsia"/>
          <w:b/>
          <w:bCs/>
        </w:rPr>
        <w:t>香港特別行政區政府庫務署一號收款戶口</w:t>
      </w:r>
      <w:r w:rsidR="000F301A" w:rsidRPr="001C0084">
        <w:rPr>
          <w:b/>
          <w:bCs/>
        </w:rPr>
        <w:t>]</w:t>
      </w:r>
      <w:r w:rsidR="000F301A">
        <w:rPr>
          <w:rFonts w:hint="eastAsia"/>
        </w:rPr>
        <w:t>，此戶口開立於香港中環皇后大道中一號，</w:t>
      </w:r>
      <w:r w:rsidR="000F301A" w:rsidRPr="001C0084">
        <w:rPr>
          <w:rFonts w:hint="eastAsia"/>
          <w:b/>
          <w:bCs/>
        </w:rPr>
        <w:t>香港上海</w:t>
      </w:r>
      <w:r w:rsidR="008F5180" w:rsidRPr="008F5180">
        <w:rPr>
          <w:rFonts w:hint="eastAsia"/>
          <w:b/>
          <w:bCs/>
        </w:rPr>
        <w:t>滙</w:t>
      </w:r>
      <w:bookmarkStart w:id="0" w:name="_GoBack"/>
      <w:bookmarkEnd w:id="0"/>
      <w:r w:rsidR="000F301A" w:rsidRPr="001C0084">
        <w:rPr>
          <w:rFonts w:hint="eastAsia"/>
          <w:b/>
          <w:bCs/>
        </w:rPr>
        <w:t>豐銀行</w:t>
      </w:r>
      <w:r w:rsidR="000F301A">
        <w:rPr>
          <w:rFonts w:hint="eastAsia"/>
        </w:rPr>
        <w:t>，戶口號碼為</w:t>
      </w:r>
      <w:r w:rsidR="000F301A" w:rsidRPr="001C0084">
        <w:rPr>
          <w:rFonts w:hint="eastAsia"/>
          <w:b/>
          <w:bCs/>
        </w:rPr>
        <w:t>0</w:t>
      </w:r>
      <w:r w:rsidR="000F301A" w:rsidRPr="001C0084">
        <w:rPr>
          <w:b/>
          <w:bCs/>
        </w:rPr>
        <w:t>04-002-268126-008</w:t>
      </w:r>
      <w:r w:rsidR="000F301A">
        <w:rPr>
          <w:rFonts w:hint="eastAsia"/>
        </w:rPr>
        <w:t>。銀行代碼為</w:t>
      </w:r>
      <w:r w:rsidR="000F301A" w:rsidRPr="001C0084">
        <w:rPr>
          <w:rFonts w:hint="eastAsia"/>
          <w:b/>
          <w:bCs/>
        </w:rPr>
        <w:t>HSBC</w:t>
      </w:r>
      <w:r w:rsidR="000F301A" w:rsidRPr="001C0084">
        <w:rPr>
          <w:b/>
          <w:bCs/>
        </w:rPr>
        <w:t>CHKHH</w:t>
      </w:r>
      <w:r w:rsidR="000F301A">
        <w:rPr>
          <w:rFonts w:hint="eastAsia"/>
        </w:rPr>
        <w:t>。匯款時須引述背頁</w:t>
      </w:r>
      <w:r w:rsidR="00982501">
        <w:rPr>
          <w:rFonts w:hint="eastAsia"/>
        </w:rPr>
        <w:t>右上角所印的海事處發票號碼。此外，一切銀行手續費宜先行另繳，以確保銀行方面不會從本處應收的實數中扣除任何銀行</w:t>
      </w:r>
      <w:r w:rsidR="00364111">
        <w:rPr>
          <w:rFonts w:hint="eastAsia"/>
        </w:rPr>
        <w:t>手續</w:t>
      </w:r>
      <w:r w:rsidR="00982501">
        <w:rPr>
          <w:rFonts w:hint="eastAsia"/>
        </w:rPr>
        <w:t>費。請向代辦銀行查詢有關手續詳情。</w:t>
      </w:r>
    </w:p>
    <w:sectPr w:rsidR="00496280" w:rsidSect="00AB4BFD">
      <w:pgSz w:w="11906" w:h="8391" w:orient="landscape" w:code="11"/>
      <w:pgMar w:top="720" w:right="576" w:bottom="1152" w:left="245" w:header="720" w:footer="720" w:gutter="0"/>
      <w:cols w:space="720"/>
      <w:textDirection w:val="tbRl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8A32A" w14:textId="77777777" w:rsidR="007B3CD9" w:rsidRDefault="007B3CD9" w:rsidP="00F9406F">
      <w:pPr>
        <w:spacing w:after="0" w:line="240" w:lineRule="auto"/>
      </w:pPr>
      <w:r>
        <w:separator/>
      </w:r>
    </w:p>
  </w:endnote>
  <w:endnote w:type="continuationSeparator" w:id="0">
    <w:p w14:paraId="0976FFCE" w14:textId="77777777" w:rsidR="007B3CD9" w:rsidRDefault="007B3CD9" w:rsidP="00F9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7B2C1" w14:textId="77777777" w:rsidR="007B3CD9" w:rsidRDefault="007B3CD9" w:rsidP="00F9406F">
      <w:pPr>
        <w:spacing w:after="0" w:line="240" w:lineRule="auto"/>
      </w:pPr>
      <w:r>
        <w:separator/>
      </w:r>
    </w:p>
  </w:footnote>
  <w:footnote w:type="continuationSeparator" w:id="0">
    <w:p w14:paraId="7EFCC7E0" w14:textId="77777777" w:rsidR="007B3CD9" w:rsidRDefault="007B3CD9" w:rsidP="00F94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86293"/>
    <w:multiLevelType w:val="hybridMultilevel"/>
    <w:tmpl w:val="B592586C"/>
    <w:lvl w:ilvl="0" w:tplc="27B4837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78FE4000">
      <w:start w:val="1"/>
      <w:numFmt w:val="ideographTraditional"/>
      <w:lvlText w:val="「%2」"/>
      <w:lvlJc w:val="left"/>
      <w:pPr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80"/>
    <w:rsid w:val="00042848"/>
    <w:rsid w:val="000F301A"/>
    <w:rsid w:val="00133218"/>
    <w:rsid w:val="001479D4"/>
    <w:rsid w:val="00197F34"/>
    <w:rsid w:val="001C0084"/>
    <w:rsid w:val="001D7188"/>
    <w:rsid w:val="00256C4D"/>
    <w:rsid w:val="00305E40"/>
    <w:rsid w:val="00307195"/>
    <w:rsid w:val="00364111"/>
    <w:rsid w:val="00373B51"/>
    <w:rsid w:val="003A2085"/>
    <w:rsid w:val="003C7C6B"/>
    <w:rsid w:val="00401683"/>
    <w:rsid w:val="00464A8E"/>
    <w:rsid w:val="00466DF5"/>
    <w:rsid w:val="004772FB"/>
    <w:rsid w:val="00496280"/>
    <w:rsid w:val="004E0B06"/>
    <w:rsid w:val="004F5DCC"/>
    <w:rsid w:val="00540FE2"/>
    <w:rsid w:val="005479CF"/>
    <w:rsid w:val="00552D2B"/>
    <w:rsid w:val="00595E36"/>
    <w:rsid w:val="005D6748"/>
    <w:rsid w:val="0061461A"/>
    <w:rsid w:val="00646A4F"/>
    <w:rsid w:val="00723079"/>
    <w:rsid w:val="007A0F51"/>
    <w:rsid w:val="007B3CD9"/>
    <w:rsid w:val="00872D56"/>
    <w:rsid w:val="008820AD"/>
    <w:rsid w:val="008B066E"/>
    <w:rsid w:val="008F5180"/>
    <w:rsid w:val="00926C0D"/>
    <w:rsid w:val="00982501"/>
    <w:rsid w:val="009A499B"/>
    <w:rsid w:val="00AB4BFD"/>
    <w:rsid w:val="00BB6A23"/>
    <w:rsid w:val="00BD45D9"/>
    <w:rsid w:val="00BD5860"/>
    <w:rsid w:val="00C73F99"/>
    <w:rsid w:val="00D81070"/>
    <w:rsid w:val="00D850A2"/>
    <w:rsid w:val="00DA24E9"/>
    <w:rsid w:val="00E20BCA"/>
    <w:rsid w:val="00E621DF"/>
    <w:rsid w:val="00F866D7"/>
    <w:rsid w:val="00F9406F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FDAF6"/>
  <w15:chartTrackingRefBased/>
  <w15:docId w15:val="{2A487E51-A7FF-4CE5-86C3-F05427C4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6F"/>
  </w:style>
  <w:style w:type="paragraph" w:styleId="Footer">
    <w:name w:val="footer"/>
    <w:basedOn w:val="Normal"/>
    <w:link w:val="FooterChar"/>
    <w:uiPriority w:val="99"/>
    <w:unhideWhenUsed/>
    <w:rsid w:val="00F94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3B3A-3332-427C-945E-B081C2CC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Leo.X LIANG</dc:creator>
  <cp:keywords/>
  <dc:description/>
  <cp:lastModifiedBy>Leo.X LIANG</cp:lastModifiedBy>
  <cp:revision>47</cp:revision>
  <dcterms:created xsi:type="dcterms:W3CDTF">2019-08-16T04:25:00Z</dcterms:created>
  <dcterms:modified xsi:type="dcterms:W3CDTF">2019-08-23T03:16:00Z</dcterms:modified>
</cp:coreProperties>
</file>