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70" w:rsidRPr="00795A70" w:rsidRDefault="00EC5D71" w:rsidP="00795A70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BM</w:t>
      </w:r>
      <w:r w:rsidR="00795A70"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1000. Chain Call</w:t>
      </w:r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As shown in the following code segment, </w:t>
      </w:r>
      <w:r w:rsidRPr="00795A70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op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is an object of class </w:t>
      </w:r>
      <w:r w:rsidRPr="00795A70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Number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. Please implement </w:t>
      </w:r>
      <w:r w:rsidRPr="00795A70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Number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in which you should:</w:t>
      </w:r>
    </w:p>
    <w:p w:rsidR="00795A70" w:rsidRPr="00795A70" w:rsidRDefault="00795A70" w:rsidP="00795A70">
      <w:pPr>
        <w:widowControl/>
        <w:tabs>
          <w:tab w:val="num" w:pos="360"/>
        </w:tabs>
        <w:spacing w:before="100" w:beforeAutospacing="1" w:after="100" w:afterAutospacing="1" w:line="300" w:lineRule="atLeast"/>
        <w:ind w:left="51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if !</w:t>
      </w:r>
      <w:proofErr w:type="spellStart"/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supportLists</w:t>
      </w:r>
      <w:proofErr w:type="spell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]--&gt;</w:t>
      </w:r>
      <w:r w:rsidRPr="00795A70">
        <w:rPr>
          <w:rFonts w:ascii="Verdana" w:eastAsia="Verdana" w:hAnsi="Verdana" w:cs="Verdana"/>
          <w:color w:val="333333"/>
          <w:kern w:val="0"/>
          <w:sz w:val="18"/>
          <w:szCs w:val="18"/>
        </w:rPr>
        <w:t>1.</w:t>
      </w:r>
      <w:r w:rsidRPr="00795A70">
        <w:rPr>
          <w:rFonts w:ascii="Times New Roman" w:eastAsia="Verdana" w:hAnsi="Times New Roman" w:cs="Times New Roman"/>
          <w:color w:val="333333"/>
          <w:kern w:val="0"/>
          <w:sz w:val="14"/>
          <w:szCs w:val="14"/>
        </w:rPr>
        <w:t xml:space="preserve">    </w:t>
      </w: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spell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</w:t>
      </w:r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write the member functions of </w:t>
      </w:r>
      <w:r w:rsidRPr="00795A7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add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and </w:t>
      </w:r>
      <w:r w:rsidRPr="00795A7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sub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with one </w:t>
      </w:r>
      <w:proofErr w:type="spellStart"/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>int</w:t>
      </w:r>
      <w:proofErr w:type="spellEnd"/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parameter respectively. </w:t>
      </w:r>
    </w:p>
    <w:p w:rsidR="00795A70" w:rsidRPr="00795A70" w:rsidRDefault="00795A70" w:rsidP="00795A70">
      <w:pPr>
        <w:widowControl/>
        <w:tabs>
          <w:tab w:val="num" w:pos="360"/>
        </w:tabs>
        <w:spacing w:before="100" w:beforeAutospacing="1" w:after="100" w:afterAutospacing="1" w:line="300" w:lineRule="atLeast"/>
        <w:ind w:left="51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if !</w:t>
      </w:r>
      <w:proofErr w:type="spellStart"/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supportLists</w:t>
      </w:r>
      <w:proofErr w:type="spell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]--&gt;</w:t>
      </w:r>
      <w:r w:rsidRPr="00795A70">
        <w:rPr>
          <w:rFonts w:ascii="Verdana" w:eastAsia="Verdana" w:hAnsi="Verdana" w:cs="Verdana"/>
          <w:color w:val="333333"/>
          <w:kern w:val="0"/>
          <w:sz w:val="18"/>
          <w:szCs w:val="18"/>
        </w:rPr>
        <w:t>2.</w:t>
      </w:r>
      <w:r w:rsidRPr="00795A70">
        <w:rPr>
          <w:rFonts w:ascii="Times New Roman" w:eastAsia="Verdana" w:hAnsi="Times New Roman" w:cs="Times New Roman"/>
          <w:color w:val="333333"/>
          <w:kern w:val="0"/>
          <w:sz w:val="14"/>
          <w:szCs w:val="14"/>
        </w:rPr>
        <w:t xml:space="preserve">    </w:t>
      </w: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spell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</w:t>
      </w:r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write a </w:t>
      </w:r>
      <w:r w:rsidRPr="00795A7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constructor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with one </w:t>
      </w:r>
      <w:proofErr w:type="spellStart"/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>int</w:t>
      </w:r>
      <w:proofErr w:type="spellEnd"/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parameter.</w:t>
      </w:r>
    </w:p>
    <w:p w:rsidR="00795A70" w:rsidRPr="00795A70" w:rsidRDefault="00795A70" w:rsidP="00795A70">
      <w:pPr>
        <w:widowControl/>
        <w:tabs>
          <w:tab w:val="num" w:pos="360"/>
        </w:tabs>
        <w:spacing w:before="100" w:beforeAutospacing="1" w:after="100" w:afterAutospacing="1" w:line="300" w:lineRule="atLeast"/>
        <w:ind w:left="51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if !</w:t>
      </w:r>
      <w:proofErr w:type="spellStart"/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supportLists</w:t>
      </w:r>
      <w:proofErr w:type="spell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]--&gt;</w:t>
      </w:r>
      <w:r w:rsidRPr="00795A70">
        <w:rPr>
          <w:rFonts w:ascii="Verdana" w:eastAsia="Verdana" w:hAnsi="Verdana" w:cs="Verdana"/>
          <w:color w:val="333333"/>
          <w:kern w:val="0"/>
          <w:sz w:val="18"/>
          <w:szCs w:val="18"/>
        </w:rPr>
        <w:t>3.</w:t>
      </w:r>
      <w:r w:rsidRPr="00795A70">
        <w:rPr>
          <w:rFonts w:ascii="Times New Roman" w:eastAsia="Verdana" w:hAnsi="Times New Roman" w:cs="Times New Roman"/>
          <w:color w:val="333333"/>
          <w:kern w:val="0"/>
          <w:sz w:val="14"/>
          <w:szCs w:val="14"/>
        </w:rPr>
        <w:t xml:space="preserve">    </w:t>
      </w:r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&lt;!--[</w:t>
      </w:r>
      <w:proofErr w:type="spell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proofErr w:type="gramStart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]--</w:t>
      </w:r>
      <w:proofErr w:type="gramEnd"/>
      <w:r w:rsidRPr="00795A70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write a </w:t>
      </w:r>
      <w:r w:rsidRPr="00795A7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print</w:t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function to print the result.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 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Number op(1);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op.add</w:t>
      </w:r>
      <w:proofErr w:type="spellEnd"/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(2).sub(3).add(4)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op.print</w:t>
      </w:r>
      <w:proofErr w:type="spellEnd"/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();   // output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：</w:t>
      </w: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4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9968E5B" wp14:editId="6FDFEA22">
            <wp:extent cx="175260" cy="160020"/>
            <wp:effectExtent l="0" t="0" r="0" b="0"/>
            <wp:docPr id="1" name="图片 1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Sample Test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Number n(1);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n.add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(2).sub(3).add(4);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n.print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4</w:t>
      </w:r>
    </w:p>
    <w:p w:rsidR="007151E6" w:rsidRDefault="007151E6" w:rsidP="00795A70">
      <w:pPr>
        <w:jc w:val="left"/>
      </w:pPr>
    </w:p>
    <w:p w:rsidR="007151E6" w:rsidRDefault="007151E6" w:rsidP="00795A70">
      <w:pPr>
        <w:widowControl/>
        <w:jc w:val="left"/>
      </w:pPr>
      <w:r>
        <w:br w:type="page"/>
      </w:r>
    </w:p>
    <w:p w:rsidR="007151E6" w:rsidRDefault="00EC5D71" w:rsidP="00795A70">
      <w:pPr>
        <w:jc w:val="left"/>
        <w:rPr>
          <w:rFonts w:ascii="Verdana" w:eastAsia="宋体" w:hAnsi="Verdana" w:cs="宋体" w:hint="eastAsia"/>
          <w:color w:val="333333"/>
          <w:kern w:val="0"/>
          <w:sz w:val="18"/>
          <w:szCs w:val="18"/>
        </w:rPr>
      </w:pPr>
      <w:r>
        <w:rPr>
          <w:rFonts w:ascii="Verdana" w:hAnsi="Verdana" w:hint="eastAsia"/>
          <w:b/>
          <w:bCs/>
          <w:color w:val="005DA9"/>
          <w:sz w:val="30"/>
          <w:szCs w:val="30"/>
          <w:u w:val="single"/>
        </w:rPr>
        <w:lastRenderedPageBreak/>
        <w:t>BM</w:t>
      </w:r>
      <w:r w:rsidR="00795A70">
        <w:rPr>
          <w:rFonts w:ascii="Verdana" w:hAnsi="Verdana"/>
          <w:b/>
          <w:bCs/>
          <w:color w:val="005DA9"/>
          <w:sz w:val="30"/>
          <w:szCs w:val="30"/>
          <w:u w:val="single"/>
        </w:rPr>
        <w:t xml:space="preserve">1001. Area and </w:t>
      </w:r>
      <w:proofErr w:type="spellStart"/>
      <w:r w:rsidR="00795A70">
        <w:rPr>
          <w:rFonts w:ascii="Verdana" w:hAnsi="Verdana"/>
          <w:b/>
          <w:bCs/>
          <w:color w:val="005DA9"/>
          <w:sz w:val="30"/>
          <w:szCs w:val="30"/>
          <w:u w:val="single"/>
        </w:rPr>
        <w:t>Perim</w:t>
      </w:r>
      <w:proofErr w:type="spellEnd"/>
    </w:p>
    <w:p w:rsidR="00795A70" w:rsidRDefault="00795A70" w:rsidP="00795A70">
      <w:pPr>
        <w:spacing w:before="150"/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Description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声明一个</w:t>
      </w:r>
      <w:r>
        <w:rPr>
          <w:rFonts w:ascii="Arial" w:hAnsi="Arial" w:cs="Arial"/>
          <w:color w:val="333333"/>
        </w:rPr>
        <w:t>Shape</w:t>
      </w:r>
      <w:r>
        <w:rPr>
          <w:rFonts w:ascii="Arial" w:hAnsi="Arial" w:cs="Arial"/>
          <w:color w:val="333333"/>
        </w:rPr>
        <w:t>抽象类，在此基础上派生出</w:t>
      </w:r>
      <w:r>
        <w:rPr>
          <w:rFonts w:ascii="Arial" w:hAnsi="Arial" w:cs="Arial"/>
          <w:color w:val="333333"/>
        </w:rPr>
        <w:t>Rectangle</w:t>
      </w:r>
      <w:r>
        <w:rPr>
          <w:rFonts w:ascii="Arial" w:hAnsi="Arial" w:cs="Arial"/>
          <w:color w:val="333333"/>
        </w:rPr>
        <w:t>类和</w:t>
      </w:r>
      <w:r>
        <w:rPr>
          <w:rFonts w:ascii="Arial" w:hAnsi="Arial" w:cs="Arial"/>
          <w:color w:val="333333"/>
        </w:rPr>
        <w:t>Circle</w:t>
      </w:r>
      <w:r>
        <w:rPr>
          <w:rFonts w:ascii="Arial" w:hAnsi="Arial" w:cs="Arial"/>
          <w:color w:val="333333"/>
        </w:rPr>
        <w:t>类，两者都有</w:t>
      </w:r>
      <w:proofErr w:type="spellStart"/>
      <w:r>
        <w:rPr>
          <w:rFonts w:ascii="Arial" w:hAnsi="Arial" w:cs="Arial"/>
          <w:color w:val="333333"/>
        </w:rPr>
        <w:t>GetArea</w:t>
      </w:r>
      <w:proofErr w:type="spellEnd"/>
      <w:r>
        <w:rPr>
          <w:rFonts w:ascii="Arial" w:hAnsi="Arial" w:cs="Arial"/>
          <w:color w:val="333333"/>
        </w:rPr>
        <w:t>（）和</w:t>
      </w:r>
      <w:proofErr w:type="spellStart"/>
      <w:r>
        <w:rPr>
          <w:rFonts w:ascii="Arial" w:hAnsi="Arial" w:cs="Arial"/>
          <w:color w:val="333333"/>
        </w:rPr>
        <w:t>GetPerim</w:t>
      </w:r>
      <w:proofErr w:type="spellEnd"/>
      <w:r>
        <w:rPr>
          <w:rFonts w:ascii="Arial" w:hAnsi="Arial" w:cs="Arial"/>
          <w:color w:val="333333"/>
        </w:rPr>
        <w:t>（）函数，用来计算面积</w:t>
      </w:r>
      <w:proofErr w:type="gramStart"/>
      <w:r>
        <w:rPr>
          <w:rFonts w:ascii="Arial" w:hAnsi="Arial" w:cs="Arial"/>
          <w:color w:val="333333"/>
        </w:rPr>
        <w:t>和</w:t>
      </w:r>
      <w:proofErr w:type="gramEnd"/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周长，麻烦封装以上各类，编写程序。需要提交类</w:t>
      </w:r>
      <w:r>
        <w:rPr>
          <w:rFonts w:ascii="Arial" w:hAnsi="Arial" w:cs="Arial"/>
          <w:color w:val="333333"/>
        </w:rPr>
        <w:t>shape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Rectangle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Cricle</w:t>
      </w:r>
      <w:proofErr w:type="spellEnd"/>
      <w:r>
        <w:rPr>
          <w:rFonts w:ascii="Arial" w:hAnsi="Arial" w:cs="Arial"/>
          <w:color w:val="333333"/>
        </w:rPr>
        <w:t>类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主函数：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main ()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 xml:space="preserve">double </w:t>
      </w:r>
      <w:proofErr w:type="spellStart"/>
      <w:r>
        <w:rPr>
          <w:rFonts w:ascii="Arial" w:hAnsi="Arial" w:cs="Arial"/>
          <w:color w:val="333333"/>
        </w:rPr>
        <w:t>n,a,b,c</w:t>
      </w:r>
      <w:proofErr w:type="spellEnd"/>
      <w:r>
        <w:rPr>
          <w:rFonts w:ascii="Arial" w:hAnsi="Arial" w:cs="Arial"/>
          <w:color w:val="333333"/>
        </w:rPr>
        <w:t>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>&gt;&gt;n;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for(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>=0;i&lt;</w:t>
      </w:r>
      <w:proofErr w:type="spellStart"/>
      <w:r>
        <w:rPr>
          <w:rFonts w:ascii="Arial" w:hAnsi="Arial" w:cs="Arial"/>
          <w:color w:val="333333"/>
        </w:rPr>
        <w:t>n;i</w:t>
      </w:r>
      <w:proofErr w:type="spellEnd"/>
      <w:r>
        <w:rPr>
          <w:rFonts w:ascii="Arial" w:hAnsi="Arial" w:cs="Arial"/>
          <w:color w:val="333333"/>
        </w:rPr>
        <w:t>++)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{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Shape *s;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>&gt;&gt;a&gt;&gt;b&gt;&gt;c;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s = new Rectangle(</w:t>
      </w:r>
      <w:proofErr w:type="spellStart"/>
      <w:r>
        <w:rPr>
          <w:rFonts w:ascii="Arial" w:hAnsi="Arial" w:cs="Arial"/>
          <w:color w:val="333333"/>
        </w:rPr>
        <w:t>a,b</w:t>
      </w:r>
      <w:proofErr w:type="spellEnd"/>
      <w:r>
        <w:rPr>
          <w:rFonts w:ascii="Arial" w:hAnsi="Arial" w:cs="Arial"/>
          <w:color w:val="333333"/>
        </w:rPr>
        <w:t>);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>&lt;&lt;s-&gt;</w:t>
      </w:r>
      <w:proofErr w:type="spellStart"/>
      <w:r>
        <w:rPr>
          <w:rFonts w:ascii="Arial" w:hAnsi="Arial" w:cs="Arial"/>
          <w:color w:val="333333"/>
        </w:rPr>
        <w:t>GetArea</w:t>
      </w:r>
      <w:proofErr w:type="spellEnd"/>
      <w:r>
        <w:rPr>
          <w:rFonts w:ascii="Arial" w:hAnsi="Arial" w:cs="Arial"/>
          <w:color w:val="333333"/>
        </w:rPr>
        <w:t>()&lt;&lt;" "&lt;&lt;s-&gt;</w:t>
      </w:r>
      <w:proofErr w:type="spellStart"/>
      <w:r>
        <w:rPr>
          <w:rFonts w:ascii="Arial" w:hAnsi="Arial" w:cs="Arial"/>
          <w:color w:val="333333"/>
        </w:rPr>
        <w:t>GetPerim</w:t>
      </w:r>
      <w:proofErr w:type="spellEnd"/>
      <w:r>
        <w:rPr>
          <w:rFonts w:ascii="Arial" w:hAnsi="Arial" w:cs="Arial"/>
          <w:color w:val="333333"/>
        </w:rPr>
        <w:t>()&lt;&lt;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>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delete s;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s = new Circle(c);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Style w:val="apple-tab-span"/>
          <w:rFonts w:ascii="Arial" w:hAnsi="Arial" w:cs="Arial"/>
          <w:color w:val="333333"/>
        </w:rPr>
        <w:tab/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>&lt;&lt;s-&gt;</w:t>
      </w:r>
      <w:proofErr w:type="spellStart"/>
      <w:r>
        <w:rPr>
          <w:rFonts w:ascii="Arial" w:hAnsi="Arial" w:cs="Arial"/>
          <w:color w:val="333333"/>
        </w:rPr>
        <w:t>GetArea</w:t>
      </w:r>
      <w:proofErr w:type="spellEnd"/>
      <w:r>
        <w:rPr>
          <w:rFonts w:ascii="Arial" w:hAnsi="Arial" w:cs="Arial"/>
          <w:color w:val="333333"/>
        </w:rPr>
        <w:t>()&lt;&lt;" "&lt;&lt;s-&gt;</w:t>
      </w:r>
      <w:proofErr w:type="spellStart"/>
      <w:r>
        <w:rPr>
          <w:rFonts w:ascii="Arial" w:hAnsi="Arial" w:cs="Arial"/>
          <w:color w:val="333333"/>
        </w:rPr>
        <w:t>GetPerim</w:t>
      </w:r>
      <w:proofErr w:type="spellEnd"/>
      <w:r>
        <w:rPr>
          <w:rFonts w:ascii="Arial" w:hAnsi="Arial" w:cs="Arial"/>
          <w:color w:val="333333"/>
        </w:rPr>
        <w:t>()&lt;&lt;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>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delete s;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}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Style w:val="apple-tab-span"/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return 0;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795A70" w:rsidRDefault="00795A70" w:rsidP="00795A70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Input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第一行输入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，表示</w:t>
      </w:r>
      <w:r>
        <w:rPr>
          <w:rFonts w:ascii="Arial" w:hAnsi="Arial" w:cs="Arial"/>
          <w:color w:val="333333"/>
        </w:rPr>
        <w:t>n</w:t>
      </w:r>
      <w:proofErr w:type="gramStart"/>
      <w:r>
        <w:rPr>
          <w:rFonts w:ascii="Arial" w:hAnsi="Arial" w:cs="Arial"/>
          <w:color w:val="333333"/>
        </w:rPr>
        <w:t>个</w:t>
      </w:r>
      <w:proofErr w:type="gramEnd"/>
      <w:r>
        <w:rPr>
          <w:rFonts w:ascii="Arial" w:hAnsi="Arial" w:cs="Arial"/>
          <w:color w:val="333333"/>
        </w:rPr>
        <w:t>测试例子；接下来有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行，每一行输入数，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，表示矩形的宽、长，以及圆形的半径</w:t>
      </w:r>
    </w:p>
    <w:p w:rsidR="00795A70" w:rsidRDefault="00795A70" w:rsidP="00795A70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Output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对应每一行输入：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第一行输出矩形的面积、周长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第二行输出圆形的面积、周长</w:t>
      </w:r>
    </w:p>
    <w:p w:rsidR="00795A70" w:rsidRDefault="00795A70" w:rsidP="00795A70">
      <w:pPr>
        <w:jc w:val="left"/>
        <w:rPr>
          <w:rFonts w:ascii="Verdana" w:hAnsi="Verdana" w:cs="宋体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Sample Input</w:t>
      </w:r>
    </w:p>
    <w:p w:rsidR="00795A70" w:rsidRDefault="00795A70" w:rsidP="00795A70">
      <w:pPr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647D8208" wp14:editId="3DF269E3">
            <wp:extent cx="175260" cy="160020"/>
            <wp:effectExtent l="0" t="0" r="0" b="0"/>
            <wp:docPr id="11" name="图片 11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18"/>
          <w:szCs w:val="18"/>
        </w:rPr>
        <w:t xml:space="preserve">Copy sample input to clipboard </w:t>
      </w:r>
    </w:p>
    <w:p w:rsidR="00795A70" w:rsidRDefault="00795A70" w:rsidP="00795A70">
      <w:pPr>
        <w:pStyle w:val="HTML"/>
        <w:rPr>
          <w:color w:val="333333"/>
        </w:rPr>
      </w:pPr>
      <w:r>
        <w:rPr>
          <w:color w:val="333333"/>
        </w:rPr>
        <w:t>1</w:t>
      </w:r>
    </w:p>
    <w:p w:rsidR="00795A70" w:rsidRDefault="00795A70" w:rsidP="00795A70">
      <w:pPr>
        <w:pStyle w:val="HTML"/>
        <w:rPr>
          <w:color w:val="333333"/>
        </w:rPr>
      </w:pPr>
      <w:r>
        <w:rPr>
          <w:color w:val="333333"/>
        </w:rPr>
        <w:t>2 2 3</w:t>
      </w:r>
    </w:p>
    <w:p w:rsidR="00795A70" w:rsidRDefault="00795A70" w:rsidP="00795A70">
      <w:pPr>
        <w:pStyle w:val="HTML"/>
        <w:rPr>
          <w:color w:val="333333"/>
        </w:rPr>
      </w:pPr>
    </w:p>
    <w:p w:rsidR="00795A70" w:rsidRDefault="00795A70" w:rsidP="00795A70">
      <w:pPr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Sample Output</w:t>
      </w:r>
    </w:p>
    <w:p w:rsidR="00795A70" w:rsidRDefault="00795A70" w:rsidP="00795A70">
      <w:pPr>
        <w:pStyle w:val="HTML"/>
        <w:rPr>
          <w:color w:val="333333"/>
        </w:rPr>
      </w:pPr>
      <w:r>
        <w:rPr>
          <w:color w:val="333333"/>
        </w:rPr>
        <w:t>4 8</w:t>
      </w:r>
    </w:p>
    <w:p w:rsidR="00795A70" w:rsidRDefault="00795A70" w:rsidP="00795A70">
      <w:pPr>
        <w:pStyle w:val="HTML"/>
        <w:rPr>
          <w:color w:val="333333"/>
        </w:rPr>
      </w:pPr>
      <w:r>
        <w:rPr>
          <w:color w:val="333333"/>
        </w:rPr>
        <w:t>28.26 18.84</w:t>
      </w:r>
    </w:p>
    <w:p w:rsidR="00795A70" w:rsidRDefault="00795A70" w:rsidP="00795A70">
      <w:pPr>
        <w:pStyle w:val="HTML"/>
        <w:rPr>
          <w:color w:val="333333"/>
        </w:rPr>
      </w:pPr>
    </w:p>
    <w:p w:rsidR="00795A70" w:rsidRDefault="00795A70" w:rsidP="00795A70">
      <w:pPr>
        <w:jc w:val="left"/>
        <w:rPr>
          <w:rFonts w:ascii="Verdana" w:hAnsi="Verdana"/>
          <w:b/>
          <w:bCs/>
          <w:color w:val="005DA9"/>
          <w:sz w:val="30"/>
          <w:szCs w:val="30"/>
          <w:u w:val="single"/>
        </w:rPr>
      </w:pPr>
      <w:r>
        <w:rPr>
          <w:rFonts w:ascii="Verdana" w:hAnsi="Verdana"/>
          <w:b/>
          <w:bCs/>
          <w:color w:val="005DA9"/>
          <w:sz w:val="30"/>
          <w:szCs w:val="30"/>
          <w:u w:val="single"/>
        </w:rPr>
        <w:t>Hint</w:t>
      </w:r>
    </w:p>
    <w:p w:rsidR="00795A70" w:rsidRDefault="00795A70" w:rsidP="00795A70">
      <w:pPr>
        <w:pStyle w:val="a6"/>
        <w:spacing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const</w:t>
      </w:r>
      <w:proofErr w:type="spellEnd"/>
      <w:r>
        <w:rPr>
          <w:rFonts w:ascii="Arial" w:hAnsi="Arial" w:cs="Arial"/>
          <w:color w:val="333333"/>
        </w:rPr>
        <w:t xml:space="preserve"> double PI = 3.14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t xml:space="preserve"> (Already defined)</w:t>
      </w:r>
    </w:p>
    <w:p w:rsidR="00795A70" w:rsidRDefault="00795A70" w:rsidP="00795A70">
      <w:pPr>
        <w:jc w:val="left"/>
      </w:pPr>
    </w:p>
    <w:p w:rsidR="007151E6" w:rsidRDefault="007151E6" w:rsidP="00795A70">
      <w:pPr>
        <w:jc w:val="left"/>
      </w:pPr>
    </w:p>
    <w:p w:rsidR="007151E6" w:rsidRDefault="007151E6" w:rsidP="00795A70">
      <w:pPr>
        <w:widowControl/>
        <w:jc w:val="left"/>
      </w:pPr>
      <w:r>
        <w:br w:type="page"/>
      </w:r>
    </w:p>
    <w:p w:rsidR="007151E6" w:rsidRDefault="00EC5D71" w:rsidP="00795A70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BM</w:t>
      </w:r>
      <w:r w:rsidR="00795A70"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1002. Estate</w:t>
      </w:r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Feng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Gor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是著名的房地产商，她每天的主要工作就是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数钱。这并不是一件容易的事，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Feng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Gor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主要投资两类地，一类是圆的，一类是方的。现在你作为她的会计，需要帮她数钱。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Circle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类和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Square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类继承于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Land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类，分别代表圆的地和方的地，根据单位面积价格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(price)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和地的面积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根据边长或半径算出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Accountant</w:t>
      </w:r>
      <w:proofErr w:type="gram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类用于</w:t>
      </w:r>
      <w:proofErr w:type="gram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计算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Feng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Gor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开发各种房地产带来的收入。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DevelopEstate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函数接收一个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Land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的指针，计算开发这块房地产带来的收入（这里用到了动态绑定哦）。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CheckMoney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函数返回当前的收入。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94FB370" wp14:editId="01A3D0B8">
            <wp:extent cx="4800600" cy="5120640"/>
            <wp:effectExtent l="0" t="0" r="0" b="3810"/>
            <wp:docPr id="23" name="图片 23" descr="http://soj.sysu.edu.cn/UserFiles/18233/QQ201304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soj.sysu.edu.cn/UserFiles/18233/QQ20130410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48ACE15" wp14:editId="5C10A7B0">
            <wp:extent cx="4198620" cy="2019300"/>
            <wp:effectExtent l="0" t="0" r="0" b="0"/>
            <wp:docPr id="22" name="图片 22" descr="http://soj.sysu.edu.cn/UserFiles/18233/QQ20130410-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soj.sysu.edu.cn/UserFiles/18233/QQ20130410-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5FDE8CA" wp14:editId="78D84115">
            <wp:extent cx="175260" cy="160020"/>
            <wp:effectExtent l="0" t="0" r="0" b="0"/>
            <wp:docPr id="21" name="图片 21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这里给出一个测试的</w:t>
      </w: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iostream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iomanip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std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argc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char *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argv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Accountant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py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Circle *a = new Circle(100, 10000);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Square *b = new Square(100, 50000);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py.DevelopEstate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(a);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setprecision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(10)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py.CheckMoney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py.DevelopEstate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(b);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setprecision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(10)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py.CheckMoney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return 0;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314159265.4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814159265.4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151E6" w:rsidRDefault="00795A70" w:rsidP="00795A70">
      <w:pPr>
        <w:jc w:val="left"/>
        <w:rPr>
          <w:rFonts w:hint="eastAsia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为了防止大家背不熟圆周率导致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Wrong Answer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，特意提醒一下，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pi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可以用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acos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(-1)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表示。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acos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cmath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库里。</w:t>
      </w:r>
    </w:p>
    <w:p w:rsidR="00795A70" w:rsidRDefault="00795A70" w:rsidP="00795A70">
      <w:pPr>
        <w:jc w:val="left"/>
      </w:pPr>
    </w:p>
    <w:p w:rsidR="007151E6" w:rsidRDefault="007151E6" w:rsidP="00795A70">
      <w:pPr>
        <w:widowControl/>
        <w:jc w:val="left"/>
      </w:pPr>
      <w:r>
        <w:br w:type="page"/>
      </w:r>
    </w:p>
    <w:p w:rsidR="007151E6" w:rsidRDefault="00EC5D71" w:rsidP="00795A70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BM</w:t>
      </w:r>
      <w:r w:rsidR="00795A70"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1003. </w:t>
      </w:r>
      <w:proofErr w:type="spellStart"/>
      <w:r w:rsidR="00795A70"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Inservice</w:t>
      </w:r>
      <w:proofErr w:type="spellEnd"/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95A70">
        <w:rPr>
          <w:rFonts w:ascii="Arial" w:eastAsia="宋体" w:hAnsi="Arial" w:cs="Arial"/>
          <w:color w:val="333333"/>
          <w:kern w:val="0"/>
          <w:szCs w:val="21"/>
        </w:rPr>
        <w:t>The declaration of a class named Person is shown as follows.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Person{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Person(){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r w:rsidRPr="00795A70">
        <w:rPr>
          <w:rFonts w:ascii="Courier New" w:eastAsia="宋体" w:hAnsi="Courier New" w:cs="Courier New"/>
          <w:color w:val="A31515"/>
          <w:kern w:val="0"/>
          <w:sz w:val="20"/>
          <w:szCs w:val="20"/>
        </w:rPr>
        <w:t>"Construct Person"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;}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~Person(){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r w:rsidRPr="00795A70">
        <w:rPr>
          <w:rFonts w:ascii="Courier New" w:eastAsia="宋体" w:hAnsi="Courier New" w:cs="Courier New"/>
          <w:color w:val="A31515"/>
          <w:kern w:val="0"/>
          <w:sz w:val="20"/>
          <w:szCs w:val="20"/>
        </w:rPr>
        <w:t>"Destruct Person"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;}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string name;      </w:t>
      </w:r>
      <w:r w:rsidRPr="00795A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95A70">
        <w:rPr>
          <w:rFonts w:ascii="Arial" w:eastAsia="宋体" w:hAnsi="Arial" w:cs="Courier New"/>
          <w:color w:val="008000"/>
          <w:kern w:val="0"/>
          <w:sz w:val="20"/>
          <w:szCs w:val="20"/>
        </w:rPr>
        <w:t>person’s name</w:t>
      </w:r>
    </w:p>
    <w:p w:rsidR="00795A70" w:rsidRPr="00795A70" w:rsidRDefault="00795A70" w:rsidP="00795A70">
      <w:pPr>
        <w:widowControl/>
        <w:spacing w:line="300" w:lineRule="atLeast"/>
        <w:ind w:firstLine="39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sex;           </w:t>
      </w:r>
      <w:r w:rsidRPr="00795A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//1--male, 0—female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Class Student, Worker and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InService</w:t>
      </w:r>
      <w:proofErr w:type="spell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 are direct derived and indirect derived classes of Person. Student has attributes of name, sex, and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sno</w:t>
      </w:r>
      <w:proofErr w:type="spell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. Worker has attributes of name, sex and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wno</w:t>
      </w:r>
      <w:proofErr w:type="spell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proofErr w:type="spellStart"/>
      <w:proofErr w:type="gramStart"/>
      <w:r w:rsidRPr="00795A70">
        <w:rPr>
          <w:rFonts w:ascii="Arial" w:eastAsia="宋体" w:hAnsi="Arial" w:cs="Arial"/>
          <w:color w:val="333333"/>
          <w:kern w:val="0"/>
          <w:szCs w:val="21"/>
        </w:rPr>
        <w:t>sno</w:t>
      </w:r>
      <w:proofErr w:type="spellEnd"/>
      <w:proofErr w:type="gram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 and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wno</w:t>
      </w:r>
      <w:proofErr w:type="spell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 are the student number and the worker number respectively.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Please use inheritance or virtual inheritance to implement Student, Worker and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InService</w:t>
      </w:r>
      <w:proofErr w:type="spellEnd"/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 so that they satisfy the following main function.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95A70" w:rsidRPr="00795A70" w:rsidRDefault="00795A70" w:rsidP="00795A70">
      <w:pPr>
        <w:widowControl/>
        <w:snapToGrid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795A70">
        <w:rPr>
          <w:rFonts w:ascii="Courier New" w:eastAsia="宋体" w:hAnsi="Courier New" w:cs="Courier New"/>
          <w:color w:val="020002"/>
          <w:kern w:val="0"/>
          <w:sz w:val="20"/>
          <w:szCs w:val="20"/>
        </w:rPr>
        <w:t>main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{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InService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is;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is.name = </w:t>
      </w:r>
      <w:r w:rsidRPr="00795A70">
        <w:rPr>
          <w:rFonts w:ascii="Courier New" w:eastAsia="宋体" w:hAnsi="Courier New" w:cs="Courier New"/>
          <w:color w:val="A31515"/>
          <w:kern w:val="0"/>
          <w:sz w:val="20"/>
          <w:szCs w:val="20"/>
        </w:rPr>
        <w:t>"name"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is.sex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0;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is.sno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795A70">
        <w:rPr>
          <w:rFonts w:ascii="Courier New" w:eastAsia="宋体" w:hAnsi="Courier New" w:cs="Courier New"/>
          <w:color w:val="A31515"/>
          <w:kern w:val="0"/>
          <w:sz w:val="20"/>
          <w:szCs w:val="20"/>
        </w:rPr>
        <w:t>"10390000"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is.wno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r w:rsidRPr="00795A70">
        <w:rPr>
          <w:rFonts w:ascii="Courier New" w:eastAsia="宋体" w:hAnsi="Courier New" w:cs="Courier New"/>
          <w:color w:val="A31515"/>
          <w:kern w:val="0"/>
          <w:sz w:val="20"/>
          <w:szCs w:val="20"/>
        </w:rPr>
        <w:t>"10990000"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((Person*)(&amp;is))-&gt;name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((Person*)(&amp;is))-&gt;sex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((Student*)(&amp;is))-&gt;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sno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napToGrid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((Worker*)(&amp;is))-&gt;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wno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795A70" w:rsidRPr="00795A70" w:rsidRDefault="00795A70" w:rsidP="00795A70">
      <w:pPr>
        <w:widowControl/>
        <w:snapToGrid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   return</w:t>
      </w: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0;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Outputs: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Verdana" w:eastAsia="宋体" w:hAnsi="Verdana" w:cs="Arial"/>
          <w:color w:val="333333"/>
          <w:kern w:val="0"/>
          <w:sz w:val="18"/>
          <w:szCs w:val="18"/>
        </w:rPr>
        <w:t> 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Construct Person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Construct Student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Construct Worker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Construct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InService</w:t>
      </w:r>
      <w:proofErr w:type="spellEnd"/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name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10390000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10990000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 xml:space="preserve">Destruct </w:t>
      </w:r>
      <w:proofErr w:type="spellStart"/>
      <w:r w:rsidRPr="00795A70">
        <w:rPr>
          <w:rFonts w:ascii="Arial" w:eastAsia="宋体" w:hAnsi="Arial" w:cs="Arial"/>
          <w:color w:val="333333"/>
          <w:kern w:val="0"/>
          <w:szCs w:val="21"/>
        </w:rPr>
        <w:t>InService</w:t>
      </w:r>
      <w:proofErr w:type="spellEnd"/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Destruct Worker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Destruct Student</w:t>
      </w:r>
    </w:p>
    <w:p w:rsidR="00795A70" w:rsidRPr="00795A70" w:rsidRDefault="00795A70" w:rsidP="00795A70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Cs w:val="21"/>
        </w:rPr>
        <w:t>Destruct Person</w:t>
      </w:r>
    </w:p>
    <w:p w:rsidR="007151E6" w:rsidRDefault="007151E6" w:rsidP="00795A70">
      <w:pPr>
        <w:jc w:val="left"/>
      </w:pPr>
    </w:p>
    <w:p w:rsidR="007151E6" w:rsidRDefault="007151E6" w:rsidP="00795A70">
      <w:pPr>
        <w:jc w:val="left"/>
      </w:pPr>
    </w:p>
    <w:p w:rsidR="007151E6" w:rsidRDefault="007151E6" w:rsidP="00795A70">
      <w:pPr>
        <w:widowControl/>
        <w:jc w:val="left"/>
      </w:pPr>
      <w:r>
        <w:br w:type="page"/>
      </w:r>
    </w:p>
    <w:p w:rsidR="007151E6" w:rsidRDefault="00EC5D71" w:rsidP="00795A70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BM</w:t>
      </w:r>
      <w:bookmarkStart w:id="0" w:name="_GoBack"/>
      <w:bookmarkEnd w:id="0"/>
      <w:r w:rsidR="00795A70"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1004. Polymorphism</w:t>
      </w:r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Feng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Gor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除了是个房地产商外，像大多数女生一样，她也是喜欢</w:t>
      </w:r>
      <w:proofErr w:type="gram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逛淘宝的</w:t>
      </w:r>
      <w:proofErr w:type="gram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。我们都知道，在</w:t>
      </w:r>
      <w:proofErr w:type="gram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淘宝上</w:t>
      </w:r>
      <w:proofErr w:type="gram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有很多很多的商品，当然，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Feng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Gor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挑的一般都是最贵的，但是偶尔也是要看看销量参考一下的啊。因此，她希望</w:t>
      </w:r>
      <w:proofErr w:type="gram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淘宝能够</w:t>
      </w:r>
      <w:proofErr w:type="gram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按照她想要的方式来排序：当她想要按价格排序，商品就按价格排序；当她想要按销量排序，商品就按销量排序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都是按照从大到小排序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gram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淘宝这种</w:t>
      </w:r>
      <w:proofErr w:type="gram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大公司肯定已经提供这个功能的啊。不过，作为一个程序猿，她希望大家也来用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模拟实现以下。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代表商品的结构体如下：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struct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price;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volume_of_sales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为了能实现不同的排序方式，她特意抽象出了一个接口出来，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public: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 virtual ~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() {};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virtual void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DoSort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item[],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size) = 0;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接下来，她要你们实现的类如下：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SortByPrice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 public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public: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virtual void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DoSort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item[],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size);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SortBySales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 public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public: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virtual void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DoSort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item[],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size);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public: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* strategy);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void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SetSortStrategy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* strategy);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 // Use current strategy_ to do the sort.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 void sort(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item[],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size);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private: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*strategy_;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95A70" w:rsidRPr="00795A70" w:rsidRDefault="00795A70" w:rsidP="00795A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注意看测试框架的代码！</w:t>
      </w:r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95A70" w:rsidRPr="00795A70" w:rsidRDefault="00795A70" w:rsidP="00795A70">
      <w:pPr>
        <w:widowControl/>
        <w:spacing w:before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13DCC47F" wp14:editId="176B06EA">
            <wp:extent cx="175260" cy="160020"/>
            <wp:effectExtent l="0" t="0" r="0" b="0"/>
            <wp:docPr id="42" name="图片 42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A7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iostream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&lt;string&gt;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using namespace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std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struct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price;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volume_of_sales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class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public: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virtual ~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SortInterface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{};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virtual void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DoSort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item[],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size) = 0;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"source.cpp"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void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[],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size)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for (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0;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size; ++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].price &lt;&lt; " "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].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volume_of_sales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endl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argc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char *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argv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item[4] = {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{1, 2},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{2, 3},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{5, 1},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{3, 10}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SortByPrice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price;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SortBySales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sales;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(&amp;price); 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taobao.sort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(item, 4);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(item, 4);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taobao.SetSortStrategy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(&amp;sales);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taobao.sort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(item, 4);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printItem</w:t>
      </w:r>
      <w:proofErr w:type="spellEnd"/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(item, 4);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return 0;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5 1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3 10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2 3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1 2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3 10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2 3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1 2</w:t>
      </w:r>
    </w:p>
    <w:p w:rsidR="00795A70" w:rsidRPr="00795A70" w:rsidRDefault="00795A70" w:rsidP="00795A70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95A7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5 1</w:t>
      </w:r>
    </w:p>
    <w:p w:rsidR="00795A70" w:rsidRPr="00795A70" w:rsidRDefault="00795A70" w:rsidP="00795A70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95A70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95A70" w:rsidRPr="00795A70" w:rsidRDefault="00795A70" w:rsidP="00795A7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这其实是设计模式中的一种！（其实这个好像只是个简单的演示代码）叫做策略模式，有兴趣的同学可以在自行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Google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找到维基百科看，不过，这个题目最主要的目的是想让大家体验一下多态带来的好处。另外，关于排序的实现，大家可以尝试使用</w:t>
      </w:r>
      <w:proofErr w:type="spellStart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stl</w:t>
      </w:r>
      <w:proofErr w:type="spellEnd"/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库中提供的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sort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函数，自行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Google</w:t>
      </w:r>
      <w:r w:rsidRPr="00795A70">
        <w:rPr>
          <w:rFonts w:ascii="Arial" w:eastAsia="宋体" w:hAnsi="Arial" w:cs="Arial"/>
          <w:color w:val="333333"/>
          <w:kern w:val="0"/>
          <w:sz w:val="24"/>
          <w:szCs w:val="24"/>
        </w:rPr>
        <w:t>用法啊！</w:t>
      </w:r>
    </w:p>
    <w:sectPr w:rsidR="00795A70" w:rsidRPr="00795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F0" w:rsidRDefault="00DD3BF0" w:rsidP="007151E6">
      <w:r>
        <w:separator/>
      </w:r>
    </w:p>
  </w:endnote>
  <w:endnote w:type="continuationSeparator" w:id="0">
    <w:p w:rsidR="00DD3BF0" w:rsidRDefault="00DD3BF0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F0" w:rsidRDefault="00DD3BF0" w:rsidP="007151E6">
      <w:r>
        <w:separator/>
      </w:r>
    </w:p>
  </w:footnote>
  <w:footnote w:type="continuationSeparator" w:id="0">
    <w:p w:rsidR="00DD3BF0" w:rsidRDefault="00DD3BF0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2B44"/>
    <w:multiLevelType w:val="multilevel"/>
    <w:tmpl w:val="07C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158A6"/>
    <w:multiLevelType w:val="multilevel"/>
    <w:tmpl w:val="4DA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8A741A"/>
    <w:multiLevelType w:val="multilevel"/>
    <w:tmpl w:val="B5FC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215EF"/>
    <w:multiLevelType w:val="multilevel"/>
    <w:tmpl w:val="43D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11ED0"/>
    <w:multiLevelType w:val="multilevel"/>
    <w:tmpl w:val="AD0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795A70"/>
    <w:rsid w:val="0086583E"/>
    <w:rsid w:val="00DD3BF0"/>
    <w:rsid w:val="00EC5D71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A70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A70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795A70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5A70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5A70"/>
    <w:rPr>
      <w:rFonts w:ascii="Courier New" w:eastAsia="宋体" w:hAnsi="Courier New" w:cs="Courier New"/>
      <w:kern w:val="0"/>
      <w:sz w:val="24"/>
      <w:szCs w:val="24"/>
    </w:rPr>
  </w:style>
  <w:style w:type="paragraph" w:customStyle="1" w:styleId="normalweb">
    <w:name w:val="normalweb"/>
    <w:basedOn w:val="a"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95A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5A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95A70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95A70"/>
  </w:style>
  <w:style w:type="paragraph" w:customStyle="1" w:styleId="p0">
    <w:name w:val="p0"/>
    <w:basedOn w:val="a"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A70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A70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795A70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5A70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5A70"/>
    <w:rPr>
      <w:rFonts w:ascii="Courier New" w:eastAsia="宋体" w:hAnsi="Courier New" w:cs="Courier New"/>
      <w:kern w:val="0"/>
      <w:sz w:val="24"/>
      <w:szCs w:val="24"/>
    </w:rPr>
  </w:style>
  <w:style w:type="paragraph" w:customStyle="1" w:styleId="normalweb">
    <w:name w:val="normalweb"/>
    <w:basedOn w:val="a"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95A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5A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95A70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95A70"/>
  </w:style>
  <w:style w:type="paragraph" w:customStyle="1" w:styleId="p0">
    <w:name w:val="p0"/>
    <w:basedOn w:val="a"/>
    <w:rsid w:val="00795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7124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8855983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5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4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15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1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34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6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170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0841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4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4091626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46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2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43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94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1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75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3547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666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0676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3539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74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7565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4658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94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802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739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4289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1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572085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389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80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3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375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76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25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389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611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212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748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443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56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919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7466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6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64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7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092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6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817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7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4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816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3112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2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8944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09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86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359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7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8230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9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3388493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4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904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5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9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78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67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04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445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33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392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6609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4</cp:revision>
  <dcterms:created xsi:type="dcterms:W3CDTF">2017-01-19T13:25:00Z</dcterms:created>
  <dcterms:modified xsi:type="dcterms:W3CDTF">2017-04-02T16:20:00Z</dcterms:modified>
</cp:coreProperties>
</file>