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57434" w14:textId="2D52912F" w:rsidR="00C235AD" w:rsidRDefault="00C235AD" w:rsidP="003F7ABE">
      <w:pPr>
        <w:rPr>
          <w:rFonts w:ascii="Palatino Linotype" w:hAnsi="Palatino Linotype" w:cs="Calibri"/>
        </w:rPr>
      </w:pPr>
      <w:r>
        <w:rPr>
          <w:rFonts w:ascii="Palatino Linotype" w:hAnsi="Palatino Linotype" w:cs="Calibri"/>
        </w:rPr>
        <w:t>Iliad Book I</w:t>
      </w:r>
    </w:p>
    <w:p w14:paraId="1BA1B808" w14:textId="261DD1B7" w:rsidR="00C235AD" w:rsidRDefault="00C235AD">
      <w:pPr>
        <w:rPr>
          <w:rFonts w:ascii="Palatino Linotype" w:hAnsi="Palatino Linotype" w:cs="Calibri"/>
        </w:rPr>
      </w:pPr>
      <w:r>
        <w:rPr>
          <w:rFonts w:ascii="Palatino Linotype" w:hAnsi="Palatino Linotype" w:cs="Calibri"/>
        </w:rPr>
        <w:br w:type="page"/>
      </w:r>
    </w:p>
    <w:p w14:paraId="14AAFCF8" w14:textId="7AA29868" w:rsidR="003F7ABE" w:rsidRPr="00EB1EE7" w:rsidRDefault="003F7ABE" w:rsidP="003F7ABE">
      <w:pPr>
        <w:rPr>
          <w:rFonts w:ascii="Palatino Linotype" w:hAnsi="Palatino Linotype" w:cs="Calibri"/>
        </w:rPr>
      </w:pPr>
      <w:r w:rsidRPr="00EB1EE7">
        <w:rPr>
          <w:rFonts w:ascii="Palatino Linotype" w:hAnsi="Palatino Linotype" w:cs="Calibri"/>
        </w:rPr>
        <w:lastRenderedPageBreak/>
        <w:t>μῆνιν ἄειδε θεὰ Πηληϊάδεω Ἀχιλῆος</w:t>
      </w:r>
      <w:r w:rsidRPr="00EB1EE7">
        <w:rPr>
          <w:rFonts w:ascii="Palatino Linotype" w:hAnsi="Palatino Linotype" w:cs="Calibri"/>
        </w:rPr>
        <w:t xml:space="preserve"> </w:t>
      </w:r>
      <w:r w:rsidRPr="00EB1EE7">
        <w:rPr>
          <w:rFonts w:ascii="Palatino Linotype" w:hAnsi="Palatino Linotype" w:cs="Calibri"/>
        </w:rPr>
        <w:t>οὐλομένην, ἣ μυρί᾽ Ἀχαιοῖς ἄλγε᾽ ἔθηκε,</w:t>
      </w:r>
      <w:r w:rsidRPr="00EB1EE7">
        <w:rPr>
          <w:rFonts w:ascii="Palatino Linotype" w:hAnsi="Palatino Linotype" w:cs="Calibri"/>
        </w:rPr>
        <w:t xml:space="preserve"> </w:t>
      </w:r>
      <w:r w:rsidRPr="00EB1EE7">
        <w:rPr>
          <w:rFonts w:ascii="Palatino Linotype" w:hAnsi="Palatino Linotype" w:cs="Calibri"/>
        </w:rPr>
        <w:t>πολλὰς δ᾽ ἰφθίμους ψυχὰς Ἄϊδι προΐαψεν</w:t>
      </w:r>
      <w:r w:rsidRPr="00EB1EE7">
        <w:rPr>
          <w:rFonts w:ascii="Palatino Linotype" w:hAnsi="Palatino Linotype" w:cs="Calibri"/>
        </w:rPr>
        <w:t xml:space="preserve"> </w:t>
      </w:r>
      <w:r w:rsidRPr="00EB1EE7">
        <w:rPr>
          <w:rFonts w:ascii="Palatino Linotype" w:hAnsi="Palatino Linotype" w:cs="Calibri"/>
        </w:rPr>
        <w:t>ἡρώων, αὐτοὺς δὲ ἑλώρια τεῦχε κύνεσσιν</w:t>
      </w:r>
      <w:r w:rsidRPr="00EB1EE7">
        <w:rPr>
          <w:rFonts w:ascii="Palatino Linotype" w:hAnsi="Palatino Linotype" w:cs="Calibri"/>
        </w:rPr>
        <w:t xml:space="preserve"> </w:t>
      </w:r>
      <w:r w:rsidRPr="00EB1EE7">
        <w:rPr>
          <w:rFonts w:ascii="Palatino Linotype" w:hAnsi="Palatino Linotype" w:cs="Calibri"/>
        </w:rPr>
        <w:t>οἰωνοῖσί τε πᾶσι, Διὸς δ᾽ ἐτελείετο βουλή,</w:t>
      </w:r>
      <w:r w:rsidRPr="00EB1EE7">
        <w:rPr>
          <w:rFonts w:ascii="Palatino Linotype" w:hAnsi="Palatino Linotype" w:cs="Calibri"/>
        </w:rPr>
        <w:t xml:space="preserve"> </w:t>
      </w:r>
      <w:r w:rsidRPr="00EB1EE7">
        <w:rPr>
          <w:rFonts w:ascii="Palatino Linotype" w:hAnsi="Palatino Linotype" w:cs="Calibri"/>
        </w:rPr>
        <w:t>ἐξ οὗ δὴ τὰ πρῶτα διαστήτην ἐρίσαντε</w:t>
      </w:r>
      <w:r w:rsidRPr="00EB1EE7">
        <w:rPr>
          <w:rFonts w:ascii="Palatino Linotype" w:hAnsi="Palatino Linotype" w:cs="Calibri"/>
        </w:rPr>
        <w:t xml:space="preserve"> </w:t>
      </w:r>
      <w:r w:rsidRPr="00EB1EE7">
        <w:rPr>
          <w:rFonts w:ascii="Palatino Linotype" w:hAnsi="Palatino Linotype" w:cs="Calibri"/>
        </w:rPr>
        <w:t>Ἀτρεΐδης τε ἄναξ ἀνδρῶν καὶ δῖος Ἀχιλλεύς.</w:t>
      </w:r>
    </w:p>
    <w:p w14:paraId="5CEC9CA0" w14:textId="77777777" w:rsidR="003F7ABE" w:rsidRPr="00EB1EE7" w:rsidRDefault="003F7ABE">
      <w:pPr>
        <w:rPr>
          <w:rFonts w:ascii="Palatino Linotype" w:hAnsi="Palatino Linotype" w:cs="Calibri"/>
        </w:rPr>
      </w:pPr>
    </w:p>
    <w:p w14:paraId="20A03899" w14:textId="05808BDC" w:rsidR="003F7ABE" w:rsidRPr="00EB1EE7" w:rsidRDefault="003F7ABE" w:rsidP="003F7ABE">
      <w:pPr>
        <w:rPr>
          <w:rFonts w:ascii="Palatino Linotype" w:hAnsi="Palatino Linotype" w:cs="Calibri"/>
        </w:rPr>
      </w:pPr>
      <w:r w:rsidRPr="00EB1EE7">
        <w:rPr>
          <w:rFonts w:ascii="Palatino Linotype" w:hAnsi="Palatino Linotype" w:cs="Calibri"/>
        </w:rPr>
        <w:t>τίς τ᾽ ἄρ σφωε θεῶν ἔριδι ξυνέηκε μάχεσθαι;</w:t>
      </w:r>
      <w:r w:rsidRPr="00EB1EE7">
        <w:rPr>
          <w:rFonts w:ascii="Palatino Linotype" w:hAnsi="Palatino Linotype" w:cs="Calibri"/>
        </w:rPr>
        <w:t xml:space="preserve"> </w:t>
      </w:r>
      <w:r w:rsidRPr="00EB1EE7">
        <w:rPr>
          <w:rFonts w:ascii="Palatino Linotype" w:hAnsi="Palatino Linotype" w:cs="Calibri"/>
        </w:rPr>
        <w:t>Λητοῦς καὶ Διὸς υἱός: ὃ γὰρ βασιλῆϊ χολωθεὶς</w:t>
      </w:r>
      <w:r w:rsidRPr="00EB1EE7">
        <w:rPr>
          <w:rFonts w:ascii="Palatino Linotype" w:hAnsi="Palatino Linotype" w:cs="Calibri"/>
        </w:rPr>
        <w:t xml:space="preserve"> </w:t>
      </w:r>
      <w:r w:rsidRPr="00EB1EE7">
        <w:rPr>
          <w:rFonts w:ascii="Palatino Linotype" w:hAnsi="Palatino Linotype" w:cs="Calibri"/>
        </w:rPr>
        <w:t>νοῦσον ἀνὰ στρατὸν ὄρσε κακήν, ὀλέκοντο δὲ λαοί,</w:t>
      </w:r>
      <w:r w:rsidRPr="00EB1EE7">
        <w:rPr>
          <w:rFonts w:ascii="Palatino Linotype" w:hAnsi="Palatino Linotype" w:cs="Calibri"/>
        </w:rPr>
        <w:t xml:space="preserve"> </w:t>
      </w:r>
      <w:r w:rsidRPr="00EB1EE7">
        <w:rPr>
          <w:rFonts w:ascii="Palatino Linotype" w:hAnsi="Palatino Linotype" w:cs="Calibri"/>
        </w:rPr>
        <w:t>οὕνεκα τὸν Χρύσην ἠτίμασεν ἀρητῆρα</w:t>
      </w:r>
      <w:r w:rsidRPr="00EB1EE7">
        <w:rPr>
          <w:rFonts w:ascii="Palatino Linotype" w:hAnsi="Palatino Linotype" w:cs="Calibri"/>
        </w:rPr>
        <w:t xml:space="preserve"> </w:t>
      </w:r>
      <w:r w:rsidRPr="00EB1EE7">
        <w:rPr>
          <w:rFonts w:ascii="Palatino Linotype" w:hAnsi="Palatino Linotype" w:cs="Calibri"/>
        </w:rPr>
        <w:t>Ἀτρεΐδης: ὃ γὰρ ἦλθε θοὰς ἐπὶ νῆας Ἀχαιῶν</w:t>
      </w:r>
      <w:r w:rsidRPr="00EB1EE7">
        <w:rPr>
          <w:rFonts w:ascii="Palatino Linotype" w:hAnsi="Palatino Linotype" w:cs="Calibri"/>
        </w:rPr>
        <w:t xml:space="preserve"> </w:t>
      </w:r>
      <w:r w:rsidRPr="00EB1EE7">
        <w:rPr>
          <w:rFonts w:ascii="Palatino Linotype" w:hAnsi="Palatino Linotype" w:cs="Calibri"/>
        </w:rPr>
        <w:t>λυσόμενός τε θύγατρα φέρων τ᾽ ἀπερείσι᾽ ἄποινα,</w:t>
      </w:r>
      <w:r w:rsidRPr="00EB1EE7">
        <w:rPr>
          <w:rFonts w:ascii="Palatino Linotype" w:hAnsi="Palatino Linotype" w:cs="Calibri"/>
        </w:rPr>
        <w:t xml:space="preserve"> </w:t>
      </w:r>
      <w:r w:rsidRPr="00EB1EE7">
        <w:rPr>
          <w:rFonts w:ascii="Palatino Linotype" w:hAnsi="Palatino Linotype" w:cs="Calibri"/>
        </w:rPr>
        <w:t>στέμματ᾽ ἔχων ἐν χερσὶν ἑκηβόλου Ἀπόλλωνος</w:t>
      </w:r>
      <w:r w:rsidRPr="00EB1EE7">
        <w:rPr>
          <w:rFonts w:ascii="Palatino Linotype" w:hAnsi="Palatino Linotype" w:cs="Calibri"/>
        </w:rPr>
        <w:t xml:space="preserve"> </w:t>
      </w:r>
      <w:r w:rsidRPr="00EB1EE7">
        <w:rPr>
          <w:rFonts w:ascii="Palatino Linotype" w:hAnsi="Palatino Linotype" w:cs="Calibri"/>
        </w:rPr>
        <w:t>χρυσέῳ ἀνὰ σκήπτρῳ, καὶ λίσσετο πάντας Ἀχαιούς,</w:t>
      </w:r>
      <w:r w:rsidRPr="00EB1EE7">
        <w:rPr>
          <w:rFonts w:ascii="Palatino Linotype" w:hAnsi="Palatino Linotype" w:cs="Calibri"/>
        </w:rPr>
        <w:t xml:space="preserve"> </w:t>
      </w:r>
      <w:r w:rsidRPr="00EB1EE7">
        <w:rPr>
          <w:rFonts w:ascii="Palatino Linotype" w:hAnsi="Palatino Linotype" w:cs="Calibri"/>
        </w:rPr>
        <w:t>Ἀτρεΐδα δὲ μάλιστα δύω, κοσμήτορε λαῶν:</w:t>
      </w:r>
      <w:r w:rsidRPr="00EB1EE7">
        <w:rPr>
          <w:rFonts w:ascii="Palatino Linotype" w:hAnsi="Palatino Linotype" w:cs="Calibri"/>
        </w:rPr>
        <w:t xml:space="preserve">  </w:t>
      </w:r>
      <w:r w:rsidRPr="00EB1EE7">
        <w:rPr>
          <w:rFonts w:ascii="Palatino Linotype" w:hAnsi="Palatino Linotype" w:cs="Calibri"/>
        </w:rPr>
        <w:t>Ἀτρεΐδαι τε καὶ ἄλλοι ἐϋκνήμιδες Ἀχαιοί,</w:t>
      </w:r>
      <w:r w:rsidRPr="00EB1EE7">
        <w:rPr>
          <w:rFonts w:ascii="Palatino Linotype" w:hAnsi="Palatino Linotype" w:cs="Calibri"/>
        </w:rPr>
        <w:t xml:space="preserve"> </w:t>
      </w:r>
      <w:r w:rsidRPr="00EB1EE7">
        <w:rPr>
          <w:rFonts w:ascii="Palatino Linotype" w:hAnsi="Palatino Linotype" w:cs="Calibri"/>
        </w:rPr>
        <w:t>ὑμῖν μὲν θεοὶ δοῖεν Ὀλύμπια δώματ᾽ ἔχοντες</w:t>
      </w:r>
      <w:r w:rsidRPr="00EB1EE7">
        <w:rPr>
          <w:rFonts w:ascii="Palatino Linotype" w:hAnsi="Palatino Linotype" w:cs="Calibri"/>
        </w:rPr>
        <w:t xml:space="preserve"> </w:t>
      </w:r>
      <w:r w:rsidRPr="00EB1EE7">
        <w:rPr>
          <w:rFonts w:ascii="Palatino Linotype" w:hAnsi="Palatino Linotype" w:cs="Calibri"/>
        </w:rPr>
        <w:t>ἐκπέρσαι Πριάμοιο πόλιν, εὖ δ᾽ οἴκαδ᾽ ἱκέσθαι:</w:t>
      </w:r>
      <w:r w:rsidRPr="00EB1EE7">
        <w:rPr>
          <w:rFonts w:ascii="Palatino Linotype" w:hAnsi="Palatino Linotype" w:cs="Calibri"/>
        </w:rPr>
        <w:t xml:space="preserve">  </w:t>
      </w:r>
      <w:r w:rsidRPr="00EB1EE7">
        <w:rPr>
          <w:rFonts w:ascii="Palatino Linotype" w:hAnsi="Palatino Linotype" w:cs="Calibri"/>
        </w:rPr>
        <w:t>παῖδα δ᾽ ἐμοὶ λύσαιτε φίλην, τὰ δ᾽ ἄποινα δέχεσθαι,</w:t>
      </w:r>
      <w:r w:rsidRPr="00EB1EE7">
        <w:rPr>
          <w:rFonts w:ascii="Palatino Linotype" w:hAnsi="Palatino Linotype" w:cs="Calibri"/>
        </w:rPr>
        <w:t xml:space="preserve"> </w:t>
      </w:r>
      <w:r w:rsidRPr="00EB1EE7">
        <w:rPr>
          <w:rFonts w:ascii="Palatino Linotype" w:hAnsi="Palatino Linotype" w:cs="Calibri"/>
        </w:rPr>
        <w:t>ἁζόμενοι Διὸς υἱὸν ἑκηβόλον Ἀπόλλωνα.</w:t>
      </w:r>
    </w:p>
    <w:p w14:paraId="748292A5" w14:textId="77777777" w:rsidR="003F7ABE" w:rsidRPr="00EB1EE7" w:rsidRDefault="003F7ABE">
      <w:pPr>
        <w:rPr>
          <w:rFonts w:ascii="Palatino Linotype" w:hAnsi="Palatino Linotype" w:cs="Calibri"/>
        </w:rPr>
      </w:pPr>
    </w:p>
    <w:p w14:paraId="2DAD333B" w14:textId="27445F7B" w:rsidR="003F7ABE" w:rsidRPr="00EB1EE7" w:rsidRDefault="003F7ABE" w:rsidP="003F7ABE">
      <w:pPr>
        <w:rPr>
          <w:rFonts w:ascii="Palatino Linotype" w:hAnsi="Palatino Linotype" w:cs="Calibri"/>
        </w:rPr>
      </w:pPr>
      <w:r w:rsidRPr="00EB1EE7">
        <w:rPr>
          <w:rFonts w:ascii="Palatino Linotype" w:hAnsi="Palatino Linotype" w:cs="Calibri"/>
        </w:rPr>
        <w:t>ἔνθ᾽ ἄλλοι μὲν πάντες ἐπευφήμησαν Ἀχαιοὶ</w:t>
      </w:r>
      <w:r w:rsidRPr="00EB1EE7">
        <w:rPr>
          <w:rFonts w:ascii="Palatino Linotype" w:hAnsi="Palatino Linotype" w:cs="Calibri"/>
        </w:rPr>
        <w:t xml:space="preserve"> </w:t>
      </w:r>
      <w:r w:rsidRPr="00EB1EE7">
        <w:rPr>
          <w:rFonts w:ascii="Palatino Linotype" w:hAnsi="Palatino Linotype" w:cs="Calibri"/>
        </w:rPr>
        <w:t>αἰδεῖσθαί θ᾽ ἱερῆα καὶ ἀγλαὰ δέχθαι ἄποινα:</w:t>
      </w:r>
      <w:r w:rsidRPr="00EB1EE7">
        <w:rPr>
          <w:rFonts w:ascii="Palatino Linotype" w:hAnsi="Palatino Linotype" w:cs="Calibri"/>
        </w:rPr>
        <w:t xml:space="preserve">  </w:t>
      </w:r>
      <w:r w:rsidRPr="00EB1EE7">
        <w:rPr>
          <w:rFonts w:ascii="Palatino Linotype" w:hAnsi="Palatino Linotype" w:cs="Calibri"/>
        </w:rPr>
        <w:t>ἀλλ᾽ οὐκ Ἀτρεΐδῃ Ἀγαμέμνονι ἥνδανε θυμῷ,</w:t>
      </w:r>
      <w:r w:rsidRPr="00EB1EE7">
        <w:rPr>
          <w:rFonts w:ascii="Palatino Linotype" w:hAnsi="Palatino Linotype" w:cs="Calibri"/>
        </w:rPr>
        <w:t xml:space="preserve"> </w:t>
      </w:r>
      <w:r w:rsidRPr="00EB1EE7">
        <w:rPr>
          <w:rFonts w:ascii="Palatino Linotype" w:hAnsi="Palatino Linotype" w:cs="Calibri"/>
        </w:rPr>
        <w:t>ἀλλὰ κακῶς ἀφίει, κρατερὸν δ᾽ ἐπὶ μῦθον ἔτελλε:</w:t>
      </w:r>
      <w:r w:rsidRPr="00EB1EE7">
        <w:rPr>
          <w:rFonts w:ascii="Palatino Linotype" w:hAnsi="Palatino Linotype" w:cs="Calibri"/>
        </w:rPr>
        <w:t xml:space="preserve">  </w:t>
      </w:r>
      <w:r w:rsidRPr="00EB1EE7">
        <w:rPr>
          <w:rFonts w:ascii="Palatino Linotype" w:hAnsi="Palatino Linotype" w:cs="Calibri"/>
        </w:rPr>
        <w:t>μή σε γέρον κοίλῃσιν ἐγὼ παρὰ νηυσὶ κιχείω</w:t>
      </w:r>
      <w:r w:rsidRPr="00EB1EE7">
        <w:rPr>
          <w:rFonts w:ascii="Palatino Linotype" w:hAnsi="Palatino Linotype" w:cs="Calibri"/>
        </w:rPr>
        <w:t xml:space="preserve"> </w:t>
      </w:r>
      <w:r w:rsidRPr="00EB1EE7">
        <w:rPr>
          <w:rFonts w:ascii="Palatino Linotype" w:hAnsi="Palatino Linotype" w:cs="Calibri"/>
        </w:rPr>
        <w:t>ἢ νῦν δηθύνοντ᾽ ἢ ὕστερον αὖτις ἰόντα,</w:t>
      </w:r>
      <w:r w:rsidRPr="00EB1EE7">
        <w:rPr>
          <w:rFonts w:ascii="Palatino Linotype" w:hAnsi="Palatino Linotype" w:cs="Calibri"/>
        </w:rPr>
        <w:t xml:space="preserve"> </w:t>
      </w:r>
      <w:r w:rsidRPr="00EB1EE7">
        <w:rPr>
          <w:rFonts w:ascii="Palatino Linotype" w:hAnsi="Palatino Linotype" w:cs="Calibri"/>
        </w:rPr>
        <w:t>μή νύ τοι οὐ χραίσμῃ σκῆπτρον καὶ στέμμα θεοῖο:</w:t>
      </w:r>
      <w:r w:rsidRPr="00EB1EE7">
        <w:rPr>
          <w:rFonts w:ascii="Palatino Linotype" w:hAnsi="Palatino Linotype" w:cs="Calibri"/>
        </w:rPr>
        <w:t xml:space="preserve"> </w:t>
      </w:r>
      <w:r w:rsidRPr="00EB1EE7">
        <w:rPr>
          <w:rFonts w:ascii="Palatino Linotype" w:hAnsi="Palatino Linotype" w:cs="Calibri"/>
        </w:rPr>
        <w:t>τὴν δ᾽ ἐγὼ οὐ λύσω: πρίν μιν καὶ γῆρας ἔπεισιν</w:t>
      </w:r>
      <w:r w:rsidRPr="00EB1EE7">
        <w:rPr>
          <w:rFonts w:ascii="Palatino Linotype" w:hAnsi="Palatino Linotype" w:cs="Calibri"/>
        </w:rPr>
        <w:t xml:space="preserve"> </w:t>
      </w:r>
      <w:r w:rsidRPr="00EB1EE7">
        <w:rPr>
          <w:rFonts w:ascii="Palatino Linotype" w:hAnsi="Palatino Linotype" w:cs="Calibri"/>
        </w:rPr>
        <w:t>ἡμετέρῳ ἐνὶ οἴκῳ ἐν Ἄργεϊ τηλόθι πάτρης</w:t>
      </w:r>
      <w:r w:rsidRPr="00EB1EE7">
        <w:rPr>
          <w:rFonts w:ascii="Palatino Linotype" w:hAnsi="Palatino Linotype" w:cs="Calibri"/>
        </w:rPr>
        <w:t xml:space="preserve"> </w:t>
      </w:r>
      <w:r w:rsidRPr="00EB1EE7">
        <w:rPr>
          <w:rFonts w:ascii="Palatino Linotype" w:hAnsi="Palatino Linotype" w:cs="Calibri"/>
        </w:rPr>
        <w:t>ἱστὸν ἐποιχομένην καὶ ἐμὸν λέχος ἀντιόωσαν:</w:t>
      </w:r>
      <w:r w:rsidRPr="00EB1EE7">
        <w:rPr>
          <w:rFonts w:ascii="Palatino Linotype" w:hAnsi="Palatino Linotype" w:cs="Calibri"/>
        </w:rPr>
        <w:t xml:space="preserve">  </w:t>
      </w:r>
      <w:r w:rsidRPr="00EB1EE7">
        <w:rPr>
          <w:rFonts w:ascii="Palatino Linotype" w:hAnsi="Palatino Linotype" w:cs="Calibri"/>
        </w:rPr>
        <w:t>ἀλλ᾽ ἴθι μή μ᾽ ἐρέθιζε σαώτερος ὥς κε νέηαι.</w:t>
      </w:r>
    </w:p>
    <w:p w14:paraId="4902B0BB" w14:textId="0742E0B6" w:rsidR="003F7ABE" w:rsidRDefault="003F7ABE">
      <w:r>
        <w:br w:type="page"/>
      </w:r>
    </w:p>
    <w:p w14:paraId="2BB35360" w14:textId="77777777" w:rsidR="003F7ABE" w:rsidRDefault="003F7ABE" w:rsidP="003F7ABE"/>
    <w:p w14:paraId="070CA72C" w14:textId="7EB766B8" w:rsidR="00D5048A" w:rsidRPr="003F7ABE" w:rsidRDefault="003F7ABE">
      <w:pPr>
        <w:rPr>
          <w:rFonts w:ascii="Calibri" w:hAnsi="Calibri" w:cs="Calibri"/>
        </w:rPr>
      </w:pPr>
      <w:r w:rsidRPr="003F7ABE">
        <w:rPr>
          <w:rFonts w:ascii="Calibri" w:hAnsi="Calibri" w:cs="Calibri"/>
        </w:rPr>
        <w:t>Sing, goddess, the wrath of Achilles Peleus’ son, the ruinous wrath that brought on the Achaians woes innumerable, and hurled down into Hades many strong souls of heroes, and gave their bodies to be a prey to dogs and all winged fowls; and so the counsel of Zeus wrought out its accomplishment from the day when first strife parted Atreides king of men and noble Achilles.</w:t>
      </w:r>
    </w:p>
    <w:p w14:paraId="4E5152D3" w14:textId="77777777" w:rsidR="003F7ABE" w:rsidRPr="003F7ABE" w:rsidRDefault="003F7ABE">
      <w:pPr>
        <w:rPr>
          <w:rFonts w:ascii="Calibri" w:hAnsi="Calibri" w:cs="Calibri"/>
        </w:rPr>
      </w:pPr>
    </w:p>
    <w:p w14:paraId="29BA573E" w14:textId="5D9CD24F" w:rsidR="003F7ABE" w:rsidRPr="003F7ABE" w:rsidRDefault="003F7ABE">
      <w:pPr>
        <w:rPr>
          <w:rFonts w:ascii="Calibri" w:hAnsi="Calibri" w:cs="Calibri"/>
        </w:rPr>
      </w:pPr>
      <w:r w:rsidRPr="003F7ABE">
        <w:rPr>
          <w:rFonts w:ascii="Calibri" w:hAnsi="Calibri" w:cs="Calibri"/>
        </w:rPr>
        <w:t>Who then among the gods set the twain at strife and variance? Even the son of Leto and of Zeus; for he in anger at the king sent a sore plague upon the host, that the folk began to perish, because Atreides had done dishonour to Chryses the priest. For he had come to the Achaians’ fleet ships to win his daughter’s freedom, and brought a ransom beyond telling; and bare in his hands the fillet of Apollo the Far-darter upon a golden staff; and made his prayer unto all the Achaians, and most of all to the two sons of Atreus, orderers of the host: “Ye sons of Atreus and all ye well-greaved Achaians, now may the gods that dwell in the mansions of Olympus grant you to lay waste the city of Priam, and to fare happily homeward; only set ye my dear child free, and accept the ransom in reverence to the son of Zeus, far-darting Apollo.”</w:t>
      </w:r>
    </w:p>
    <w:p w14:paraId="4B85D5E8" w14:textId="77777777" w:rsidR="003F7ABE" w:rsidRPr="003F7ABE" w:rsidRDefault="003F7ABE">
      <w:pPr>
        <w:rPr>
          <w:rFonts w:ascii="Calibri" w:hAnsi="Calibri" w:cs="Calibri"/>
        </w:rPr>
      </w:pPr>
    </w:p>
    <w:p w14:paraId="172FBA96" w14:textId="1430CC81" w:rsidR="003F7ABE" w:rsidRDefault="003F7ABE">
      <w:pPr>
        <w:rPr>
          <w:rFonts w:ascii="Calibri" w:hAnsi="Calibri" w:cs="Calibri"/>
        </w:rPr>
      </w:pPr>
      <w:r w:rsidRPr="003F7ABE">
        <w:rPr>
          <w:rFonts w:ascii="Calibri" w:hAnsi="Calibri" w:cs="Calibri"/>
        </w:rPr>
        <w:t>Then all the other Achaians cried assent, to reverence the priest and accept his goodly ransom; yet the thing pleased not the heart of Agamemnon son of Atreus, but he roughly sent him away, and laid stern charge upon him, saying: “Let me not find thee, old man, amid the hollow ships, whether tarrying now or returning again hereafter, lest the staff and fillet of the god avail thee naught. And her will I not set free; nay, ere that shall old age come on her in our house, in Argos, far from her native land, where she shall ply the loom and serve my couch. But depart, provoke me not, that thou mayest the rather go in peace.”</w:t>
      </w:r>
    </w:p>
    <w:p w14:paraId="4A80FC36" w14:textId="60A6332E" w:rsidR="00087066" w:rsidRDefault="00087066">
      <w:pPr>
        <w:rPr>
          <w:rFonts w:ascii="Calibri" w:hAnsi="Calibri" w:cs="Calibri"/>
        </w:rPr>
      </w:pPr>
      <w:r>
        <w:rPr>
          <w:rFonts w:ascii="Calibri" w:hAnsi="Calibri" w:cs="Calibri"/>
        </w:rPr>
        <w:br w:type="page"/>
      </w:r>
    </w:p>
    <w:p w14:paraId="630643AD" w14:textId="5DBF7A12" w:rsidR="00087066" w:rsidRDefault="00087066">
      <w:pPr>
        <w:rPr>
          <w:rFonts w:ascii="Calibri" w:hAnsi="Calibri" w:cs="Calibri"/>
        </w:rPr>
      </w:pPr>
      <w:r>
        <w:rPr>
          <w:rFonts w:ascii="Calibri" w:hAnsi="Calibri" w:cs="Calibri"/>
        </w:rPr>
        <w:lastRenderedPageBreak/>
        <w:t>(Page intentionally left blank)</w:t>
      </w:r>
    </w:p>
    <w:p w14:paraId="4905D7DE" w14:textId="77777777" w:rsidR="00087066" w:rsidRDefault="00087066">
      <w:pPr>
        <w:rPr>
          <w:rFonts w:ascii="Calibri" w:hAnsi="Calibri" w:cs="Calibri"/>
        </w:rPr>
      </w:pPr>
    </w:p>
    <w:p w14:paraId="62A7F671" w14:textId="77777777" w:rsidR="00087066" w:rsidRPr="003F7ABE" w:rsidRDefault="00087066">
      <w:pPr>
        <w:rPr>
          <w:rFonts w:ascii="Calibri" w:hAnsi="Calibri" w:cs="Calibri"/>
        </w:rPr>
      </w:pPr>
    </w:p>
    <w:sectPr w:rsidR="00087066" w:rsidRPr="003F7ABE" w:rsidSect="00087066">
      <w:pgSz w:w="10080" w:h="12240" w:orient="landscape" w:code="5"/>
      <w:pgMar w:top="576" w:right="576" w:bottom="576" w:left="576" w:header="720" w:footer="720" w:gutter="86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bookFoldPrinting/>
  <w:bookFoldPrintingSheets w:val="-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ABE"/>
    <w:rsid w:val="00087066"/>
    <w:rsid w:val="003F7ABE"/>
    <w:rsid w:val="00623933"/>
    <w:rsid w:val="007C5E72"/>
    <w:rsid w:val="00C235AD"/>
    <w:rsid w:val="00D5048A"/>
    <w:rsid w:val="00D633F5"/>
    <w:rsid w:val="00E240C7"/>
    <w:rsid w:val="00EB1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25EC4"/>
  <w15:chartTrackingRefBased/>
  <w15:docId w15:val="{AA2F5D1C-87E5-47B8-8723-0C02D0DB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AB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F7AB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F7AB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F7AB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F7AB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7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AB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F7AB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F7AB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F7AB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F7AB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7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ABE"/>
    <w:rPr>
      <w:rFonts w:eastAsiaTheme="majorEastAsia" w:cstheme="majorBidi"/>
      <w:color w:val="272727" w:themeColor="text1" w:themeTint="D8"/>
    </w:rPr>
  </w:style>
  <w:style w:type="paragraph" w:styleId="Title">
    <w:name w:val="Title"/>
    <w:basedOn w:val="Normal"/>
    <w:next w:val="Normal"/>
    <w:link w:val="TitleChar"/>
    <w:uiPriority w:val="10"/>
    <w:qFormat/>
    <w:rsid w:val="003F7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ABE"/>
    <w:pPr>
      <w:spacing w:before="160"/>
      <w:jc w:val="center"/>
    </w:pPr>
    <w:rPr>
      <w:i/>
      <w:iCs/>
      <w:color w:val="404040" w:themeColor="text1" w:themeTint="BF"/>
    </w:rPr>
  </w:style>
  <w:style w:type="character" w:customStyle="1" w:styleId="QuoteChar">
    <w:name w:val="Quote Char"/>
    <w:basedOn w:val="DefaultParagraphFont"/>
    <w:link w:val="Quote"/>
    <w:uiPriority w:val="29"/>
    <w:rsid w:val="003F7ABE"/>
    <w:rPr>
      <w:i/>
      <w:iCs/>
      <w:color w:val="404040" w:themeColor="text1" w:themeTint="BF"/>
    </w:rPr>
  </w:style>
  <w:style w:type="paragraph" w:styleId="ListParagraph">
    <w:name w:val="List Paragraph"/>
    <w:basedOn w:val="Normal"/>
    <w:uiPriority w:val="34"/>
    <w:qFormat/>
    <w:rsid w:val="003F7ABE"/>
    <w:pPr>
      <w:ind w:left="720"/>
      <w:contextualSpacing/>
    </w:pPr>
  </w:style>
  <w:style w:type="character" w:styleId="IntenseEmphasis">
    <w:name w:val="Intense Emphasis"/>
    <w:basedOn w:val="DefaultParagraphFont"/>
    <w:uiPriority w:val="21"/>
    <w:qFormat/>
    <w:rsid w:val="003F7ABE"/>
    <w:rPr>
      <w:i/>
      <w:iCs/>
      <w:color w:val="2E74B5" w:themeColor="accent1" w:themeShade="BF"/>
    </w:rPr>
  </w:style>
  <w:style w:type="paragraph" w:styleId="IntenseQuote">
    <w:name w:val="Intense Quote"/>
    <w:basedOn w:val="Normal"/>
    <w:next w:val="Normal"/>
    <w:link w:val="IntenseQuoteChar"/>
    <w:uiPriority w:val="30"/>
    <w:qFormat/>
    <w:rsid w:val="003F7A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7ABE"/>
    <w:rPr>
      <w:i/>
      <w:iCs/>
      <w:color w:val="2E74B5" w:themeColor="accent1" w:themeShade="BF"/>
    </w:rPr>
  </w:style>
  <w:style w:type="character" w:styleId="IntenseReference">
    <w:name w:val="Intense Reference"/>
    <w:basedOn w:val="DefaultParagraphFont"/>
    <w:uiPriority w:val="32"/>
    <w:qFormat/>
    <w:rsid w:val="003F7A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488</Words>
  <Characters>2784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Hansen, Eric</dc:creator>
  <cp:keywords/>
  <dc:description/>
  <cp:lastModifiedBy>Hansen, Eric</cp:lastModifiedBy>
  <cp:revision>3</cp:revision>
  <cp:lastPrinted>2026-07-01T14:46:00Z</cp:lastPrinted>
  <dcterms:created xsi:type="dcterms:W3CDTF">2026-07-01T14:23:00Z</dcterms:created>
  <dcterms:modified xsi:type="dcterms:W3CDTF">2026-07-01T14:47:00Z</dcterms:modified>
</cp:coreProperties>
</file>