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F90A" w14:textId="743DF0A0" w:rsidR="003E5597" w:rsidRPr="00A86F8D" w:rsidRDefault="003E5597" w:rsidP="003E5597">
      <w:pPr>
        <w:spacing w:after="0"/>
        <w:jc w:val="center"/>
        <w:rPr>
          <w:rFonts w:ascii="Garamond" w:hAnsi="Garamond"/>
          <w:b/>
          <w:bCs/>
          <w:sz w:val="24"/>
          <w:szCs w:val="24"/>
        </w:rPr>
      </w:pPr>
      <w:r w:rsidRPr="00A86F8D">
        <w:rPr>
          <w:rFonts w:ascii="Garamond" w:hAnsi="Garamond"/>
          <w:b/>
          <w:bCs/>
          <w:sz w:val="24"/>
          <w:szCs w:val="24"/>
        </w:rPr>
        <w:t>Central Plains Board Meeting</w:t>
      </w:r>
      <w:r>
        <w:rPr>
          <w:rFonts w:ascii="Garamond" w:hAnsi="Garamond"/>
          <w:b/>
          <w:bCs/>
          <w:sz w:val="24"/>
          <w:szCs w:val="24"/>
        </w:rPr>
        <w:t xml:space="preserve"> </w:t>
      </w:r>
      <w:r w:rsidR="00E95883">
        <w:rPr>
          <w:rFonts w:ascii="Garamond" w:hAnsi="Garamond"/>
          <w:b/>
          <w:bCs/>
          <w:sz w:val="24"/>
          <w:szCs w:val="24"/>
        </w:rPr>
        <w:t>Minutes</w:t>
      </w:r>
    </w:p>
    <w:p w14:paraId="0712ACAF" w14:textId="77777777" w:rsidR="003E5597" w:rsidRPr="00A86F8D" w:rsidRDefault="003E5597" w:rsidP="003E5597">
      <w:pPr>
        <w:spacing w:after="0"/>
        <w:jc w:val="center"/>
        <w:rPr>
          <w:rFonts w:ascii="Garamond" w:hAnsi="Garamond"/>
          <w:b/>
          <w:bCs/>
          <w:sz w:val="24"/>
          <w:szCs w:val="24"/>
        </w:rPr>
      </w:pPr>
      <w:r w:rsidRPr="00A86F8D">
        <w:rPr>
          <w:rFonts w:ascii="Garamond" w:hAnsi="Garamond"/>
          <w:b/>
          <w:bCs/>
          <w:sz w:val="24"/>
          <w:szCs w:val="24"/>
        </w:rPr>
        <w:t>April 5, 2024</w:t>
      </w:r>
    </w:p>
    <w:p w14:paraId="727763F4" w14:textId="77777777" w:rsidR="003E5597" w:rsidRDefault="003E5597" w:rsidP="003E5597">
      <w:pPr>
        <w:spacing w:after="0"/>
        <w:jc w:val="center"/>
        <w:rPr>
          <w:rFonts w:ascii="Garamond" w:hAnsi="Garamond"/>
          <w:b/>
          <w:bCs/>
          <w:sz w:val="24"/>
          <w:szCs w:val="24"/>
        </w:rPr>
      </w:pPr>
      <w:r w:rsidRPr="00A86F8D">
        <w:rPr>
          <w:rFonts w:ascii="Garamond" w:hAnsi="Garamond"/>
          <w:b/>
          <w:bCs/>
          <w:sz w:val="24"/>
          <w:szCs w:val="24"/>
        </w:rPr>
        <w:t>Graceland University</w:t>
      </w:r>
    </w:p>
    <w:p w14:paraId="6CF4189D" w14:textId="5CB9C6D7" w:rsidR="0089130D" w:rsidRDefault="0089130D" w:rsidP="003E5597">
      <w:pPr>
        <w:spacing w:after="0"/>
        <w:jc w:val="center"/>
        <w:rPr>
          <w:rFonts w:ascii="Garamond" w:hAnsi="Garamond"/>
          <w:b/>
          <w:bCs/>
          <w:sz w:val="24"/>
          <w:szCs w:val="24"/>
        </w:rPr>
      </w:pPr>
      <w:r>
        <w:rPr>
          <w:rFonts w:ascii="Garamond" w:hAnsi="Garamond"/>
          <w:b/>
          <w:bCs/>
          <w:sz w:val="24"/>
          <w:szCs w:val="24"/>
        </w:rPr>
        <w:t>5:15pm Resch S&amp;T Hall Room 104</w:t>
      </w:r>
    </w:p>
    <w:p w14:paraId="07CCF97D" w14:textId="5A016DB7" w:rsidR="0089130D" w:rsidRDefault="0089130D" w:rsidP="003E5597">
      <w:pPr>
        <w:spacing w:after="0"/>
        <w:jc w:val="center"/>
      </w:pPr>
      <w:r w:rsidRPr="007D07F7">
        <w:t xml:space="preserve">Attendance: </w:t>
      </w:r>
      <w:r>
        <w:t>Ron McCleary, Diana Linville, Kevin Brunner, Mahmoud Yousef, Perla Weaver, Judy Mullins, Joseph Kendall-Morwick, Ajay Bandi, Eric Manley</w:t>
      </w:r>
      <w:r w:rsidR="00B178FD">
        <w:t xml:space="preserve">, </w:t>
      </w:r>
      <w:r w:rsidR="001A2272">
        <w:t xml:space="preserve"> Joan Gladbach, </w:t>
      </w:r>
      <w:r w:rsidR="00C82F2C">
        <w:t>Tim Urness</w:t>
      </w:r>
    </w:p>
    <w:p w14:paraId="46DF289B" w14:textId="77777777" w:rsidR="003E5597" w:rsidRDefault="003E5597"/>
    <w:p w14:paraId="10E6E3D7" w14:textId="4F22DFF3" w:rsidR="003E5597" w:rsidRDefault="003E5597" w:rsidP="003E5597">
      <w:pPr>
        <w:pStyle w:val="ListParagraph"/>
        <w:numPr>
          <w:ilvl w:val="0"/>
          <w:numId w:val="1"/>
        </w:numPr>
      </w:pPr>
      <w:r>
        <w:t>Approve minutes of April 2023 board meeting</w:t>
      </w:r>
    </w:p>
    <w:p w14:paraId="1E61B60A" w14:textId="3D5D2318" w:rsidR="0015796E" w:rsidRPr="0015796E" w:rsidRDefault="0015796E" w:rsidP="0015796E">
      <w:pPr>
        <w:pStyle w:val="ListParagraph"/>
        <w:numPr>
          <w:ilvl w:val="1"/>
          <w:numId w:val="1"/>
        </w:numPr>
        <w:rPr>
          <w:b/>
          <w:bCs/>
        </w:rPr>
      </w:pPr>
      <w:r w:rsidRPr="0015796E">
        <w:rPr>
          <w:b/>
          <w:bCs/>
        </w:rPr>
        <w:t>Motion to approve Diana, Mahmoud seconded.</w:t>
      </w:r>
    </w:p>
    <w:p w14:paraId="6B6FED9D" w14:textId="17EA1484" w:rsidR="0015796E" w:rsidRPr="0015796E" w:rsidRDefault="0015796E" w:rsidP="0015796E">
      <w:pPr>
        <w:pStyle w:val="ListParagraph"/>
        <w:numPr>
          <w:ilvl w:val="1"/>
          <w:numId w:val="1"/>
        </w:numPr>
        <w:rPr>
          <w:b/>
          <w:bCs/>
        </w:rPr>
      </w:pPr>
      <w:r w:rsidRPr="0015796E">
        <w:rPr>
          <w:b/>
          <w:bCs/>
        </w:rPr>
        <w:t>Motion passed</w:t>
      </w:r>
    </w:p>
    <w:p w14:paraId="0E32BA27" w14:textId="15689FAE" w:rsidR="003E5597" w:rsidRDefault="003E5597" w:rsidP="003E5597">
      <w:pPr>
        <w:pStyle w:val="ListParagraph"/>
        <w:numPr>
          <w:ilvl w:val="0"/>
          <w:numId w:val="1"/>
        </w:numPr>
      </w:pPr>
      <w:r>
        <w:t>Discussion of budget</w:t>
      </w:r>
    </w:p>
    <w:p w14:paraId="2B5751EA" w14:textId="7E826BFE" w:rsidR="0015796E" w:rsidRDefault="003E5597" w:rsidP="00B34F14">
      <w:pPr>
        <w:pStyle w:val="ListParagraph"/>
        <w:numPr>
          <w:ilvl w:val="1"/>
          <w:numId w:val="1"/>
        </w:numPr>
      </w:pPr>
      <w:r>
        <w:t>Meals largest expense – hidden costs to consider</w:t>
      </w:r>
    </w:p>
    <w:p w14:paraId="7407B921" w14:textId="6F0376F1" w:rsidR="003E5597" w:rsidRDefault="003E5597" w:rsidP="003E5597">
      <w:pPr>
        <w:pStyle w:val="ListParagraph"/>
        <w:numPr>
          <w:ilvl w:val="1"/>
          <w:numId w:val="1"/>
        </w:numPr>
      </w:pPr>
      <w:r>
        <w:t>Moving money around within budget</w:t>
      </w:r>
    </w:p>
    <w:p w14:paraId="06CBFC62" w14:textId="50603F3C" w:rsidR="003E5597" w:rsidRDefault="003E5597" w:rsidP="003E5597">
      <w:pPr>
        <w:pStyle w:val="ListParagraph"/>
        <w:numPr>
          <w:ilvl w:val="1"/>
          <w:numId w:val="1"/>
        </w:numPr>
      </w:pPr>
      <w:r>
        <w:t>Ways to balance budget</w:t>
      </w:r>
    </w:p>
    <w:p w14:paraId="43F17CBF" w14:textId="7DD80C79" w:rsidR="003E5597" w:rsidRDefault="003E5597" w:rsidP="003E5597">
      <w:pPr>
        <w:pStyle w:val="ListParagraph"/>
        <w:numPr>
          <w:ilvl w:val="2"/>
          <w:numId w:val="1"/>
        </w:numPr>
      </w:pPr>
      <w:r>
        <w:t>Time to increase registration fee for students? Others?</w:t>
      </w:r>
    </w:p>
    <w:p w14:paraId="5AB9B4E5" w14:textId="29F27144" w:rsidR="003E5597" w:rsidRDefault="003E5597" w:rsidP="003E5597">
      <w:pPr>
        <w:pStyle w:val="ListParagraph"/>
        <w:numPr>
          <w:ilvl w:val="1"/>
          <w:numId w:val="1"/>
        </w:numPr>
      </w:pPr>
      <w:r>
        <w:t>New deadline for budget submission</w:t>
      </w:r>
    </w:p>
    <w:p w14:paraId="054B35E8" w14:textId="55CD8AC6" w:rsidR="0015796E" w:rsidRDefault="0015796E" w:rsidP="0015796E">
      <w:pPr>
        <w:pStyle w:val="ListParagraph"/>
        <w:numPr>
          <w:ilvl w:val="2"/>
          <w:numId w:val="1"/>
        </w:numPr>
      </w:pPr>
      <w:r>
        <w:rPr>
          <w:b/>
          <w:bCs/>
        </w:rPr>
        <w:t xml:space="preserve">May deadline for </w:t>
      </w:r>
      <w:r w:rsidR="00B34F14">
        <w:rPr>
          <w:b/>
          <w:bCs/>
        </w:rPr>
        <w:t>all conferences beginning 2025</w:t>
      </w:r>
      <w:r>
        <w:rPr>
          <w:b/>
          <w:bCs/>
        </w:rPr>
        <w:t xml:space="preserve">. All budgets must be in for all the regions at one time during the year. </w:t>
      </w:r>
    </w:p>
    <w:p w14:paraId="33614F3A" w14:textId="6ABB2D7F" w:rsidR="003E5597" w:rsidRDefault="003E5597" w:rsidP="003E5597">
      <w:pPr>
        <w:pStyle w:val="ListParagraph"/>
        <w:numPr>
          <w:ilvl w:val="1"/>
          <w:numId w:val="1"/>
        </w:numPr>
      </w:pPr>
      <w:r>
        <w:t>Increase in membership cost</w:t>
      </w:r>
    </w:p>
    <w:p w14:paraId="49D44397" w14:textId="334A815D" w:rsidR="0015796E" w:rsidRPr="004671A0" w:rsidRDefault="0015796E" w:rsidP="0015796E">
      <w:pPr>
        <w:pStyle w:val="ListParagraph"/>
        <w:numPr>
          <w:ilvl w:val="2"/>
          <w:numId w:val="1"/>
        </w:numPr>
      </w:pPr>
      <w:r>
        <w:rPr>
          <w:b/>
          <w:bCs/>
        </w:rPr>
        <w:t>Student registrations are not covering their costs. Motion $70 two days and $30 one day.</w:t>
      </w:r>
      <w:r w:rsidR="004671A0">
        <w:rPr>
          <w:b/>
          <w:bCs/>
        </w:rPr>
        <w:t xml:space="preserve"> Joseph motioned. Kevin seconded. Motion passed.</w:t>
      </w:r>
    </w:p>
    <w:p w14:paraId="67D28EFA" w14:textId="67D97971" w:rsidR="003E5597" w:rsidRDefault="003E5597" w:rsidP="003E5597">
      <w:pPr>
        <w:pStyle w:val="ListParagraph"/>
        <w:numPr>
          <w:ilvl w:val="0"/>
          <w:numId w:val="1"/>
        </w:numPr>
      </w:pPr>
      <w:r>
        <w:t xml:space="preserve">Remote committee </w:t>
      </w:r>
      <w:r w:rsidR="00CB64B9">
        <w:t>members</w:t>
      </w:r>
    </w:p>
    <w:p w14:paraId="52639CEB" w14:textId="4951AC44" w:rsidR="00CB64B9" w:rsidRPr="00CB64B9" w:rsidRDefault="00CB64B9" w:rsidP="00CB64B9">
      <w:pPr>
        <w:pStyle w:val="ListParagraph"/>
        <w:numPr>
          <w:ilvl w:val="1"/>
          <w:numId w:val="1"/>
        </w:numPr>
      </w:pPr>
      <w:r>
        <w:rPr>
          <w:b/>
          <w:bCs/>
        </w:rPr>
        <w:t>Interest from someone in St Louis that wanted to be on steering committee. We already have people Zooming into meetings. Will she be attending the conference?</w:t>
      </w:r>
    </w:p>
    <w:p w14:paraId="02EED37F" w14:textId="4756EEBE" w:rsidR="00CB64B9" w:rsidRDefault="00CB64B9" w:rsidP="00CB64B9">
      <w:pPr>
        <w:pStyle w:val="ListParagraph"/>
        <w:numPr>
          <w:ilvl w:val="1"/>
          <w:numId w:val="1"/>
        </w:numPr>
      </w:pPr>
      <w:r>
        <w:rPr>
          <w:b/>
          <w:bCs/>
        </w:rPr>
        <w:t>Remote attendance to meetings is fine, need to be on the ground</w:t>
      </w:r>
      <w:r w:rsidR="00B34F14">
        <w:rPr>
          <w:b/>
          <w:bCs/>
        </w:rPr>
        <w:t xml:space="preserve"> (i.e. attend the conference)</w:t>
      </w:r>
      <w:r>
        <w:rPr>
          <w:b/>
          <w:bCs/>
        </w:rPr>
        <w:t xml:space="preserve"> to see what is being done. </w:t>
      </w:r>
    </w:p>
    <w:p w14:paraId="1E63A297" w14:textId="4230D1A9" w:rsidR="003E5597" w:rsidRDefault="003E5597" w:rsidP="003E5597">
      <w:pPr>
        <w:pStyle w:val="ListParagraph"/>
        <w:numPr>
          <w:ilvl w:val="0"/>
          <w:numId w:val="1"/>
        </w:numPr>
      </w:pPr>
      <w:r>
        <w:t>Appoint a nominating committee</w:t>
      </w:r>
    </w:p>
    <w:p w14:paraId="78BAA6AF" w14:textId="30C9248E" w:rsidR="00F07874" w:rsidRPr="0088369D" w:rsidRDefault="00F07874" w:rsidP="00F07874">
      <w:pPr>
        <w:pStyle w:val="ListParagraph"/>
        <w:numPr>
          <w:ilvl w:val="1"/>
          <w:numId w:val="1"/>
        </w:numPr>
      </w:pPr>
      <w:r>
        <w:rPr>
          <w:b/>
          <w:bCs/>
        </w:rPr>
        <w:t xml:space="preserve">Whenever we have vacancies on the board, Judy has been doing it. Would anyone want to volunteer to be on the nominating committee. Does not have to be a member of the board. Preferrable a board member since it’s board members we are trying to recruit. </w:t>
      </w:r>
      <w:r w:rsidR="00B34F14">
        <w:rPr>
          <w:b/>
          <w:bCs/>
        </w:rPr>
        <w:t>No volunteers.</w:t>
      </w:r>
    </w:p>
    <w:p w14:paraId="04AF567C" w14:textId="3797E1C0" w:rsidR="0088369D" w:rsidRDefault="00F81CC1" w:rsidP="00F07874">
      <w:pPr>
        <w:pStyle w:val="ListParagraph"/>
        <w:numPr>
          <w:ilvl w:val="1"/>
          <w:numId w:val="1"/>
        </w:numPr>
      </w:pPr>
      <w:r>
        <w:rPr>
          <w:b/>
          <w:bCs/>
        </w:rPr>
        <w:t>Elections tomorrow: Ajay</w:t>
      </w:r>
      <w:r w:rsidR="00B34F14">
        <w:rPr>
          <w:b/>
          <w:bCs/>
        </w:rPr>
        <w:t xml:space="preserve"> Bandi</w:t>
      </w:r>
      <w:r>
        <w:rPr>
          <w:b/>
          <w:bCs/>
        </w:rPr>
        <w:t xml:space="preserve"> for treasurer, Joan </w:t>
      </w:r>
      <w:r w:rsidR="00B34F14">
        <w:rPr>
          <w:b/>
          <w:bCs/>
        </w:rPr>
        <w:t xml:space="preserve">Gladbach </w:t>
      </w:r>
      <w:r>
        <w:rPr>
          <w:b/>
          <w:bCs/>
        </w:rPr>
        <w:t xml:space="preserve">for editor. Both running unopposed right now. </w:t>
      </w:r>
    </w:p>
    <w:p w14:paraId="00F43EA5" w14:textId="5EA309C9" w:rsidR="003E5597" w:rsidRDefault="003E5597" w:rsidP="003E5597">
      <w:pPr>
        <w:pStyle w:val="ListParagraph"/>
        <w:numPr>
          <w:ilvl w:val="0"/>
          <w:numId w:val="1"/>
        </w:numPr>
      </w:pPr>
      <w:r>
        <w:t>Hybrid conferences for 2025 and forward</w:t>
      </w:r>
    </w:p>
    <w:p w14:paraId="10924811" w14:textId="3B855B9A" w:rsidR="003E5597" w:rsidRDefault="003E5597" w:rsidP="003E5597">
      <w:pPr>
        <w:pStyle w:val="ListParagraph"/>
        <w:numPr>
          <w:ilvl w:val="1"/>
          <w:numId w:val="1"/>
        </w:numPr>
      </w:pPr>
      <w:r>
        <w:t>Recommendations from January Zoom meeting</w:t>
      </w:r>
    </w:p>
    <w:p w14:paraId="46AAC6D2" w14:textId="55FA5DAD" w:rsidR="00F07874" w:rsidRDefault="00F07874" w:rsidP="00F07874">
      <w:pPr>
        <w:pStyle w:val="ListParagraph"/>
        <w:numPr>
          <w:ilvl w:val="2"/>
          <w:numId w:val="1"/>
        </w:numPr>
        <w:rPr>
          <w:b/>
          <w:bCs/>
        </w:rPr>
      </w:pPr>
      <w:r w:rsidRPr="00F07874">
        <w:rPr>
          <w:b/>
          <w:bCs/>
        </w:rPr>
        <w:t>National board encouraging hybrid conference. Recommendations – 1 20-minute prerecorded video per paper then present for Q&amp;A. May start just with papers and have keynote online</w:t>
      </w:r>
      <w:r>
        <w:t xml:space="preserve">. </w:t>
      </w:r>
      <w:r w:rsidRPr="00F07874">
        <w:rPr>
          <w:b/>
          <w:bCs/>
        </w:rPr>
        <w:t xml:space="preserve">National vendors – allow them to have virtual presentation. Optional student papers with asynchronous with no registration fee. </w:t>
      </w:r>
      <w:r>
        <w:t xml:space="preserve"> </w:t>
      </w:r>
      <w:r w:rsidRPr="00F07874">
        <w:rPr>
          <w:b/>
          <w:bCs/>
        </w:rPr>
        <w:t xml:space="preserve">Breakout rooms. Synchronous groups have Q&amp;A sessions. </w:t>
      </w:r>
      <w:r>
        <w:rPr>
          <w:b/>
          <w:bCs/>
        </w:rPr>
        <w:br/>
        <w:t xml:space="preserve">Drake has a room that could be used for one session hybrid. SIGCSE was synchronous. No advantage with recordings if must be present for Q&amp;A. </w:t>
      </w:r>
    </w:p>
    <w:p w14:paraId="0E25FF4A" w14:textId="1D0011FB" w:rsidR="00F07874" w:rsidRDefault="00F07874" w:rsidP="00F07874">
      <w:pPr>
        <w:pStyle w:val="ListParagraph"/>
        <w:ind w:left="2160"/>
        <w:rPr>
          <w:b/>
          <w:bCs/>
        </w:rPr>
      </w:pPr>
      <w:r>
        <w:rPr>
          <w:b/>
          <w:bCs/>
        </w:rPr>
        <w:t xml:space="preserve">Vendors – need this because cannot justify the cost of coming. Could do something online. </w:t>
      </w:r>
      <w:r>
        <w:rPr>
          <w:b/>
          <w:bCs/>
        </w:rPr>
        <w:br/>
      </w:r>
      <w:r>
        <w:rPr>
          <w:b/>
          <w:bCs/>
        </w:rPr>
        <w:lastRenderedPageBreak/>
        <w:t xml:space="preserve">What if offer Vendors but nothing else? Or Students may benefit from this option? Have a cheaper option for online only fee. </w:t>
      </w:r>
    </w:p>
    <w:p w14:paraId="799ED7BF" w14:textId="7F2182E6" w:rsidR="00F07874" w:rsidRDefault="00F07874" w:rsidP="00F07874">
      <w:pPr>
        <w:pStyle w:val="ListParagraph"/>
        <w:ind w:left="2160"/>
        <w:rPr>
          <w:b/>
          <w:bCs/>
        </w:rPr>
      </w:pPr>
      <w:r>
        <w:rPr>
          <w:b/>
          <w:bCs/>
        </w:rPr>
        <w:t xml:space="preserve">Could have a 3-day conference, everyone online Thursday, then come on Friday/Sat. </w:t>
      </w:r>
    </w:p>
    <w:p w14:paraId="127AFB50" w14:textId="7AF48425" w:rsidR="00F07874" w:rsidRDefault="00F07874" w:rsidP="00F07874">
      <w:pPr>
        <w:pStyle w:val="ListParagraph"/>
        <w:ind w:left="2160"/>
        <w:rPr>
          <w:b/>
          <w:bCs/>
        </w:rPr>
      </w:pPr>
      <w:r>
        <w:rPr>
          <w:b/>
          <w:bCs/>
        </w:rPr>
        <w:t>Need to be thinking about this between now and the planning meeting in August.</w:t>
      </w:r>
    </w:p>
    <w:p w14:paraId="08FABF7C" w14:textId="34D4AAF3" w:rsidR="00F07874" w:rsidRDefault="00F07874" w:rsidP="00F07874">
      <w:pPr>
        <w:pStyle w:val="ListParagraph"/>
        <w:ind w:left="2160"/>
        <w:rPr>
          <w:b/>
          <w:bCs/>
        </w:rPr>
      </w:pPr>
      <w:r>
        <w:rPr>
          <w:b/>
          <w:bCs/>
        </w:rPr>
        <w:t>Registration wouldn’t be a problem.</w:t>
      </w:r>
    </w:p>
    <w:p w14:paraId="1BBBDEE7" w14:textId="0754CB12" w:rsidR="00F07874" w:rsidRPr="00F07874" w:rsidRDefault="00F07874" w:rsidP="00F07874">
      <w:pPr>
        <w:pStyle w:val="ListParagraph"/>
        <w:ind w:left="2160"/>
        <w:rPr>
          <w:b/>
          <w:bCs/>
        </w:rPr>
      </w:pPr>
      <w:r>
        <w:rPr>
          <w:b/>
          <w:bCs/>
        </w:rPr>
        <w:t xml:space="preserve">Think about any costs that would occur for online. </w:t>
      </w:r>
      <w:r w:rsidR="00825658">
        <w:rPr>
          <w:b/>
          <w:bCs/>
        </w:rPr>
        <w:t>Facilities at small schools may not be able to handle the impact of providing the equivalent tech.</w:t>
      </w:r>
      <w:r w:rsidR="00825658">
        <w:rPr>
          <w:b/>
          <w:bCs/>
        </w:rPr>
        <w:br/>
        <w:t>Table decisions – Eric will decide what may work well at Drake.</w:t>
      </w:r>
    </w:p>
    <w:p w14:paraId="60EAA0F5" w14:textId="3F221E5B" w:rsidR="003E5597" w:rsidRDefault="003E5597" w:rsidP="003E5597">
      <w:pPr>
        <w:pStyle w:val="ListParagraph"/>
        <w:numPr>
          <w:ilvl w:val="1"/>
          <w:numId w:val="1"/>
        </w:numPr>
      </w:pPr>
      <w:r>
        <w:t>Cost of hybrid conference</w:t>
      </w:r>
    </w:p>
    <w:p w14:paraId="07849374" w14:textId="330694C6" w:rsidR="003E5597" w:rsidRDefault="003E5597" w:rsidP="003E5597">
      <w:pPr>
        <w:pStyle w:val="ListParagraph"/>
        <w:numPr>
          <w:ilvl w:val="1"/>
          <w:numId w:val="1"/>
        </w:numPr>
      </w:pPr>
      <w:r>
        <w:t>Other logistics</w:t>
      </w:r>
    </w:p>
    <w:p w14:paraId="3EDC001A" w14:textId="334D60BC" w:rsidR="003E5597" w:rsidRDefault="003E5597" w:rsidP="003E5597">
      <w:pPr>
        <w:pStyle w:val="ListParagraph"/>
        <w:numPr>
          <w:ilvl w:val="0"/>
          <w:numId w:val="1"/>
        </w:numPr>
      </w:pPr>
      <w:r>
        <w:t>Expected duties of regional committee members</w:t>
      </w:r>
      <w:r w:rsidR="00B34F14">
        <w:t xml:space="preserve"> - </w:t>
      </w:r>
      <w:r w:rsidR="00B34F14" w:rsidRPr="00B34F14">
        <w:rPr>
          <w:b/>
          <w:bCs/>
        </w:rPr>
        <w:t>tabled</w:t>
      </w:r>
    </w:p>
    <w:p w14:paraId="16EDA940" w14:textId="397BCC03" w:rsidR="003E5597" w:rsidRDefault="003E5597" w:rsidP="003E5597">
      <w:pPr>
        <w:pStyle w:val="ListParagraph"/>
        <w:numPr>
          <w:ilvl w:val="0"/>
          <w:numId w:val="1"/>
        </w:numPr>
      </w:pPr>
      <w:r>
        <w:t>Marketing</w:t>
      </w:r>
    </w:p>
    <w:p w14:paraId="68BF89E7" w14:textId="5B733919" w:rsidR="00CB64B9" w:rsidRPr="00CB64B9" w:rsidRDefault="00CB64B9" w:rsidP="00CB64B9">
      <w:pPr>
        <w:pStyle w:val="ListParagraph"/>
        <w:numPr>
          <w:ilvl w:val="1"/>
          <w:numId w:val="1"/>
        </w:numPr>
      </w:pPr>
      <w:r>
        <w:rPr>
          <w:b/>
          <w:bCs/>
        </w:rPr>
        <w:t xml:space="preserve">Board is thinking about getting someone to market </w:t>
      </w:r>
      <w:r w:rsidR="007C6E80">
        <w:rPr>
          <w:b/>
          <w:bCs/>
        </w:rPr>
        <w:t>CCSC, but</w:t>
      </w:r>
      <w:r>
        <w:rPr>
          <w:b/>
          <w:bCs/>
        </w:rPr>
        <w:t xml:space="preserve"> regions need to be marketing themselves. One way is to allow virtual presentations. Suggestion – create a marketing or publicity chair? Could be an appointed designation?</w:t>
      </w:r>
    </w:p>
    <w:p w14:paraId="3B99B918" w14:textId="4BA95081" w:rsidR="00CB64B9" w:rsidRPr="00CB64B9" w:rsidRDefault="00CB64B9" w:rsidP="00CB64B9">
      <w:pPr>
        <w:pStyle w:val="ListParagraph"/>
        <w:numPr>
          <w:ilvl w:val="1"/>
          <w:numId w:val="1"/>
        </w:numPr>
      </w:pPr>
      <w:r>
        <w:rPr>
          <w:b/>
          <w:bCs/>
        </w:rPr>
        <w:t>Comments: Whatever we did this year we picked up some schools from far side of Nebraska and Illinois. Booth at SIGCSE helps to spread the word of CCSC. Got many this year that came by. We need to get serious about the website if we are going to do marketing. We are not keeping it up-to-date and with a CS conference. It needs an overhaul</w:t>
      </w:r>
      <w:r w:rsidR="00B34F14">
        <w:rPr>
          <w:b/>
          <w:bCs/>
        </w:rPr>
        <w:t>ed</w:t>
      </w:r>
      <w:r>
        <w:rPr>
          <w:b/>
          <w:bCs/>
        </w:rPr>
        <w:t xml:space="preserve"> and needs money put into it to get it updated.</w:t>
      </w:r>
    </w:p>
    <w:p w14:paraId="53BD2BF6" w14:textId="135EAB28" w:rsidR="00CB64B9" w:rsidRDefault="00CB64B9" w:rsidP="00CB64B9">
      <w:pPr>
        <w:pStyle w:val="ListParagraph"/>
        <w:numPr>
          <w:ilvl w:val="1"/>
          <w:numId w:val="1"/>
        </w:numPr>
      </w:pPr>
      <w:r>
        <w:rPr>
          <w:b/>
          <w:bCs/>
        </w:rPr>
        <w:t xml:space="preserve">Bill Siever was the publicity chair this year and did an excellent job. Judy will ask Bill if he would be willing to do this every year. </w:t>
      </w:r>
      <w:r>
        <w:rPr>
          <w:b/>
          <w:bCs/>
        </w:rPr>
        <w:br/>
      </w:r>
    </w:p>
    <w:p w14:paraId="2195813C" w14:textId="7A27B5C0" w:rsidR="003E5597" w:rsidRDefault="003E5597" w:rsidP="003E5597">
      <w:pPr>
        <w:pStyle w:val="ListParagraph"/>
        <w:numPr>
          <w:ilvl w:val="0"/>
          <w:numId w:val="1"/>
        </w:numPr>
      </w:pPr>
      <w:r>
        <w:t>National vendors</w:t>
      </w:r>
    </w:p>
    <w:p w14:paraId="48269C2C" w14:textId="1DD98D9D" w:rsidR="00F81CC1" w:rsidRPr="00F81CC1" w:rsidRDefault="00F81CC1" w:rsidP="00F81CC1">
      <w:pPr>
        <w:pStyle w:val="ListParagraph"/>
        <w:numPr>
          <w:ilvl w:val="1"/>
          <w:numId w:val="1"/>
        </w:numPr>
      </w:pPr>
      <w:r>
        <w:rPr>
          <w:b/>
          <w:bCs/>
        </w:rPr>
        <w:t xml:space="preserve">ACM2Y – newer national </w:t>
      </w:r>
      <w:r w:rsidR="00B34F14">
        <w:rPr>
          <w:b/>
          <w:bCs/>
        </w:rPr>
        <w:t>sponsor</w:t>
      </w:r>
      <w:r>
        <w:rPr>
          <w:b/>
          <w:bCs/>
        </w:rPr>
        <w:t>. CodeGrade</w:t>
      </w:r>
      <w:r w:rsidR="00B34F14">
        <w:rPr>
          <w:b/>
          <w:bCs/>
        </w:rPr>
        <w:t xml:space="preserve"> the newest national sponsor</w:t>
      </w:r>
      <w:r>
        <w:rPr>
          <w:b/>
          <w:bCs/>
        </w:rPr>
        <w:t xml:space="preserve">. Make sure we make time to visit with them. Not happy when they are ignored. </w:t>
      </w:r>
    </w:p>
    <w:p w14:paraId="77838747" w14:textId="77777777" w:rsidR="00F81CC1" w:rsidRPr="00F81CC1" w:rsidRDefault="00F81CC1" w:rsidP="00F81CC1">
      <w:pPr>
        <w:pStyle w:val="ListParagraph"/>
        <w:numPr>
          <w:ilvl w:val="1"/>
          <w:numId w:val="1"/>
        </w:numPr>
      </w:pPr>
      <w:r>
        <w:rPr>
          <w:b/>
          <w:bCs/>
        </w:rPr>
        <w:t xml:space="preserve">Need to offer virtual option for them to present. This will need to be logistically discussed for the program. </w:t>
      </w:r>
    </w:p>
    <w:p w14:paraId="094EB0DD" w14:textId="3C803D88" w:rsidR="00F81CC1" w:rsidRDefault="00F81CC1" w:rsidP="00F81CC1">
      <w:pPr>
        <w:pStyle w:val="ListParagraph"/>
        <w:numPr>
          <w:ilvl w:val="1"/>
          <w:numId w:val="1"/>
        </w:numPr>
      </w:pPr>
      <w:r w:rsidRPr="00F81CC1">
        <w:rPr>
          <w:b/>
          <w:bCs/>
        </w:rPr>
        <w:t>Since we need to know</w:t>
      </w:r>
      <w:r w:rsidR="00B34F14">
        <w:rPr>
          <w:b/>
          <w:bCs/>
        </w:rPr>
        <w:t xml:space="preserve"> if they want a session</w:t>
      </w:r>
      <w:r w:rsidRPr="00F81CC1">
        <w:rPr>
          <w:b/>
          <w:bCs/>
        </w:rPr>
        <w:t xml:space="preserve">, we need to be proactive and contact </w:t>
      </w:r>
      <w:r w:rsidR="007C6E80" w:rsidRPr="00F81CC1">
        <w:rPr>
          <w:b/>
          <w:bCs/>
        </w:rPr>
        <w:t>them,</w:t>
      </w:r>
      <w:r w:rsidRPr="00F81CC1">
        <w:rPr>
          <w:b/>
          <w:bCs/>
        </w:rPr>
        <w:t xml:space="preserve"> so we know whether to include them in the program and also because they are not happy when they are not</w:t>
      </w:r>
      <w:r w:rsidR="00B34F14">
        <w:rPr>
          <w:b/>
          <w:bCs/>
        </w:rPr>
        <w:t xml:space="preserve"> asked to be</w:t>
      </w:r>
      <w:r w:rsidRPr="00F81CC1">
        <w:rPr>
          <w:b/>
          <w:bCs/>
        </w:rPr>
        <w:t xml:space="preserve"> included. </w:t>
      </w:r>
    </w:p>
    <w:p w14:paraId="70C077F1" w14:textId="5C47BDD5" w:rsidR="003E5597" w:rsidRDefault="003E5597" w:rsidP="003E5597">
      <w:pPr>
        <w:pStyle w:val="ListParagraph"/>
        <w:numPr>
          <w:ilvl w:val="0"/>
          <w:numId w:val="1"/>
        </w:numPr>
      </w:pPr>
      <w:r>
        <w:t>Getting hosts for future conferences</w:t>
      </w:r>
    </w:p>
    <w:p w14:paraId="2A3266F2" w14:textId="07CE5ECB" w:rsidR="00DC4A2A" w:rsidRPr="00DC4A2A" w:rsidRDefault="00DC4A2A" w:rsidP="00DC4A2A">
      <w:pPr>
        <w:pStyle w:val="ListParagraph"/>
        <w:numPr>
          <w:ilvl w:val="1"/>
          <w:numId w:val="1"/>
        </w:numPr>
        <w:rPr>
          <w:b/>
          <w:bCs/>
        </w:rPr>
      </w:pPr>
      <w:r w:rsidRPr="00DC4A2A">
        <w:rPr>
          <w:b/>
          <w:bCs/>
        </w:rPr>
        <w:t xml:space="preserve">Need someone for 2026 – Scott said we need to go south. Ideas: Southwest Baptist, Ozark Technical Community College – Tiffany Ford. Hopefully one of them. </w:t>
      </w:r>
    </w:p>
    <w:p w14:paraId="07E07D81" w14:textId="42D88B8F" w:rsidR="00DC4A2A" w:rsidRDefault="00DC4A2A" w:rsidP="00DC4A2A">
      <w:pPr>
        <w:pStyle w:val="ListParagraph"/>
        <w:numPr>
          <w:ilvl w:val="1"/>
          <w:numId w:val="1"/>
        </w:numPr>
        <w:rPr>
          <w:b/>
          <w:bCs/>
        </w:rPr>
      </w:pPr>
      <w:r w:rsidRPr="00DC4A2A">
        <w:rPr>
          <w:b/>
          <w:bCs/>
        </w:rPr>
        <w:t xml:space="preserve">We may need to mail all the colleges in the region to see if interested. This was successful for someone on the National Board. That would be the publicity </w:t>
      </w:r>
      <w:r w:rsidR="007C6E80" w:rsidRPr="00DC4A2A">
        <w:rPr>
          <w:b/>
          <w:bCs/>
        </w:rPr>
        <w:t>person if</w:t>
      </w:r>
      <w:r w:rsidRPr="00DC4A2A">
        <w:rPr>
          <w:b/>
          <w:bCs/>
        </w:rPr>
        <w:t xml:space="preserve"> Bill agrees. </w:t>
      </w:r>
    </w:p>
    <w:p w14:paraId="5C11CDED" w14:textId="77777777" w:rsidR="006E4830" w:rsidRDefault="006E4830" w:rsidP="006E4830">
      <w:pPr>
        <w:rPr>
          <w:b/>
          <w:bCs/>
        </w:rPr>
      </w:pPr>
    </w:p>
    <w:p w14:paraId="394805AF" w14:textId="1EC55EC7" w:rsidR="006E4830" w:rsidRPr="006E4830" w:rsidRDefault="006E4830" w:rsidP="006E4830">
      <w:pPr>
        <w:rPr>
          <w:b/>
          <w:bCs/>
        </w:rPr>
      </w:pPr>
      <w:r>
        <w:rPr>
          <w:b/>
          <w:bCs/>
        </w:rPr>
        <w:t>Brian Motioned to adjo</w:t>
      </w:r>
      <w:r w:rsidR="00B34F14">
        <w:rPr>
          <w:b/>
          <w:bCs/>
        </w:rPr>
        <w:t>u</w:t>
      </w:r>
      <w:r>
        <w:rPr>
          <w:b/>
          <w:bCs/>
        </w:rPr>
        <w:t>rn. Ajay seconded. Meeting closed.</w:t>
      </w:r>
    </w:p>
    <w:sectPr w:rsidR="006E4830" w:rsidRPr="006E4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706B8"/>
    <w:multiLevelType w:val="hybridMultilevel"/>
    <w:tmpl w:val="4424A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99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97"/>
    <w:rsid w:val="0015796E"/>
    <w:rsid w:val="001A2272"/>
    <w:rsid w:val="002B230C"/>
    <w:rsid w:val="002B6708"/>
    <w:rsid w:val="003E5597"/>
    <w:rsid w:val="004671A0"/>
    <w:rsid w:val="00682AB1"/>
    <w:rsid w:val="006E4830"/>
    <w:rsid w:val="007C6E80"/>
    <w:rsid w:val="00825658"/>
    <w:rsid w:val="0088369D"/>
    <w:rsid w:val="0089130D"/>
    <w:rsid w:val="00B178FD"/>
    <w:rsid w:val="00B34F14"/>
    <w:rsid w:val="00B5582E"/>
    <w:rsid w:val="00BD1D99"/>
    <w:rsid w:val="00C82F2C"/>
    <w:rsid w:val="00CB64B9"/>
    <w:rsid w:val="00DC4A2A"/>
    <w:rsid w:val="00DC4A40"/>
    <w:rsid w:val="00E95883"/>
    <w:rsid w:val="00F07874"/>
    <w:rsid w:val="00F8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8ED8"/>
  <w15:chartTrackingRefBased/>
  <w15:docId w15:val="{C3DA6952-9CF1-43E9-A8A6-987F66AD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Mullins, Judy M.</dc:creator>
  <cp:keywords/>
  <dc:description/>
  <cp:lastModifiedBy>Linville,Diana</cp:lastModifiedBy>
  <cp:revision>4</cp:revision>
  <dcterms:created xsi:type="dcterms:W3CDTF">2024-04-06T16:44:00Z</dcterms:created>
  <dcterms:modified xsi:type="dcterms:W3CDTF">2024-04-06T17:05:00Z</dcterms:modified>
</cp:coreProperties>
</file>