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157675" w:rsidP="002251BC">
      <w:pPr>
        <w:jc w:val="center"/>
        <w:rPr>
          <w:sz w:val="56"/>
          <w:szCs w:val="56"/>
        </w:rPr>
      </w:pPr>
      <w:bookmarkStart w:id="0" w:name="_Toc498861632"/>
      <w:r>
        <w:rPr>
          <w:sz w:val="56"/>
          <w:szCs w:val="56"/>
        </w:rPr>
        <w:t>EL BLOCKCHAIN</w:t>
      </w:r>
      <w:bookmarkEnd w:id="0"/>
    </w:p>
    <w:p w:rsidR="00825B28" w:rsidRDefault="00157675" w:rsidP="002251BC">
      <w:pPr>
        <w:jc w:val="center"/>
        <w:rPr>
          <w:sz w:val="56"/>
          <w:szCs w:val="56"/>
        </w:rPr>
      </w:pPr>
      <w:bookmarkStart w:id="1" w:name="_Toc498861633"/>
      <w:r>
        <w:rPr>
          <w:sz w:val="56"/>
          <w:szCs w:val="56"/>
        </w:rPr>
        <w:t>SISTEMAS INFORMÁTICOS (1</w:t>
      </w:r>
      <w:r w:rsidR="00825B28">
        <w:rPr>
          <w:sz w:val="56"/>
          <w:szCs w:val="56"/>
        </w:rPr>
        <w:t>ªeva)</w:t>
      </w:r>
      <w:bookmarkEnd w:id="1"/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56"/>
          <w:szCs w:val="5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FD1D8A" w:rsidRDefault="00FD1D8A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center"/>
        <w:rPr>
          <w:sz w:val="36"/>
          <w:szCs w:val="36"/>
        </w:rPr>
      </w:pPr>
    </w:p>
    <w:p w:rsidR="00825B28" w:rsidRDefault="00825B28" w:rsidP="002251BC">
      <w:pPr>
        <w:jc w:val="right"/>
        <w:rPr>
          <w:sz w:val="36"/>
          <w:szCs w:val="36"/>
        </w:rPr>
      </w:pPr>
      <w:bookmarkStart w:id="2" w:name="_Toc498861634"/>
      <w:r>
        <w:rPr>
          <w:sz w:val="36"/>
          <w:szCs w:val="36"/>
        </w:rPr>
        <w:t>ERIC MOROS PÉREZ</w:t>
      </w:r>
      <w:bookmarkEnd w:id="2"/>
    </w:p>
    <w:p w:rsidR="004E3491" w:rsidRDefault="00825B28" w:rsidP="002251BC">
      <w:pPr>
        <w:jc w:val="right"/>
        <w:rPr>
          <w:sz w:val="36"/>
          <w:szCs w:val="36"/>
        </w:rPr>
      </w:pPr>
      <w:bookmarkStart w:id="3" w:name="_Toc498861635"/>
      <w:r>
        <w:rPr>
          <w:sz w:val="36"/>
          <w:szCs w:val="36"/>
        </w:rPr>
        <w:t>1º DAW (DUAL)</w:t>
      </w:r>
      <w:bookmarkEnd w:id="3"/>
    </w:p>
    <w:p w:rsidR="00D70196" w:rsidRDefault="00FD1D8A" w:rsidP="006E39EF">
      <w:pPr>
        <w:spacing w:after="160" w:line="259" w:lineRule="auto"/>
      </w:pPr>
      <w:r>
        <w:br w:type="page"/>
      </w:r>
      <w:r w:rsidR="00623D3E">
        <w:lastRenderedPageBreak/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94729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5ECA" w:rsidRDefault="00D70196" w:rsidP="00D70196">
          <w:pPr>
            <w:pStyle w:val="TtuloTDC"/>
            <w:rPr>
              <w:noProof/>
            </w:rPr>
          </w:pPr>
          <w: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F5ECA" w:rsidRDefault="007F5ECA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0763" w:history="1">
            <w:r w:rsidRPr="001F677B">
              <w:rPr>
                <w:rStyle w:val="Hipervnculo"/>
                <w:rFonts w:eastAsiaTheme="majorEastAsia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_Toc499470763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ECA" w:rsidRDefault="007F5ECA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0764" w:history="1">
            <w:r w:rsidRPr="001F677B">
              <w:rPr>
                <w:rStyle w:val="Hipervnculo"/>
                <w:rFonts w:eastAsiaTheme="majorEastAsia"/>
                <w:noProof/>
              </w:rPr>
              <w:t>¿Qué es blockchain?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_Toc499470764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ECA" w:rsidRDefault="007F5ECA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0765" w:history="1">
            <w:r w:rsidRPr="001F677B">
              <w:rPr>
                <w:rStyle w:val="Hipervnculo"/>
                <w:rFonts w:eastAsiaTheme="majorEastAsia"/>
                <w:noProof/>
              </w:rPr>
              <w:t>Como funciona la validación de 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_Toc499470765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ECA" w:rsidRDefault="007F5ECA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0766" w:history="1">
            <w:r w:rsidRPr="001F677B">
              <w:rPr>
                <w:rStyle w:val="Hipervnculo"/>
                <w:rFonts w:eastAsiaTheme="majorEastAsia"/>
                <w:noProof/>
              </w:rPr>
              <w:t>Características/Configuraciones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_Toc499470766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ECA" w:rsidRDefault="007F5ECA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0767" w:history="1">
            <w:r w:rsidRPr="001F677B">
              <w:rPr>
                <w:rStyle w:val="Hipervnculo"/>
                <w:rFonts w:eastAsiaTheme="majorEastAsia"/>
                <w:noProof/>
              </w:rPr>
              <w:t>Acceso a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_Toc499470767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ECA" w:rsidRDefault="007F5ECA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0768" w:history="1">
            <w:r w:rsidRPr="001F677B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F677B">
              <w:rPr>
                <w:rStyle w:val="Hipervnculo"/>
                <w:rFonts w:eastAsiaTheme="majorEastAsia"/>
                <w:noProof/>
              </w:rPr>
              <w:t>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_Toc499470768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ECA" w:rsidRDefault="007F5ECA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0769" w:history="1">
            <w:r w:rsidRPr="001F677B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F677B">
              <w:rPr>
                <w:rStyle w:val="Hipervnculo"/>
                <w:rFonts w:eastAsiaTheme="majorEastAsia"/>
                <w:noProof/>
              </w:rPr>
              <w:t>Privada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_Toc499470769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ECA" w:rsidRDefault="007F5ECA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0770" w:history="1">
            <w:r w:rsidRPr="001F677B">
              <w:rPr>
                <w:rStyle w:val="Hipervnculo"/>
                <w:rFonts w:eastAsiaTheme="majorEastAsia"/>
                <w:noProof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_Toc499470770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ECA" w:rsidRDefault="007F5ECA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0771" w:history="1">
            <w:r w:rsidRPr="001F677B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F677B">
              <w:rPr>
                <w:rStyle w:val="Hipervnculo"/>
                <w:rFonts w:eastAsiaTheme="majorEastAsia"/>
                <w:noProof/>
              </w:rPr>
              <w:t>Activados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_Toc499470771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ECA" w:rsidRDefault="007F5ECA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0772" w:history="1">
            <w:r w:rsidRPr="001F677B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F677B">
              <w:rPr>
                <w:rStyle w:val="Hipervnculo"/>
                <w:rFonts w:eastAsiaTheme="majorEastAsia"/>
                <w:noProof/>
              </w:rPr>
              <w:t>Desactivados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_Toc499470772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96" w:rsidRDefault="00D70196">
          <w:r>
            <w:rPr>
              <w:b/>
              <w:bCs/>
            </w:rPr>
            <w:fldChar w:fldCharType="end"/>
          </w:r>
        </w:p>
      </w:sdtContent>
    </w:sdt>
    <w:p w:rsidR="00E20DF8" w:rsidRDefault="00E20DF8" w:rsidP="006E39EF">
      <w:pPr>
        <w:spacing w:after="160" w:line="259" w:lineRule="auto"/>
      </w:pPr>
    </w:p>
    <w:p w:rsidR="00E20DF8" w:rsidRDefault="00E20DF8">
      <w:pPr>
        <w:spacing w:after="160" w:line="259" w:lineRule="auto"/>
      </w:pPr>
      <w:r>
        <w:br w:type="page"/>
      </w:r>
    </w:p>
    <w:bookmarkStart w:id="4" w:name="_Toc49947076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05273879"/>
        <w:docPartObj>
          <w:docPartGallery w:val="Bibliographies"/>
          <w:docPartUnique/>
        </w:docPartObj>
      </w:sdtPr>
      <w:sdtContent>
        <w:p w:rsidR="000F0536" w:rsidRDefault="000F0536">
          <w:pPr>
            <w:pStyle w:val="Ttulo1"/>
          </w:pPr>
          <w:r>
            <w:t>Bibliografía</w:t>
          </w:r>
          <w:bookmarkEnd w:id="4"/>
        </w:p>
        <w:sdt>
          <w:sdtPr>
            <w:id w:val="111145805"/>
            <w:bibliography/>
          </w:sdtPr>
          <w:sdtContent>
            <w:p w:rsidR="007F5ECA" w:rsidRDefault="000F0536" w:rsidP="007F5ECA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F5ECA">
                <w:rPr>
                  <w:i/>
                  <w:iCs/>
                  <w:noProof/>
                </w:rPr>
                <w:t>bit2me</w:t>
              </w:r>
              <w:r w:rsidR="007F5ECA">
                <w:rPr>
                  <w:noProof/>
                </w:rPr>
                <w:t>. (19 de Noviembre de 2017). Obtenido de http://blog.bit2me.com/es/</w:t>
              </w:r>
            </w:p>
            <w:p w:rsidR="007F5ECA" w:rsidRDefault="007F5ECA" w:rsidP="007F5ECA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es.wikipedia.org</w:t>
              </w:r>
              <w:r>
                <w:rPr>
                  <w:noProof/>
                </w:rPr>
                <w:t>. (26 de 11 de 2017). Obtenido de https://es.wikipedia.org/wiki/Problema_de_los_generales_bizantinos</w:t>
              </w:r>
            </w:p>
            <w:p w:rsidR="00CA0EE9" w:rsidRDefault="000F0536" w:rsidP="007F5EC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A0EE9" w:rsidRDefault="00CA0EE9">
      <w:pPr>
        <w:spacing w:after="160" w:line="259" w:lineRule="auto"/>
      </w:pPr>
      <w:r>
        <w:br w:type="page"/>
      </w:r>
    </w:p>
    <w:p w:rsidR="006E39EF" w:rsidRDefault="004614E6" w:rsidP="002A7254">
      <w:pPr>
        <w:pStyle w:val="Ttulo1"/>
        <w:jc w:val="both"/>
      </w:pPr>
      <w:bookmarkStart w:id="5" w:name="_Toc499470764"/>
      <w:r>
        <w:lastRenderedPageBreak/>
        <w:t>¿Qué es blockchain?</w:t>
      </w:r>
      <w:bookmarkEnd w:id="5"/>
    </w:p>
    <w:p w:rsidR="00AD09EB" w:rsidRDefault="00B9668A" w:rsidP="002A7254">
      <w:pPr>
        <w:jc w:val="both"/>
      </w:pPr>
      <w:r>
        <w:t xml:space="preserve">Como primer punto básico lo que hay que entender es que blockchain es una base de datos, solo </w:t>
      </w:r>
      <w:proofErr w:type="gramStart"/>
      <w:r>
        <w:t>que</w:t>
      </w:r>
      <w:proofErr w:type="gramEnd"/>
      <w:r>
        <w:t xml:space="preserve"> a </w:t>
      </w:r>
      <w:r w:rsidR="00210100">
        <w:t xml:space="preserve">diferencia de las habituales, ha </w:t>
      </w:r>
      <w:r>
        <w:t xml:space="preserve">sido diseñada para ser lineal </w:t>
      </w:r>
      <w:r w:rsidR="001464CA">
        <w:t xml:space="preserve">en el tiempo </w:t>
      </w:r>
      <w:r>
        <w:t>e inmodificable</w:t>
      </w:r>
      <w:r w:rsidR="004E0E8D">
        <w:t>.</w:t>
      </w:r>
    </w:p>
    <w:p w:rsidR="002B4834" w:rsidRDefault="002B4834" w:rsidP="002A7254">
      <w:pPr>
        <w:jc w:val="both"/>
      </w:pPr>
    </w:p>
    <w:p w:rsidR="004E0E8D" w:rsidRDefault="004E0E8D" w:rsidP="002A7254">
      <w:pPr>
        <w:jc w:val="both"/>
      </w:pPr>
      <w:r>
        <w:t>Una vez sabemos esto</w:t>
      </w:r>
      <w:r w:rsidR="00AD17E2">
        <w:t>,</w:t>
      </w:r>
      <w:r>
        <w:t xml:space="preserve"> ya se nos quita de la cabeza </w:t>
      </w:r>
      <w:r w:rsidR="00AD17E2">
        <w:t xml:space="preserve">el que por el hecho de que </w:t>
      </w:r>
      <w:r w:rsidR="002B4834">
        <w:t>B</w:t>
      </w:r>
      <w:r w:rsidR="00AD17E2">
        <w:t xml:space="preserve">itcoin </w:t>
      </w:r>
      <w:r w:rsidR="001464CA">
        <w:t>usara este concepto por primera vez en 2009</w:t>
      </w:r>
      <w:r w:rsidR="000A02D6">
        <w:t xml:space="preserve"> esté extralimitado a almacenar las transacciones de algo “tan sencillo como una </w:t>
      </w:r>
      <w:r w:rsidR="00DF1623">
        <w:t>criptomoneda</w:t>
      </w:r>
      <w:r w:rsidR="00E44835">
        <w:t>”</w:t>
      </w:r>
      <w:r w:rsidR="000A02D6">
        <w:t>.</w:t>
      </w:r>
    </w:p>
    <w:p w:rsidR="007C07A3" w:rsidRDefault="007C07A3" w:rsidP="002A7254">
      <w:pPr>
        <w:jc w:val="both"/>
      </w:pPr>
    </w:p>
    <w:p w:rsidR="00E44835" w:rsidRDefault="000F57B5" w:rsidP="002A7254">
      <w:pPr>
        <w:jc w:val="both"/>
      </w:pPr>
      <w:r>
        <w:t>Y como segundo punto es importante destacar que es una base de datos distribuida</w:t>
      </w:r>
      <w:r w:rsidR="008E2F62">
        <w:t xml:space="preserve">, lo que significa que no funciona con un equipo servidor </w:t>
      </w:r>
      <w:r w:rsidR="009B713F">
        <w:t xml:space="preserve">o varios </w:t>
      </w:r>
      <w:r w:rsidR="00EE462C">
        <w:t xml:space="preserve">con el </w:t>
      </w:r>
      <w:r w:rsidR="008E2F62">
        <w:t xml:space="preserve">cual se accede </w:t>
      </w:r>
      <w:r w:rsidR="009B713F">
        <w:t xml:space="preserve">a los datos, funciona a base de nodos que mantienen una copia de la base de datos </w:t>
      </w:r>
      <w:r w:rsidR="00EE462C">
        <w:t>la cual se la distribuye</w:t>
      </w:r>
      <w:r w:rsidR="00085F86">
        <w:t xml:space="preserve"> con el fin de mejorar su seguridad, su velocidad y su </w:t>
      </w:r>
      <w:r w:rsidR="004B39B3">
        <w:t>estabilidad contra la perdida de datos</w:t>
      </w:r>
      <w:r w:rsidR="00114DE7">
        <w:t xml:space="preserve"> (La cual debería ser</w:t>
      </w:r>
      <w:r w:rsidR="004B722C">
        <w:t xml:space="preserve"> imposible siempre y cuando quede un nodo en pie</w:t>
      </w:r>
      <w:r w:rsidR="00114DE7">
        <w:t>)</w:t>
      </w:r>
      <w:r w:rsidR="00EE462C">
        <w:t>.</w:t>
      </w:r>
    </w:p>
    <w:p w:rsidR="007F5ECA" w:rsidRDefault="00E25087" w:rsidP="007F5ECA">
      <w:pPr>
        <w:pStyle w:val="Ttulo1"/>
      </w:pPr>
      <w:bookmarkStart w:id="6" w:name="_Toc499470765"/>
      <w:r>
        <w:t>¿Cómo se almacena</w:t>
      </w:r>
      <w:bookmarkStart w:id="7" w:name="_GoBack"/>
      <w:bookmarkEnd w:id="7"/>
      <w:r>
        <w:t>?</w:t>
      </w:r>
    </w:p>
    <w:p w:rsidR="00E25087" w:rsidRDefault="00E25087" w:rsidP="00E25087">
      <w:pPr>
        <w:rPr>
          <w:rFonts w:eastAsiaTheme="majorEastAsia"/>
        </w:rPr>
      </w:pPr>
    </w:p>
    <w:p w:rsidR="00E25087" w:rsidRDefault="00E25087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:rsidR="00E44835" w:rsidRDefault="00114DE7" w:rsidP="00E44835">
      <w:pPr>
        <w:pStyle w:val="Ttulo1"/>
      </w:pPr>
      <w:r>
        <w:lastRenderedPageBreak/>
        <w:t xml:space="preserve">Como </w:t>
      </w:r>
      <w:r w:rsidR="00886C45">
        <w:t>funciona la validación de</w:t>
      </w:r>
      <w:r>
        <w:t xml:space="preserve"> blockchain</w:t>
      </w:r>
      <w:bookmarkEnd w:id="6"/>
    </w:p>
    <w:p w:rsidR="0054785C" w:rsidRDefault="00EE64FF" w:rsidP="00114DE7">
      <w:r>
        <w:t>Existe un ejemplo principal al cual es habitual referirse (Probablemente porque será en el que se basaron para crear el software)</w:t>
      </w:r>
      <w:r w:rsidR="00251D31">
        <w:t>.</w:t>
      </w:r>
      <w:r w:rsidR="00B84D41">
        <w:t xml:space="preserve"> </w:t>
      </w:r>
      <w:r w:rsidR="00251D31">
        <w:t>E</w:t>
      </w:r>
      <w:r w:rsidR="00B84D41">
        <w:t>l problema matemático de los generales bizantinos</w:t>
      </w:r>
      <w:r w:rsidR="00351112">
        <w:t>:</w:t>
      </w:r>
      <w:r w:rsidR="00B84D41">
        <w:t xml:space="preserve"> </w:t>
      </w:r>
      <w:r w:rsidR="00351112">
        <w:t>E</w:t>
      </w:r>
      <w:r w:rsidR="00B84D41">
        <w:t>n el cual se presentan varias situaciones</w:t>
      </w:r>
      <w:r w:rsidR="00251D31">
        <w:t>,</w:t>
      </w:r>
      <w:r w:rsidR="00B84D41">
        <w:t xml:space="preserve"> en las que </w:t>
      </w:r>
      <w:r w:rsidR="00D7701E">
        <w:t>los generales han de comunicarse entre ellos a base de mensajeros</w:t>
      </w:r>
      <w:r w:rsidR="00251D31">
        <w:t>,</w:t>
      </w:r>
      <w:r w:rsidR="00D7701E">
        <w:t xml:space="preserve"> con la intención de coordinarse para atacar o retirarse </w:t>
      </w:r>
      <w:r w:rsidR="00351112">
        <w:t xml:space="preserve">en las distintas ciudades a las cuales están </w:t>
      </w:r>
      <w:r w:rsidR="003C0244">
        <w:t>atacando,</w:t>
      </w:r>
      <w:r w:rsidR="00351112">
        <w:t xml:space="preserve"> pero el problema </w:t>
      </w:r>
      <w:r w:rsidR="00B84D41">
        <w:t xml:space="preserve">se encuentra </w:t>
      </w:r>
      <w:r w:rsidR="00351112">
        <w:t xml:space="preserve">en que entre esos generales hay </w:t>
      </w:r>
      <w:r w:rsidR="00B84D41">
        <w:t xml:space="preserve">un traidor </w:t>
      </w:r>
      <w:r w:rsidR="00251D31">
        <w:t>y hay que descubrirlo para ponerse de acuerdo</w:t>
      </w:r>
      <w:r w:rsidR="000F2EA4">
        <w:t xml:space="preserve"> (</w:t>
      </w:r>
      <w:r w:rsidR="002571A4">
        <w:t>P</w:t>
      </w:r>
      <w:r w:rsidR="000F2EA4">
        <w:t>refiero proponer el mío propio)</w:t>
      </w:r>
      <w:r w:rsidR="0054785C">
        <w:t>.</w:t>
      </w:r>
    </w:p>
    <w:p w:rsidR="003C0244" w:rsidRDefault="0054785C" w:rsidP="00114DE7">
      <w:pPr>
        <w:rPr>
          <w:i/>
        </w:rPr>
      </w:pPr>
      <w:r>
        <w:rPr>
          <w:i/>
        </w:rPr>
        <w:t>(</w:t>
      </w:r>
      <w:r w:rsidR="003C0244" w:rsidRPr="0054785C">
        <w:rPr>
          <w:i/>
        </w:rPr>
        <w:t xml:space="preserve">Para leer sobre dicho problema encontrarás información </w:t>
      </w:r>
      <w:r w:rsidRPr="0054785C">
        <w:rPr>
          <w:i/>
        </w:rPr>
        <w:t>siguiendo este</w:t>
      </w:r>
      <w:r w:rsidR="003C0244" w:rsidRPr="0054785C">
        <w:rPr>
          <w:i/>
        </w:rPr>
        <w:t xml:space="preserve"> enlace: </w:t>
      </w:r>
      <w:hyperlink r:id="rId8" w:history="1">
        <w:r w:rsidRPr="0054785C">
          <w:rPr>
            <w:rStyle w:val="Hipervnculo"/>
            <w:i/>
          </w:rPr>
          <w:t>https://es.wikipedia.org/wiki/Problema_de_los_generales_bizantinos</w:t>
        </w:r>
      </w:hyperlink>
      <w:r>
        <w:rPr>
          <w:i/>
        </w:rPr>
        <w:t>)</w:t>
      </w:r>
    </w:p>
    <w:p w:rsidR="000F2EA4" w:rsidRDefault="000F2EA4" w:rsidP="00114DE7">
      <w:pPr>
        <w:rPr>
          <w:i/>
        </w:rPr>
      </w:pPr>
    </w:p>
    <w:p w:rsidR="002571A4" w:rsidRDefault="000F2EA4" w:rsidP="00114DE7">
      <w:r w:rsidRPr="000F2EA4">
        <w:t xml:space="preserve">Pongamos que </w:t>
      </w:r>
      <w:r>
        <w:t xml:space="preserve">un profesor de sistemas nos pone un trabajo </w:t>
      </w:r>
      <w:r w:rsidR="001C007B">
        <w:t xml:space="preserve">en el cual debemos de hablar sobre el tema que nos de la gana con algunas condiciones, </w:t>
      </w:r>
      <w:r w:rsidR="00893FE5">
        <w:t>las cuales no especifica</w:t>
      </w:r>
      <w:r w:rsidR="00762738">
        <w:t>,</w:t>
      </w:r>
      <w:r w:rsidR="00893FE5">
        <w:t xml:space="preserve"> nos dice que nos mandará al e-mail</w:t>
      </w:r>
      <w:r w:rsidR="004C3B47">
        <w:t xml:space="preserve"> y</w:t>
      </w:r>
      <w:r w:rsidR="00893FE5">
        <w:t xml:space="preserve"> </w:t>
      </w:r>
      <w:r w:rsidR="00762738">
        <w:t xml:space="preserve">además </w:t>
      </w:r>
      <w:r w:rsidR="004C3B47">
        <w:t>que entregaremos a un profesor sustituto porque él se encontrará ausente</w:t>
      </w:r>
      <w:r w:rsidR="00CC1EBF">
        <w:t xml:space="preserve"> (Este profesor es muy estricto</w:t>
      </w:r>
      <w:r w:rsidR="00A46EDB">
        <w:t>, y el que no siga al pie de la letra las instrucciones automáticamente tendrá un 0 en la evaluación</w:t>
      </w:r>
      <w:r w:rsidR="00CC1EBF">
        <w:t>)</w:t>
      </w:r>
      <w:r w:rsidR="004C3B47">
        <w:t>. A</w:t>
      </w:r>
      <w:r w:rsidR="00CF66D4">
        <w:t>l día siguiente aprovechando que el profesor</w:t>
      </w:r>
      <w:r w:rsidR="004C3B47">
        <w:t xml:space="preserve"> sustituto</w:t>
      </w:r>
      <w:r w:rsidR="00CF66D4">
        <w:t xml:space="preserve"> tarda en venir porque hay un problema con la red del instituto</w:t>
      </w:r>
      <w:r w:rsidR="006B5996">
        <w:t xml:space="preserve">, los 12 alumnos </w:t>
      </w:r>
      <w:r w:rsidR="008C1114">
        <w:t>nos ponemos</w:t>
      </w:r>
      <w:r w:rsidR="006B5996">
        <w:t xml:space="preserve"> a comparar trabajos por </w:t>
      </w:r>
      <w:r w:rsidR="00A46EDB">
        <w:t>aburrimiento,</w:t>
      </w:r>
      <w:r w:rsidR="006B5996">
        <w:t xml:space="preserve"> pero resulta que </w:t>
      </w:r>
      <w:r w:rsidR="00C80B9B">
        <w:t>4</w:t>
      </w:r>
      <w:r w:rsidR="008C1114">
        <w:t xml:space="preserve"> de clase han hecho un trabajo de 5</w:t>
      </w:r>
      <w:r w:rsidR="009D2EFB">
        <w:t>00</w:t>
      </w:r>
      <w:r w:rsidR="008C1114">
        <w:t xml:space="preserve"> p</w:t>
      </w:r>
      <w:r w:rsidR="009D2EFB">
        <w:t>alabras</w:t>
      </w:r>
      <w:r w:rsidR="008C1114">
        <w:t xml:space="preserve"> en lugar de 1000 como se especificaba</w:t>
      </w:r>
      <w:r w:rsidR="00C80B9B">
        <w:t xml:space="preserve"> en el e-mail</w:t>
      </w:r>
      <w:r w:rsidR="00CF32BA">
        <w:t xml:space="preserve">, total que el resto de alumnos </w:t>
      </w:r>
      <w:r w:rsidR="009D2EFB">
        <w:t>les comentamos sobre dicha condición</w:t>
      </w:r>
      <w:r w:rsidR="00CF32BA">
        <w:t xml:space="preserve">, </w:t>
      </w:r>
      <w:r w:rsidR="002571A4">
        <w:t>pero</w:t>
      </w:r>
      <w:r w:rsidR="009D2EFB">
        <w:t xml:space="preserve"> dicen que en su e-mail</w:t>
      </w:r>
      <w:r w:rsidR="002571A4">
        <w:t xml:space="preserve"> ponía que era solo de 500. ¿Quién crees que tiene razón?</w:t>
      </w:r>
    </w:p>
    <w:p w:rsidR="002571A4" w:rsidRDefault="002571A4" w:rsidP="00114DE7"/>
    <w:p w:rsidR="002571A4" w:rsidRDefault="00913E5C" w:rsidP="00114DE7">
      <w:r>
        <w:t>Pues siguiendo el algoritmo que usa blockchain</w:t>
      </w:r>
      <w:r w:rsidR="00DD2365">
        <w:t>,</w:t>
      </w:r>
      <w:r>
        <w:t xml:space="preserve"> esos </w:t>
      </w:r>
      <w:r w:rsidR="00046096">
        <w:t>4</w:t>
      </w:r>
      <w:r>
        <w:t xml:space="preserve"> alumnos se equivocan</w:t>
      </w:r>
      <w:r w:rsidR="00046096">
        <w:t>,</w:t>
      </w:r>
      <w:r>
        <w:t xml:space="preserve"> porque el porcentaje de </w:t>
      </w:r>
      <w:r w:rsidR="00DD2365">
        <w:t>alumnos</w:t>
      </w:r>
      <w:r>
        <w:t xml:space="preserve"> que están de acuerdo</w:t>
      </w:r>
      <w:r w:rsidR="00DD2365">
        <w:t xml:space="preserve"> </w:t>
      </w:r>
      <w:r>
        <w:t xml:space="preserve">en que el trabajo era de 1000 palabras </w:t>
      </w:r>
      <w:r w:rsidR="007F765F">
        <w:t>y no de 500 es superior al que dice lo contrario. Y por ello en nuestro caso ellos son los traidores que pretendían hacer un trabajo más pequeño</w:t>
      </w:r>
      <w:r w:rsidR="00DD2365">
        <w:t xml:space="preserve"> y van a tener un 0 en la evaluación.</w:t>
      </w:r>
    </w:p>
    <w:p w:rsidR="00F51C99" w:rsidRDefault="00F51C99" w:rsidP="00114DE7"/>
    <w:p w:rsidR="00F51C99" w:rsidRPr="000F2EA4" w:rsidRDefault="00F51C99" w:rsidP="00114DE7">
      <w:r>
        <w:t>También dejo este enlace a otro ejemplo sobre un suricato gigante volador</w:t>
      </w:r>
      <w:r w:rsidR="00886C45">
        <w:t xml:space="preserve"> que vi en una plaza el otro día</w:t>
      </w:r>
      <w:r w:rsidR="006473C2">
        <w:t xml:space="preserve">: </w:t>
      </w:r>
    </w:p>
    <w:p w:rsidR="007F5ECA" w:rsidRDefault="007F5ECA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499470766"/>
      <w:r>
        <w:br w:type="page"/>
      </w:r>
    </w:p>
    <w:p w:rsidR="004614E6" w:rsidRDefault="006C0BE9" w:rsidP="002A7254">
      <w:pPr>
        <w:pStyle w:val="Ttulo1"/>
        <w:jc w:val="both"/>
      </w:pPr>
      <w:r>
        <w:lastRenderedPageBreak/>
        <w:t>Características</w:t>
      </w:r>
      <w:r w:rsidR="00172D42">
        <w:t>/Configuraciones</w:t>
      </w:r>
      <w:bookmarkEnd w:id="8"/>
    </w:p>
    <w:p w:rsidR="00676AA7" w:rsidRPr="00676AA7" w:rsidRDefault="00676AA7" w:rsidP="002A7254">
      <w:pPr>
        <w:jc w:val="both"/>
      </w:pPr>
      <w:r>
        <w:t>Se pueden hacer múltiples combinaciones de las capacidades de las siguientes clasificaciones en todos los niveles.</w:t>
      </w:r>
    </w:p>
    <w:p w:rsidR="00617D3F" w:rsidRDefault="00617D3F" w:rsidP="002A7254">
      <w:pPr>
        <w:pStyle w:val="Ttulo2"/>
        <w:jc w:val="both"/>
      </w:pPr>
      <w:bookmarkStart w:id="9" w:name="_Toc499470767"/>
      <w:r>
        <w:t>Acceso a los datos</w:t>
      </w:r>
      <w:bookmarkEnd w:id="9"/>
    </w:p>
    <w:p w:rsidR="00617D3F" w:rsidRDefault="00617D3F" w:rsidP="002A7254">
      <w:pPr>
        <w:pStyle w:val="Ttulo3"/>
        <w:numPr>
          <w:ilvl w:val="0"/>
          <w:numId w:val="1"/>
        </w:numPr>
        <w:jc w:val="both"/>
      </w:pPr>
      <w:bookmarkStart w:id="10" w:name="_Toc499470768"/>
      <w:r>
        <w:t>Pública</w:t>
      </w:r>
      <w:bookmarkEnd w:id="10"/>
    </w:p>
    <w:p w:rsidR="00617D3F" w:rsidRDefault="00617D3F" w:rsidP="002A7254">
      <w:pPr>
        <w:ind w:left="720"/>
        <w:jc w:val="both"/>
      </w:pPr>
      <w:r>
        <w:t>Todos los datos son explorables y todas las entidades pueden incluir información para la cual se halla preparado la cadena de bloques.</w:t>
      </w:r>
    </w:p>
    <w:p w:rsidR="00617D3F" w:rsidRDefault="00617D3F" w:rsidP="002A7254">
      <w:pPr>
        <w:pStyle w:val="Ttulo3"/>
        <w:numPr>
          <w:ilvl w:val="0"/>
          <w:numId w:val="1"/>
        </w:numPr>
        <w:jc w:val="both"/>
      </w:pPr>
      <w:bookmarkStart w:id="11" w:name="_Toc499470769"/>
      <w:r>
        <w:t>Privada</w:t>
      </w:r>
      <w:bookmarkEnd w:id="11"/>
    </w:p>
    <w:p w:rsidR="00617D3F" w:rsidRPr="00967C9D" w:rsidRDefault="00617D3F" w:rsidP="002A7254">
      <w:pPr>
        <w:ind w:left="708"/>
        <w:jc w:val="both"/>
      </w:pPr>
      <w:r>
        <w:t xml:space="preserve">Tanto la exploración como la inclusión de información </w:t>
      </w:r>
      <w:r w:rsidR="00172D42">
        <w:t>está</w:t>
      </w:r>
      <w:r>
        <w:t xml:space="preserve"> limitada a unas entidades definidas.</w:t>
      </w:r>
    </w:p>
    <w:p w:rsidR="00617D3F" w:rsidRPr="00770728" w:rsidRDefault="00617D3F" w:rsidP="002A7254">
      <w:pPr>
        <w:pStyle w:val="Ttulo2"/>
        <w:jc w:val="both"/>
      </w:pPr>
      <w:bookmarkStart w:id="12" w:name="_Toc499470770"/>
      <w:r>
        <w:t>Permisos</w:t>
      </w:r>
      <w:bookmarkEnd w:id="12"/>
    </w:p>
    <w:p w:rsidR="00617D3F" w:rsidRDefault="00676AA7" w:rsidP="002A7254">
      <w:pPr>
        <w:pStyle w:val="Ttulo3"/>
        <w:numPr>
          <w:ilvl w:val="0"/>
          <w:numId w:val="1"/>
        </w:numPr>
        <w:jc w:val="both"/>
      </w:pPr>
      <w:bookmarkStart w:id="13" w:name="_Toc499470771"/>
      <w:r>
        <w:t>Activados</w:t>
      </w:r>
      <w:bookmarkEnd w:id="13"/>
    </w:p>
    <w:p w:rsidR="00D25A6A" w:rsidRPr="00967C9D" w:rsidRDefault="00D25A6A" w:rsidP="002A7254">
      <w:pPr>
        <w:pStyle w:val="Prrafodelista"/>
        <w:jc w:val="both"/>
      </w:pPr>
      <w:r>
        <w:t xml:space="preserve">Las entidades que crearán nuevos bloques estarán definidas además de los validadores. Con lo cual no es necesario aplicar incentivos </w:t>
      </w:r>
    </w:p>
    <w:p w:rsidR="00967C9D" w:rsidRDefault="00676AA7" w:rsidP="002A7254">
      <w:pPr>
        <w:pStyle w:val="Ttulo3"/>
        <w:numPr>
          <w:ilvl w:val="0"/>
          <w:numId w:val="1"/>
        </w:numPr>
        <w:jc w:val="both"/>
      </w:pPr>
      <w:bookmarkStart w:id="14" w:name="_Toc499470772"/>
      <w:r>
        <w:t>Desactivados</w:t>
      </w:r>
      <w:bookmarkEnd w:id="14"/>
    </w:p>
    <w:p w:rsidR="00D25A6A" w:rsidRDefault="00D25A6A" w:rsidP="002A7254">
      <w:pPr>
        <w:pStyle w:val="Prrafodelista"/>
        <w:jc w:val="both"/>
      </w:pPr>
      <w:r>
        <w:t>Cualquier entidad puede participar en la creación de la cadena de bloques y en el proceso de validación los datos. Para incentivar la participación, se aplican recompensas por dicha creación y validación. Puesto que requiere altos costes computacionales.</w:t>
      </w:r>
    </w:p>
    <w:p w:rsidR="00D25A6A" w:rsidRPr="00D25A6A" w:rsidRDefault="00D25A6A" w:rsidP="00D25A6A">
      <w:pPr>
        <w:ind w:left="708"/>
      </w:pPr>
    </w:p>
    <w:sectPr w:rsidR="00D25A6A" w:rsidRPr="00D25A6A" w:rsidSect="00E20DF8">
      <w:footerReference w:type="default" r:id="rId9"/>
      <w:pgSz w:w="11906" w:h="16838" w:code="9"/>
      <w:pgMar w:top="1701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52E" w:rsidRDefault="00AD652E" w:rsidP="00315B53">
      <w:r>
        <w:separator/>
      </w:r>
    </w:p>
  </w:endnote>
  <w:endnote w:type="continuationSeparator" w:id="0">
    <w:p w:rsidR="00AD652E" w:rsidRDefault="00AD652E" w:rsidP="0031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3378038"/>
      <w:docPartObj>
        <w:docPartGallery w:val="Page Numbers (Bottom of Page)"/>
        <w:docPartUnique/>
      </w:docPartObj>
    </w:sdtPr>
    <w:sdtContent>
      <w:p w:rsidR="00A46EDB" w:rsidRDefault="00A46EDB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6EDB" w:rsidRDefault="00A46ED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F3674" w:rsidRPr="00DF3674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5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FNOAQAAAgOAAAOAAAAZHJzL2Uyb0RvYy54bWzsV9tu4zYQfS/QfyD47uhiyZaEKIvEl7RA&#10;2i6wad9pibq0EqmSdORs0X/vkJTkSxp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Bjr9FNOAQAAAg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A46EDB" w:rsidRDefault="00A46ED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F3674" w:rsidRPr="00DF3674">
                            <w:rPr>
                              <w:noProof/>
                              <w:color w:val="8C8C8C" w:themeColor="background1" w:themeShade="8C"/>
                            </w:rPr>
                            <w:t>5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52E" w:rsidRDefault="00AD652E" w:rsidP="00315B53">
      <w:r>
        <w:separator/>
      </w:r>
    </w:p>
  </w:footnote>
  <w:footnote w:type="continuationSeparator" w:id="0">
    <w:p w:rsidR="00AD652E" w:rsidRDefault="00AD652E" w:rsidP="00315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379C"/>
    <w:multiLevelType w:val="hybridMultilevel"/>
    <w:tmpl w:val="5178C8C6"/>
    <w:lvl w:ilvl="0" w:tplc="2CDC5288">
      <w:start w:val="1"/>
      <w:numFmt w:val="bullet"/>
      <w:lvlText w:val="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28"/>
    <w:rsid w:val="00033A0C"/>
    <w:rsid w:val="00046096"/>
    <w:rsid w:val="00085F86"/>
    <w:rsid w:val="00094F52"/>
    <w:rsid w:val="000A02D6"/>
    <w:rsid w:val="000B2F1D"/>
    <w:rsid w:val="000F0536"/>
    <w:rsid w:val="000F2EA4"/>
    <w:rsid w:val="000F57B5"/>
    <w:rsid w:val="000F6435"/>
    <w:rsid w:val="00114DE7"/>
    <w:rsid w:val="001464CA"/>
    <w:rsid w:val="00157675"/>
    <w:rsid w:val="00163608"/>
    <w:rsid w:val="00172D42"/>
    <w:rsid w:val="001C007B"/>
    <w:rsid w:val="001F3ADC"/>
    <w:rsid w:val="00210100"/>
    <w:rsid w:val="002251BC"/>
    <w:rsid w:val="00235297"/>
    <w:rsid w:val="00251D31"/>
    <w:rsid w:val="002571A4"/>
    <w:rsid w:val="00296B0C"/>
    <w:rsid w:val="002A7254"/>
    <w:rsid w:val="002B4834"/>
    <w:rsid w:val="002B7A41"/>
    <w:rsid w:val="00315B53"/>
    <w:rsid w:val="00351112"/>
    <w:rsid w:val="0037447B"/>
    <w:rsid w:val="003C0244"/>
    <w:rsid w:val="00414E12"/>
    <w:rsid w:val="004614E6"/>
    <w:rsid w:val="00481770"/>
    <w:rsid w:val="004B39B3"/>
    <w:rsid w:val="004B722C"/>
    <w:rsid w:val="004C3B47"/>
    <w:rsid w:val="004E0E8D"/>
    <w:rsid w:val="004E3491"/>
    <w:rsid w:val="005026B5"/>
    <w:rsid w:val="0054785C"/>
    <w:rsid w:val="00617D3F"/>
    <w:rsid w:val="00620CE8"/>
    <w:rsid w:val="00623D3E"/>
    <w:rsid w:val="006473C2"/>
    <w:rsid w:val="00676AA7"/>
    <w:rsid w:val="006B5996"/>
    <w:rsid w:val="006C0BE9"/>
    <w:rsid w:val="006D2601"/>
    <w:rsid w:val="006E39EF"/>
    <w:rsid w:val="0070220C"/>
    <w:rsid w:val="00717C9D"/>
    <w:rsid w:val="00762738"/>
    <w:rsid w:val="00770728"/>
    <w:rsid w:val="00771AA0"/>
    <w:rsid w:val="007C07A3"/>
    <w:rsid w:val="007F5ECA"/>
    <w:rsid w:val="007F765F"/>
    <w:rsid w:val="00825B28"/>
    <w:rsid w:val="00886C45"/>
    <w:rsid w:val="00893FE5"/>
    <w:rsid w:val="008C1114"/>
    <w:rsid w:val="008E2F62"/>
    <w:rsid w:val="00902699"/>
    <w:rsid w:val="00913E5C"/>
    <w:rsid w:val="0096364B"/>
    <w:rsid w:val="00967C9D"/>
    <w:rsid w:val="009B713F"/>
    <w:rsid w:val="009D2EFB"/>
    <w:rsid w:val="00A46EDB"/>
    <w:rsid w:val="00AD09EB"/>
    <w:rsid w:val="00AD17E2"/>
    <w:rsid w:val="00AD652E"/>
    <w:rsid w:val="00B84D41"/>
    <w:rsid w:val="00B85BC1"/>
    <w:rsid w:val="00B9668A"/>
    <w:rsid w:val="00BB54E3"/>
    <w:rsid w:val="00C80B9B"/>
    <w:rsid w:val="00CA0EE9"/>
    <w:rsid w:val="00CC1EBF"/>
    <w:rsid w:val="00CF32BA"/>
    <w:rsid w:val="00CF66D4"/>
    <w:rsid w:val="00D25A6A"/>
    <w:rsid w:val="00D67762"/>
    <w:rsid w:val="00D70196"/>
    <w:rsid w:val="00D7701E"/>
    <w:rsid w:val="00DD2365"/>
    <w:rsid w:val="00DF1623"/>
    <w:rsid w:val="00DF3674"/>
    <w:rsid w:val="00E04E6F"/>
    <w:rsid w:val="00E074C9"/>
    <w:rsid w:val="00E20DF8"/>
    <w:rsid w:val="00E25087"/>
    <w:rsid w:val="00E44835"/>
    <w:rsid w:val="00ED342F"/>
    <w:rsid w:val="00EE462C"/>
    <w:rsid w:val="00EE64FF"/>
    <w:rsid w:val="00EF1C06"/>
    <w:rsid w:val="00F51C99"/>
    <w:rsid w:val="00FD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BB3E3"/>
  <w15:chartTrackingRefBased/>
  <w15:docId w15:val="{38AEE051-3B8A-4685-AAF1-47B9DB39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E39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2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6B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5B5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5B5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15B5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B5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E39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96364B"/>
  </w:style>
  <w:style w:type="paragraph" w:styleId="TtuloTDC">
    <w:name w:val="TOC Heading"/>
    <w:basedOn w:val="Ttulo1"/>
    <w:next w:val="Normal"/>
    <w:uiPriority w:val="39"/>
    <w:unhideWhenUsed/>
    <w:qFormat/>
    <w:rsid w:val="00D70196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7019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019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352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96B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71AA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617D3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17D3F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5478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blema_de_los_generales_bizantin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blogbit2me</b:Tag>
    <b:SourceType>InternetSite</b:SourceType>
    <b:Guid>{6A64E67E-D905-48DB-9C3C-7E09C760F404}</b:Guid>
    <b:Title>bit2me</b:Title>
    <b:Year>2017</b:Year>
    <b:Month>Noviembre</b:Month>
    <b:Day>19</b:Day>
    <b:URL>http://blog.bit2me.com/es/</b:URL>
    <b:RefOrder>1</b:RefOrder>
  </b:Source>
  <b:Source>
    <b:Tag>esw17</b:Tag>
    <b:SourceType>InternetSite</b:SourceType>
    <b:Guid>{E9F1E495-FC3B-4CD7-86FC-54B1DDCCECE0}</b:Guid>
    <b:Title>es.wikipedia.org</b:Title>
    <b:Year>2017</b:Year>
    <b:Month>11</b:Month>
    <b:Day>26</b:Day>
    <b:URL>https://es.wikipedia.org/wiki/Problema_de_los_generales_bizantinos</b:URL>
    <b:RefOrder>2</b:RefOrder>
  </b:Source>
</b:Sources>
</file>

<file path=customXml/itemProps1.xml><?xml version="1.0" encoding="utf-8"?>
<ds:datastoreItem xmlns:ds="http://schemas.openxmlformats.org/officeDocument/2006/customXml" ds:itemID="{35207A4F-3C2A-4BEA-91DA-74E3CF0AC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788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Moros</dc:creator>
  <cp:keywords/>
  <dc:description/>
  <cp:lastModifiedBy>Eric Moros</cp:lastModifiedBy>
  <cp:revision>9</cp:revision>
  <dcterms:created xsi:type="dcterms:W3CDTF">2017-11-19T11:44:00Z</dcterms:created>
  <dcterms:modified xsi:type="dcterms:W3CDTF">2017-11-26T14:57:00Z</dcterms:modified>
</cp:coreProperties>
</file>