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44F" w:rsidRDefault="00B052B5">
      <w:r>
        <w:t>Main.asm</w:t>
      </w:r>
    </w:p>
    <w:p w:rsidR="00B052B5" w:rsidRDefault="00B052B5"/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Demonstrate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Procedure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AddTwo.asm)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Demonstrates different procedure call protocols.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AddTwo.inc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.data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word1 </w:t>
      </w:r>
      <w:r>
        <w:rPr>
          <w:rFonts w:ascii="Consolas" w:hAnsi="Consolas" w:cs="Consolas"/>
          <w:color w:val="800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1234h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word2 </w:t>
      </w:r>
      <w:r>
        <w:rPr>
          <w:rFonts w:ascii="Consolas" w:hAnsi="Consolas" w:cs="Consolas"/>
          <w:color w:val="800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4111h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  <w:t>Example1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  <w:t>Example2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AddTwo</w:t>
      </w:r>
      <w:proofErr w:type="spell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DumpRegs</w:t>
      </w:r>
      <w:proofErr w:type="spell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B052B5" w:rsidRDefault="00B052B5" w:rsidP="00B052B5"/>
    <w:p w:rsidR="00B052B5" w:rsidRDefault="00B052B5" w:rsidP="00B052B5">
      <w:r>
        <w:t>AddTwoProc.asm:</w:t>
      </w:r>
    </w:p>
    <w:p w:rsidR="00B052B5" w:rsidRDefault="00B052B5" w:rsidP="00B052B5"/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Demonstrate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Procedure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AddTwo.asm)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Demonstrates different procedure call protocols.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AddTwo.inc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Adds two integers, returns sum in EAX.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The RET instruction cleans up the stack.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ebp</w:t>
      </w:r>
      <w:proofErr w:type="spell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esp</w:t>
      </w:r>
      <w:proofErr w:type="spell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+ 12]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first parameter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second parameter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ebp</w:t>
      </w:r>
      <w:proofErr w:type="spellEnd"/>
      <w:proofErr w:type="gram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sum,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clean up the stack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</w:p>
    <w:p w:rsidR="00B052B5" w:rsidRDefault="00B052B5" w:rsidP="00B052B5"/>
    <w:p w:rsidR="00B052B5" w:rsidRDefault="00B052B5" w:rsidP="00B052B5">
      <w:r>
        <w:t>AddTwo.inc</w:t>
      </w:r>
    </w:p>
    <w:p w:rsidR="00B052B5" w:rsidRDefault="00B052B5" w:rsidP="00B052B5"/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.386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flat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stdcall</w:t>
      </w:r>
      <w:proofErr w:type="spell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proofErr w:type="spellEnd"/>
      <w:proofErr w:type="gram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PRIVATE</w:t>
      </w:r>
      <w:proofErr w:type="gramEnd"/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PROTO</w:t>
      </w: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2B5" w:rsidRDefault="00B052B5" w:rsidP="00B0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EXTERNDEF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sum: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proofErr w:type="spellEnd"/>
      <w:proofErr w:type="gramEnd"/>
    </w:p>
    <w:p w:rsidR="00B052B5" w:rsidRDefault="00B052B5" w:rsidP="00B052B5"/>
    <w:p w:rsidR="00B052B5" w:rsidRDefault="00B052B5" w:rsidP="00B052B5"/>
    <w:p w:rsidR="00B052B5" w:rsidRDefault="00B052B5" w:rsidP="00B052B5">
      <w:r>
        <w:rPr>
          <w:noProof/>
        </w:rPr>
        <w:drawing>
          <wp:inline distT="0" distB="0" distL="0" distR="0">
            <wp:extent cx="6781996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151" cy="372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B5" w:rsidRDefault="00F53905" w:rsidP="00B052B5">
      <w:r>
        <w:t>Active debugging session in the Procedure</w:t>
      </w:r>
      <w:bookmarkStart w:id="0" w:name="_GoBack"/>
      <w:bookmarkEnd w:id="0"/>
    </w:p>
    <w:p w:rsidR="00B052B5" w:rsidRDefault="00B052B5" w:rsidP="00B052B5"/>
    <w:sectPr w:rsidR="00B0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B5"/>
    <w:rsid w:val="003F144F"/>
    <w:rsid w:val="00B052B5"/>
    <w:rsid w:val="00F5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CD2F"/>
  <w15:chartTrackingRefBased/>
  <w15:docId w15:val="{E7A22F43-84D9-49D6-A33E-9A20A1B9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1</cp:revision>
  <dcterms:created xsi:type="dcterms:W3CDTF">2018-10-22T16:19:00Z</dcterms:created>
  <dcterms:modified xsi:type="dcterms:W3CDTF">2018-10-22T16:40:00Z</dcterms:modified>
</cp:coreProperties>
</file>