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CBEE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  <w:r w:rsidRPr="001F02DA">
        <w:rPr>
          <w:noProof/>
          <w:sz w:val="40"/>
          <w:szCs w:val="40"/>
          <w:lang w:val="es-MX"/>
        </w:rPr>
        <w:drawing>
          <wp:anchor distT="0" distB="0" distL="114300" distR="114300" simplePos="0" relativeHeight="251659264" behindDoc="0" locked="0" layoutInCell="1" allowOverlap="1" wp14:anchorId="451BDA6E" wp14:editId="5897772A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9525"/>
            <wp:wrapSquare wrapText="bothSides"/>
            <wp:docPr id="3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40E8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1882B6C9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9AB00D4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04BAD9D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52504FC1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E107248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</w:p>
    <w:p w14:paraId="07FD25D4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</w:p>
    <w:p w14:paraId="15A0D843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  <w:r w:rsidRPr="001F02DA">
        <w:rPr>
          <w:noProof/>
          <w:sz w:val="40"/>
          <w:szCs w:val="40"/>
          <w:lang w:val="es-MX"/>
        </w:rPr>
        <w:drawing>
          <wp:anchor distT="0" distB="0" distL="114300" distR="114300" simplePos="0" relativeHeight="251660288" behindDoc="0" locked="0" layoutInCell="1" allowOverlap="1" wp14:anchorId="45C371DB" wp14:editId="75F3B21A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4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53630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Materia: Proyecto II</w:t>
      </w:r>
    </w:p>
    <w:p w14:paraId="354CC3F4" w14:textId="61224AA3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Unidad: II</w:t>
      </w:r>
      <w:r w:rsidR="00C23FE4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I</w:t>
      </w:r>
    </w:p>
    <w:p w14:paraId="16A9D2A3" w14:textId="77777777" w:rsidR="000C03E2" w:rsidRDefault="000C03E2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0C03E2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Actividad preliminar. Retomando mi primer sprint</w:t>
      </w:r>
    </w:p>
    <w:p w14:paraId="50E321B2" w14:textId="4191EFD0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 xml:space="preserve">Asesor: Deisy Acosta </w:t>
      </w:r>
      <w:proofErr w:type="spellStart"/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Ham</w:t>
      </w:r>
      <w:proofErr w:type="spellEnd"/>
    </w:p>
    <w:p w14:paraId="2CE41F90" w14:textId="77777777" w:rsidR="004F0DB8" w:rsidRDefault="004F0DB8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</w:p>
    <w:p w14:paraId="28119207" w14:textId="5B176E02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Fecha: 08/Marzo/2023</w:t>
      </w:r>
    </w:p>
    <w:p w14:paraId="1F6F20D9" w14:textId="4C62ACF6" w:rsidR="00254C46" w:rsidRPr="00254C46" w:rsidRDefault="00254C46">
      <w:pPr>
        <w:rPr>
          <w:lang w:val="es-MX"/>
        </w:rPr>
      </w:pPr>
      <w:r w:rsidRPr="00254C46">
        <w:rPr>
          <w:lang w:val="es-MX"/>
        </w:rPr>
        <w:br w:type="page"/>
      </w:r>
    </w:p>
    <w:p w14:paraId="00922A4B" w14:textId="694F5804" w:rsidR="00514949" w:rsidRDefault="00254C46" w:rsidP="00254C46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A21D1">
        <w:rPr>
          <w:rFonts w:ascii="Times New Roman" w:hAnsi="Times New Roman" w:cs="Times New Roman"/>
          <w:b/>
          <w:bCs/>
          <w:sz w:val="44"/>
          <w:szCs w:val="44"/>
          <w:lang w:val="es-MX"/>
        </w:rPr>
        <w:lastRenderedPageBreak/>
        <w:t>Calendario:</w:t>
      </w:r>
    </w:p>
    <w:p w14:paraId="23F07509" w14:textId="77777777" w:rsidR="005A21D1" w:rsidRPr="005A21D1" w:rsidRDefault="005A21D1" w:rsidP="005A21D1">
      <w:pPr>
        <w:rPr>
          <w:lang w:val="es-MX"/>
        </w:rPr>
      </w:pPr>
    </w:p>
    <w:p w14:paraId="1BDFA863" w14:textId="713E323F" w:rsidR="00254C46" w:rsidRDefault="00254C46">
      <w:pPr>
        <w:rPr>
          <w:lang w:val="es-MX"/>
        </w:rPr>
      </w:pPr>
      <w:r w:rsidRPr="00254C46">
        <w:rPr>
          <w:lang w:val="es-MX"/>
        </w:rPr>
        <w:t>El equipo se reunirá los lunes, miércoles y viernes de cada semana para analizar, discutir, revisar, planear y actualizar las actividades del proyecto.</w:t>
      </w:r>
    </w:p>
    <w:p w14:paraId="7A1A983D" w14:textId="77777777" w:rsidR="005A21D1" w:rsidRDefault="005A21D1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01B" w14:paraId="534965E1" w14:textId="77777777" w:rsidTr="0009101B">
        <w:tc>
          <w:tcPr>
            <w:tcW w:w="4675" w:type="dxa"/>
          </w:tcPr>
          <w:p w14:paraId="0418DC7D" w14:textId="682BCBC5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Día</w:t>
            </w:r>
          </w:p>
        </w:tc>
        <w:tc>
          <w:tcPr>
            <w:tcW w:w="4675" w:type="dxa"/>
          </w:tcPr>
          <w:p w14:paraId="48CF49A7" w14:textId="1543151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</w:tr>
      <w:tr w:rsidR="0009101B" w14:paraId="208D5828" w14:textId="77777777" w:rsidTr="0009101B">
        <w:tc>
          <w:tcPr>
            <w:tcW w:w="4675" w:type="dxa"/>
          </w:tcPr>
          <w:p w14:paraId="41D65D41" w14:textId="689DA93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4675" w:type="dxa"/>
          </w:tcPr>
          <w:p w14:paraId="57C44B65" w14:textId="4F009C8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  <w:tr w:rsidR="0009101B" w14:paraId="2C6952B7" w14:textId="77777777" w:rsidTr="0009101B">
        <w:tc>
          <w:tcPr>
            <w:tcW w:w="4675" w:type="dxa"/>
          </w:tcPr>
          <w:p w14:paraId="697BB0AC" w14:textId="17DF566D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4675" w:type="dxa"/>
          </w:tcPr>
          <w:p w14:paraId="4935B4E3" w14:textId="5A88F994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  <w:tr w:rsidR="0009101B" w14:paraId="109B1388" w14:textId="77777777" w:rsidTr="0009101B">
        <w:tc>
          <w:tcPr>
            <w:tcW w:w="4675" w:type="dxa"/>
          </w:tcPr>
          <w:p w14:paraId="5F96FFAF" w14:textId="3E2CFF39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4675" w:type="dxa"/>
          </w:tcPr>
          <w:p w14:paraId="3EDBC82C" w14:textId="53DB76FC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</w:tbl>
    <w:p w14:paraId="7CE48912" w14:textId="77777777" w:rsidR="00254C46" w:rsidRPr="00254C46" w:rsidRDefault="00254C46">
      <w:pPr>
        <w:rPr>
          <w:lang w:val="es-MX"/>
        </w:rPr>
      </w:pPr>
    </w:p>
    <w:p w14:paraId="179EC9A6" w14:textId="6D4BAB75" w:rsidR="00254C46" w:rsidRDefault="00254C46" w:rsidP="00254C46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A21D1">
        <w:rPr>
          <w:rFonts w:ascii="Times New Roman" w:hAnsi="Times New Roman" w:cs="Times New Roman"/>
          <w:b/>
          <w:bCs/>
          <w:sz w:val="44"/>
          <w:szCs w:val="44"/>
          <w:lang w:val="es-MX"/>
        </w:rPr>
        <w:t>Resultados de las reuniones:</w:t>
      </w:r>
    </w:p>
    <w:p w14:paraId="0AFD9CFF" w14:textId="77777777" w:rsidR="005A21D1" w:rsidRPr="005A21D1" w:rsidRDefault="005A21D1" w:rsidP="005A21D1">
      <w:pPr>
        <w:rPr>
          <w:lang w:val="es-MX"/>
        </w:rPr>
      </w:pPr>
    </w:p>
    <w:p w14:paraId="35345385" w14:textId="3E7C8EEB" w:rsidR="00254C46" w:rsidRDefault="00254C46" w:rsidP="00254C46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10/Febrero/2023:</w:t>
      </w:r>
    </w:p>
    <w:p w14:paraId="4B83B49F" w14:textId="77777777" w:rsidR="005A21D1" w:rsidRPr="005A21D1" w:rsidRDefault="005A21D1" w:rsidP="005A21D1">
      <w:pPr>
        <w:rPr>
          <w:lang w:val="es-MX"/>
        </w:rPr>
      </w:pPr>
    </w:p>
    <w:p w14:paraId="13822789" w14:textId="64A64E82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>Primera reunión del equipo donde se asignaron los roles:</w:t>
      </w:r>
    </w:p>
    <w:p w14:paraId="63AFA5CD" w14:textId="77777777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21D1">
        <w:rPr>
          <w:rFonts w:ascii="Times New Roman" w:hAnsi="Times New Roman" w:cs="Times New Roman"/>
          <w:sz w:val="28"/>
          <w:szCs w:val="28"/>
        </w:rPr>
        <w:t>Jecxania</w:t>
      </w:r>
      <w:proofErr w:type="spellEnd"/>
      <w:r w:rsidRPr="005A2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D1">
        <w:rPr>
          <w:rFonts w:ascii="Times New Roman" w:hAnsi="Times New Roman" w:cs="Times New Roman"/>
          <w:sz w:val="28"/>
          <w:szCs w:val="28"/>
        </w:rPr>
        <w:t>como</w:t>
      </w:r>
      <w:proofErr w:type="spellEnd"/>
      <w:r w:rsidRPr="005A21D1">
        <w:rPr>
          <w:rFonts w:ascii="Times New Roman" w:hAnsi="Times New Roman" w:cs="Times New Roman"/>
          <w:sz w:val="28"/>
          <w:szCs w:val="28"/>
        </w:rPr>
        <w:t xml:space="preserve"> Scrum Master (SM)</w:t>
      </w:r>
    </w:p>
    <w:p w14:paraId="3F19E7D9" w14:textId="77777777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Edgar como </w:t>
      </w:r>
      <w:proofErr w:type="spellStart"/>
      <w:r w:rsidRPr="005A21D1">
        <w:rPr>
          <w:rFonts w:ascii="Times New Roman" w:hAnsi="Times New Roman" w:cs="Times New Roman"/>
          <w:sz w:val="28"/>
          <w:szCs w:val="28"/>
          <w:lang w:val="es-MX"/>
        </w:rPr>
        <w:t>Product</w:t>
      </w:r>
      <w:proofErr w:type="spellEnd"/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5A21D1">
        <w:rPr>
          <w:rFonts w:ascii="Times New Roman" w:hAnsi="Times New Roman" w:cs="Times New Roman"/>
          <w:sz w:val="28"/>
          <w:szCs w:val="28"/>
          <w:lang w:val="es-MX"/>
        </w:rPr>
        <w:t>Owner</w:t>
      </w:r>
      <w:proofErr w:type="spellEnd"/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(PO)</w:t>
      </w:r>
    </w:p>
    <w:p w14:paraId="5CE4A07E" w14:textId="77777777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>Eric como de Desarrollador (Dev)</w:t>
      </w:r>
    </w:p>
    <w:p w14:paraId="5B1EBAA6" w14:textId="16B51D24" w:rsidR="00254C46" w:rsidRDefault="004106A4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Después de asignaron los roles, se reviso el Backlog y los </w:t>
      </w:r>
      <w:proofErr w:type="spellStart"/>
      <w:r w:rsidRPr="005A21D1">
        <w:rPr>
          <w:rFonts w:ascii="Times New Roman" w:hAnsi="Times New Roman" w:cs="Times New Roman"/>
          <w:sz w:val="28"/>
          <w:szCs w:val="28"/>
          <w:lang w:val="es-MX"/>
        </w:rPr>
        <w:t>sprints</w:t>
      </w:r>
      <w:proofErr w:type="spellEnd"/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del proyecto, se acordó </w:t>
      </w:r>
      <w:r w:rsidR="0009101B" w:rsidRPr="005A21D1">
        <w:rPr>
          <w:rFonts w:ascii="Times New Roman" w:hAnsi="Times New Roman" w:cs="Times New Roman"/>
          <w:sz w:val="28"/>
          <w:szCs w:val="28"/>
          <w:lang w:val="es-MX"/>
        </w:rPr>
        <w:t>revisar y discutir ajustes para la siguiente sesión del equipo.</w:t>
      </w:r>
    </w:p>
    <w:p w14:paraId="3D2BBEB4" w14:textId="77777777" w:rsidR="005A21D1" w:rsidRPr="005A21D1" w:rsidRDefault="005A21D1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4E95BF0" w14:textId="41665E71" w:rsidR="00254C46" w:rsidRDefault="00254C46" w:rsidP="0009101B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13/Febrero/2023:</w:t>
      </w:r>
    </w:p>
    <w:p w14:paraId="0F41E06F" w14:textId="77777777" w:rsidR="005A21D1" w:rsidRPr="005A21D1" w:rsidRDefault="005A21D1" w:rsidP="005A21D1">
      <w:pPr>
        <w:rPr>
          <w:lang w:val="es-MX"/>
        </w:rPr>
      </w:pPr>
    </w:p>
    <w:p w14:paraId="3A20D09E" w14:textId="10EBB183" w:rsidR="0009101B" w:rsidRPr="005A21D1" w:rsidRDefault="0009101B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>El PO propuso dividir el sprint2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para ajustar mejor los tiempos y dar un poco mas de holgura a las tareas.</w:t>
      </w:r>
    </w:p>
    <w:p w14:paraId="52DF67B6" w14:textId="61FF8733" w:rsidR="001F2BD9" w:rsidRPr="005A21D1" w:rsidRDefault="001F2BD9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La SM comento que es una buena decisión, ya que la tarea de autentificación del sprint2 tomara más tiempo por cuestiones de desarrollo que tiene que ver con la 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 xml:space="preserve">implementación de </w:t>
      </w:r>
      <w:proofErr w:type="spellStart"/>
      <w:r w:rsidR="004F0DB8">
        <w:rPr>
          <w:rFonts w:ascii="Times New Roman" w:hAnsi="Times New Roman" w:cs="Times New Roman"/>
          <w:sz w:val="28"/>
          <w:szCs w:val="28"/>
          <w:lang w:val="es-MX"/>
        </w:rPr>
        <w:t>login</w:t>
      </w:r>
      <w:proofErr w:type="spellEnd"/>
      <w:r w:rsidR="004F0DB8">
        <w:rPr>
          <w:rFonts w:ascii="Times New Roman" w:hAnsi="Times New Roman" w:cs="Times New Roman"/>
          <w:sz w:val="28"/>
          <w:szCs w:val="28"/>
          <w:lang w:val="es-MX"/>
        </w:rPr>
        <w:t xml:space="preserve"> con seguridad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, esto llevara a que los </w:t>
      </w:r>
      <w:proofErr w:type="spellStart"/>
      <w:r w:rsidRPr="005A21D1">
        <w:rPr>
          <w:rFonts w:ascii="Times New Roman" w:hAnsi="Times New Roman" w:cs="Times New Roman"/>
          <w:sz w:val="28"/>
          <w:szCs w:val="28"/>
          <w:lang w:val="es-MX"/>
        </w:rPr>
        <w:t>sprints</w:t>
      </w:r>
      <w:proofErr w:type="spellEnd"/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posteriores sufran retrasos.</w:t>
      </w:r>
    </w:p>
    <w:p w14:paraId="367EBD9A" w14:textId="6B13364F" w:rsidR="001F2BD9" w:rsidRDefault="001F2BD9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Se acordó dividir 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>el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sprint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>2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en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dos </w:t>
      </w:r>
      <w:proofErr w:type="spellStart"/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>sprints</w:t>
      </w:r>
      <w:proofErr w:type="spellEnd"/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de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2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>5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>días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734D22D5" w14:textId="77777777" w:rsidR="005A21D1" w:rsidRPr="005A21D1" w:rsidRDefault="005A21D1" w:rsidP="0009101B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22E1561" w14:textId="6778F0F6" w:rsidR="00254C46" w:rsidRPr="005A21D1" w:rsidRDefault="00254C46" w:rsidP="00254C46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15/Febrero/2023:</w:t>
      </w:r>
    </w:p>
    <w:p w14:paraId="7C273026" w14:textId="77777777" w:rsidR="005A21D1" w:rsidRDefault="005A21D1">
      <w:pPr>
        <w:rPr>
          <w:lang w:val="es-MX"/>
        </w:rPr>
      </w:pPr>
    </w:p>
    <w:p w14:paraId="6A739450" w14:textId="4B4D08C6" w:rsidR="00254C46" w:rsidRDefault="000C03E2">
      <w:pPr>
        <w:rPr>
          <w:lang w:val="es-MX"/>
        </w:rPr>
      </w:pPr>
      <w:r>
        <w:rPr>
          <w:lang w:val="es-MX"/>
        </w:rPr>
        <w:t>Se revisaron los cambios en los documentos de Word, los cuales están en el repositorio de Git</w:t>
      </w:r>
      <w:r w:rsidR="00C23FE4">
        <w:rPr>
          <w:lang w:val="es-MX"/>
        </w:rPr>
        <w:t xml:space="preserve">: </w:t>
      </w:r>
    </w:p>
    <w:p w14:paraId="6168817F" w14:textId="01C94CDC" w:rsidR="000C03E2" w:rsidRDefault="000C03E2">
      <w:pPr>
        <w:rPr>
          <w:lang w:val="es-MX"/>
        </w:rPr>
      </w:pPr>
      <w:r>
        <w:rPr>
          <w:lang w:val="es-MX"/>
        </w:rPr>
        <w:t>Se actualizo el backlog y los sprint en Jira</w:t>
      </w:r>
    </w:p>
    <w:p w14:paraId="22964574" w14:textId="219DF5D8" w:rsidR="000C03E2" w:rsidRPr="00254C46" w:rsidRDefault="000C03E2">
      <w:pPr>
        <w:rPr>
          <w:lang w:val="es-MX"/>
        </w:rPr>
      </w:pPr>
      <w:r>
        <w:rPr>
          <w:lang w:val="es-MX"/>
        </w:rPr>
        <w:t xml:space="preserve">El equipo es de acuerdo con los nuevos tiempos </w:t>
      </w:r>
    </w:p>
    <w:sectPr w:rsidR="000C03E2" w:rsidRPr="002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46"/>
    <w:rsid w:val="0009101B"/>
    <w:rsid w:val="000C03E2"/>
    <w:rsid w:val="001F2BD9"/>
    <w:rsid w:val="00254C46"/>
    <w:rsid w:val="004106A4"/>
    <w:rsid w:val="004F0DB8"/>
    <w:rsid w:val="00514949"/>
    <w:rsid w:val="005A21D1"/>
    <w:rsid w:val="009F7F93"/>
    <w:rsid w:val="00C23FE4"/>
    <w:rsid w:val="00C5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1B3A"/>
  <w15:chartTrackingRefBased/>
  <w15:docId w15:val="{C0BCA7E2-63AB-434C-9DCD-068C45A7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ERIC</dc:creator>
  <cp:keywords/>
  <dc:description/>
  <cp:lastModifiedBy>MARTINEZ, ERIC</cp:lastModifiedBy>
  <cp:revision>2</cp:revision>
  <dcterms:created xsi:type="dcterms:W3CDTF">2023-03-15T16:09:00Z</dcterms:created>
  <dcterms:modified xsi:type="dcterms:W3CDTF">2023-03-15T17:57:00Z</dcterms:modified>
</cp:coreProperties>
</file>