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3F" w:rsidRDefault="00A7283F" w:rsidP="00A72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836FEF">
        <w:rPr>
          <w:rFonts w:ascii="Times New Roman" w:hAnsi="Times New Roman" w:cs="Times New Roman"/>
          <w:sz w:val="24"/>
          <w:szCs w:val="24"/>
        </w:rPr>
        <w:t>signment 1 for electronics on 1/10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:rsidR="00A7283F" w:rsidRDefault="00A7283F" w:rsidP="00A72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</w:t>
      </w:r>
      <w:r w:rsidR="00E31E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; Answer all question</w:t>
      </w:r>
      <w:r w:rsidR="00E31E55">
        <w:rPr>
          <w:rFonts w:ascii="Times New Roman" w:hAnsi="Times New Roman" w:cs="Times New Roman"/>
          <w:sz w:val="24"/>
          <w:szCs w:val="24"/>
        </w:rPr>
        <w:t>s and submit your feedback</w:t>
      </w:r>
      <w:r w:rsidR="00836FEF">
        <w:rPr>
          <w:rFonts w:ascii="Times New Roman" w:hAnsi="Times New Roman" w:cs="Times New Roman"/>
          <w:sz w:val="24"/>
          <w:szCs w:val="24"/>
        </w:rPr>
        <w:t xml:space="preserve"> not later than 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/10/2020</w:t>
      </w:r>
      <w:r w:rsidR="00000414">
        <w:rPr>
          <w:rFonts w:ascii="Times New Roman" w:hAnsi="Times New Roman" w:cs="Times New Roman"/>
          <w:sz w:val="24"/>
          <w:szCs w:val="24"/>
        </w:rPr>
        <w:t>, 6:00pm</w:t>
      </w:r>
      <w:r w:rsidR="00E54882">
        <w:rPr>
          <w:rFonts w:ascii="Times New Roman" w:hAnsi="Times New Roman" w:cs="Times New Roman"/>
          <w:sz w:val="24"/>
          <w:szCs w:val="24"/>
        </w:rPr>
        <w:t xml:space="preserve"> (include in your response your name</w:t>
      </w:r>
      <w:r w:rsidR="00E31E55">
        <w:rPr>
          <w:rFonts w:ascii="Times New Roman" w:hAnsi="Times New Roman" w:cs="Times New Roman"/>
          <w:sz w:val="24"/>
          <w:szCs w:val="24"/>
        </w:rPr>
        <w:t xml:space="preserve"> and index number. Any work which will not be submitted before the deadline time will not be considered. For any clarification reach the instructor on: 0777684675/0706769223.</w:t>
      </w:r>
    </w:p>
    <w:p w:rsidR="00A7283F" w:rsidRDefault="00A7283F" w:rsidP="00A728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283F" w:rsidRPr="00836860" w:rsidRDefault="00A7283F" w:rsidP="00A728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4EA9">
        <w:rPr>
          <w:rFonts w:ascii="Times New Roman" w:hAnsi="Times New Roman" w:cs="Times New Roman"/>
          <w:sz w:val="24"/>
          <w:szCs w:val="24"/>
        </w:rPr>
        <w:t xml:space="preserve">Distinguish between resistance and resistivity.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EA9"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A7283F" w:rsidRPr="00D44EA9" w:rsidRDefault="00A7283F" w:rsidP="00A728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EA9">
        <w:rPr>
          <w:rFonts w:ascii="Times New Roman" w:hAnsi="Times New Roman" w:cs="Times New Roman"/>
          <w:sz w:val="24"/>
          <w:szCs w:val="24"/>
        </w:rPr>
        <w:t xml:space="preserve">      ii) 250v/10A fuse is made out of 50.0cm of constantan wire. Estimate the gauge (diameter) of the wire, take the conductivity of constantan to be approximately equal to </w:t>
      </w:r>
      <m:oMath>
        <m:r>
          <w:rPr>
            <w:rFonts w:ascii="Cambria Math" w:hAnsi="Cambria Math" w:cs="Times New Roman"/>
            <w:sz w:val="24"/>
            <w:szCs w:val="24"/>
          </w:rPr>
          <m:t>2.5x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D44EA9">
        <w:rPr>
          <w:rFonts w:ascii="Times New Roman" w:eastAsiaTheme="minorEastAsia" w:hAnsi="Times New Roman" w:cs="Times New Roman"/>
          <w:sz w:val="24"/>
          <w:szCs w:val="24"/>
        </w:rPr>
        <w:t>Ω</w:t>
      </w:r>
      <w:r w:rsidRPr="00D44E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D44E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>mks)</w:t>
      </w:r>
    </w:p>
    <w:p w:rsidR="00A7283F" w:rsidRPr="00D44EA9" w:rsidRDefault="00A7283F" w:rsidP="00A728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EA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 xml:space="preserve"> iii) A given resistor has the following color code yellow/violet/red/silver. Determine the lower and upper possible values of the resistance.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(5</w:t>
      </w:r>
      <w:r w:rsidRPr="00D44EA9">
        <w:rPr>
          <w:rFonts w:ascii="Times New Roman" w:eastAsiaTheme="minorEastAsia" w:hAnsi="Times New Roman" w:cs="Times New Roman"/>
          <w:sz w:val="24"/>
          <w:szCs w:val="24"/>
        </w:rPr>
        <w:t>mks)</w:t>
      </w: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815"/>
        <w:gridCol w:w="1140"/>
        <w:gridCol w:w="1080"/>
      </w:tblGrid>
      <w:tr w:rsidR="00A7283F" w:rsidRPr="00D44EA9" w:rsidTr="002E4147">
        <w:trPr>
          <w:trHeight w:val="225"/>
        </w:trPr>
        <w:tc>
          <w:tcPr>
            <w:tcW w:w="178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81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S.F</w:t>
            </w:r>
          </w:p>
        </w:tc>
        <w:tc>
          <w:tcPr>
            <w:tcW w:w="114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T(%)</w:t>
            </w:r>
          </w:p>
        </w:tc>
      </w:tr>
      <w:tr w:rsidR="00A7283F" w:rsidRPr="00D44EA9" w:rsidTr="002E4147">
        <w:trPr>
          <w:trHeight w:val="360"/>
        </w:trPr>
        <w:tc>
          <w:tcPr>
            <w:tcW w:w="178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81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283F" w:rsidRPr="00D44EA9" w:rsidTr="002E4147">
        <w:trPr>
          <w:trHeight w:val="435"/>
        </w:trPr>
        <w:tc>
          <w:tcPr>
            <w:tcW w:w="178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violet</w:t>
            </w:r>
          </w:p>
        </w:tc>
        <w:tc>
          <w:tcPr>
            <w:tcW w:w="181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7283F" w:rsidRPr="00D44EA9" w:rsidTr="002E4147">
        <w:trPr>
          <w:trHeight w:val="360"/>
        </w:trPr>
        <w:tc>
          <w:tcPr>
            <w:tcW w:w="178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81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283F" w:rsidRPr="00D44EA9" w:rsidTr="002E4147">
        <w:trPr>
          <w:trHeight w:val="375"/>
        </w:trPr>
        <w:tc>
          <w:tcPr>
            <w:tcW w:w="178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815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</w:tcPr>
          <w:p w:rsidR="00A7283F" w:rsidRPr="00D44EA9" w:rsidRDefault="00A7283F" w:rsidP="002E4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22854" wp14:editId="2011FF7A">
                      <wp:simplePos x="0" y="0"/>
                      <wp:positionH relativeFrom="column">
                        <wp:posOffset>-3088005</wp:posOffset>
                      </wp:positionH>
                      <wp:positionV relativeFrom="paragraph">
                        <wp:posOffset>276860</wp:posOffset>
                      </wp:positionV>
                      <wp:extent cx="3695700" cy="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5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3.15pt,21.8pt" to="47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" strokecolor="#4579b8 [3044]"/>
                  </w:pict>
                </mc:Fallback>
              </mc:AlternateContent>
            </w:r>
            <w:r w:rsidRPr="00D44E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7283F" w:rsidRPr="00D44EA9" w:rsidRDefault="00A7283F" w:rsidP="00A72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44EA9">
        <w:rPr>
          <w:rFonts w:ascii="Times New Roman" w:hAnsi="Times New Roman" w:cs="Times New Roman"/>
          <w:sz w:val="24"/>
          <w:szCs w:val="24"/>
        </w:rPr>
        <w:t>iv) A cu</w:t>
      </w:r>
      <w:r>
        <w:rPr>
          <w:rFonts w:ascii="Times New Roman" w:hAnsi="Times New Roman" w:cs="Times New Roman"/>
          <w:sz w:val="24"/>
          <w:szCs w:val="24"/>
        </w:rPr>
        <w:t>rrent source of amplitude I=20mA</w:t>
      </w:r>
      <w:r w:rsidRPr="00D44EA9">
        <w:rPr>
          <w:rFonts w:ascii="Times New Roman" w:hAnsi="Times New Roman" w:cs="Times New Roman"/>
          <w:sz w:val="24"/>
          <w:szCs w:val="24"/>
        </w:rPr>
        <w:t xml:space="preserve"> and frequency f=1 kHz feeds an inductor of inductance L=100mH.</w:t>
      </w:r>
      <w:r>
        <w:rPr>
          <w:rFonts w:ascii="Times New Roman" w:hAnsi="Times New Roman" w:cs="Times New Roman"/>
          <w:sz w:val="24"/>
          <w:szCs w:val="24"/>
        </w:rPr>
        <w:t xml:space="preserve"> Calculate the magnitude of reactance of the inductor.</w:t>
      </w:r>
      <w:r w:rsidRPr="00D44EA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(4mks)</w:t>
      </w:r>
    </w:p>
    <w:p w:rsidR="003F1BC5" w:rsidRDefault="003F1BC5"/>
    <w:sectPr w:rsidR="003F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3F"/>
    <w:rsid w:val="00000414"/>
    <w:rsid w:val="003F1BC5"/>
    <w:rsid w:val="006B01E5"/>
    <w:rsid w:val="00836FEF"/>
    <w:rsid w:val="00A065CD"/>
    <w:rsid w:val="00A7283F"/>
    <w:rsid w:val="00E31E55"/>
    <w:rsid w:val="00E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5</cp:revision>
  <dcterms:created xsi:type="dcterms:W3CDTF">2020-09-29T14:44:00Z</dcterms:created>
  <dcterms:modified xsi:type="dcterms:W3CDTF">2020-10-01T11:25:00Z</dcterms:modified>
</cp:coreProperties>
</file>