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majority of this project outline is derived from the SI 332 Final Project. Much of this outline is subject to change, and is still very much a work in progress.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ams73hl7ti7" w:id="0"/>
      <w:bookmarkEnd w:id="0"/>
      <w:r w:rsidDel="00000000" w:rsidR="00000000" w:rsidRPr="00000000">
        <w:rPr>
          <w:b w:val="1"/>
          <w:bCs w:val="1"/>
          <w:sz w:val="34"/>
          <w:szCs w:val="34"/>
          <w:rtl w:val="0"/>
        </w:rPr>
        <w:t xml:space="preserve">Privacy Game App (Current Title: </w:t>
      </w:r>
      <w:r w:rsidDel="00000000" w:rsidR="00000000" w:rsidRPr="00000000">
        <w:rPr>
          <w:b w:val="1"/>
          <w:bCs w:val="1"/>
          <w:i w:val="1"/>
          <w:iCs w:val="1"/>
          <w:sz w:val="34"/>
          <w:szCs w:val="34"/>
          <w:rtl w:val="0"/>
        </w:rPr>
        <w:t xml:space="preserve">Privapals</w:t>
      </w:r>
      <w:r w:rsidDel="00000000" w:rsidR="00000000" w:rsidRPr="00000000">
        <w:rPr>
          <w:b w:val="1"/>
          <w:bCs w:val="1"/>
          <w:sz w:val="34"/>
          <w:szCs w:val="34"/>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Overview</w:t>
        <w:br w:type="textWrapping"/>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February 3, 2026</w:t>
        <w:br w:type="textWrapping"/>
        <w:t xml:space="preserve"> </w:t>
      </w:r>
      <w:r w:rsidDel="00000000" w:rsidR="00000000" w:rsidRPr="00000000">
        <w:rPr>
          <w:b w:val="1"/>
          <w:bCs w:val="1"/>
          <w:rtl w:val="0"/>
        </w:rPr>
        <w:t xml:space="preserve">Team:</w:t>
      </w:r>
      <w:r w:rsidDel="00000000" w:rsidR="00000000" w:rsidRPr="00000000">
        <w:rPr>
          <w:rtl w:val="0"/>
        </w:rPr>
        <w:t xml:space="preserve"> Sarafina Chea, Grace Ashworth, Eric Nielsen, Bridget Weise, Knyal Sol Bermann, Svetla Sytch</w:t>
        <w:br w:type="textWrapping"/>
        <w:t xml:space="preserve"> </w:t>
      </w:r>
      <w:r w:rsidDel="00000000" w:rsidR="00000000" w:rsidRPr="00000000">
        <w:rPr>
          <w:b w:val="1"/>
          <w:bCs w:val="1"/>
          <w:rtl w:val="0"/>
        </w:rPr>
        <w:t xml:space="preserve">Advisors/Stakeholders:</w:t>
      </w:r>
      <w:r w:rsidDel="00000000" w:rsidR="00000000" w:rsidRPr="00000000">
        <w:rPr>
          <w:rtl w:val="0"/>
        </w:rPr>
        <w:t xml:space="preserve"> ITS, Privacy@Michigan, potential consultation with Dr. Lauren Girouard-Hallam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rd5noqelwr5" w:id="1"/>
      <w:bookmarkEnd w:id="1"/>
      <w:r w:rsidDel="00000000" w:rsidR="00000000" w:rsidRPr="00000000">
        <w:rPr>
          <w:b w:val="1"/>
          <w:bCs w:val="1"/>
          <w:sz w:val="34"/>
          <w:szCs w:val="34"/>
          <w:rtl w:val="0"/>
        </w:rPr>
        <w:t xml:space="preserve">1. Project Overview (From SI 332)</w:t>
      </w:r>
    </w:p>
    <w:p w:rsidR="00000000" w:rsidDel="00000000" w:rsidP="00000000" w:rsidRDefault="00000000" w:rsidRPr="00000000" w14:paraId="00000007">
      <w:pPr>
        <w:spacing w:after="240" w:before="240" w:lineRule="auto"/>
        <w:rPr/>
      </w:pPr>
      <w:r w:rsidDel="00000000" w:rsidR="00000000" w:rsidRPr="00000000">
        <w:rPr>
          <w:rtl w:val="0"/>
        </w:rPr>
        <w:t xml:space="preserve">Children today spend a significant portion of their lives online, yet few modern, engaging resources exist to help them understand and manage digital privacy and surveillance risks. Current educational approaches often frame privacy as abstract rules (“don’t share passwords”) rather than contextual, situational decision-making, leaving children ill-equipped to recognize real-world harms such as data tracking, oversharing, or deceptive platforms.</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proposes the development of a </w:t>
      </w:r>
      <w:r w:rsidDel="00000000" w:rsidR="00000000" w:rsidRPr="00000000">
        <w:rPr>
          <w:b w:val="1"/>
          <w:bCs w:val="1"/>
          <w:rtl w:val="0"/>
        </w:rPr>
        <w:t xml:space="preserve">free-to-play, COPPA-compliant mobile and desktop game</w:t>
      </w:r>
      <w:r w:rsidDel="00000000" w:rsidR="00000000" w:rsidRPr="00000000">
        <w:rPr>
          <w:rtl w:val="0"/>
        </w:rPr>
        <w:t xml:space="preserve"> designed for elementary to middle school–aged children (approximately ages 9–13). The game teaches privacy literacy through interactive, scenario-based gameplay that mirrors everyday digital experiences, allowing children to practice making informed decisions about data sharing, safety, and surveillance.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k40d4f5wf5k"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Despite increasing access to digital devices, children receive limited and often ineffective education about online privacy:</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rtl w:val="0"/>
        </w:rPr>
        <w:t xml:space="preserve">Privacy education is frequently abstract and rule-based, lacking real-world context.</w:t>
        <w:br w:type="textWrapping"/>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Existing regulations ( COPPA) protect data collection practices but do not address many situational risks children face online.</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Children struggle to recognize complex privacy threats such as data tracking, targeted advertising, and surveillance technologies.</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Educational programs that rely on classroom lectures or static content fail to engage children meaningfully.</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Classroom-lectures tend to struggle with keeping current information up-to-date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As a result, children are increasingly surveilled and datafied without understanding how or why it occurs.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6oh4fxpymo8" w:id="3"/>
      <w:bookmarkEnd w:id="3"/>
      <w:r w:rsidDel="00000000" w:rsidR="00000000" w:rsidRPr="00000000">
        <w:rPr>
          <w:b w:val="1"/>
          <w:bCs w:val="1"/>
          <w:sz w:val="34"/>
          <w:szCs w:val="34"/>
          <w:rtl w:val="0"/>
        </w:rPr>
        <w:t xml:space="preserve">3. Proposed Solution</w:t>
      </w:r>
    </w:p>
    <w:p w:rsidR="00000000" w:rsidDel="00000000" w:rsidP="00000000" w:rsidRDefault="00000000" w:rsidRPr="00000000" w14:paraId="00000014">
      <w:pPr>
        <w:spacing w:after="240" w:before="240" w:lineRule="auto"/>
        <w:rPr/>
      </w:pPr>
      <w:r w:rsidDel="00000000" w:rsidR="00000000" w:rsidRPr="00000000">
        <w:rPr>
          <w:rtl w:val="0"/>
        </w:rPr>
        <w:t xml:space="preserve">A </w:t>
      </w:r>
      <w:r w:rsidDel="00000000" w:rsidR="00000000" w:rsidRPr="00000000">
        <w:rPr>
          <w:b w:val="1"/>
          <w:bCs w:val="1"/>
          <w:rtl w:val="0"/>
        </w:rPr>
        <w:t xml:space="preserve">game-based learning experience</w:t>
      </w:r>
      <w:r w:rsidDel="00000000" w:rsidR="00000000" w:rsidRPr="00000000">
        <w:rPr>
          <w:rtl w:val="0"/>
        </w:rPr>
        <w:t xml:space="preserve"> that:</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Places children in familiar digital scenarios (sign-ups, apps, social platforms, voice assistants).</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Allows players to make choices and immediately see consequences.</w:t>
        <w:br w:type="textWrapping"/>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Uses visual metaphors (e.g., “Data Drip”) to make abstract privacy concepts tangible.</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Reinforces learning through recurring scenarios that grow more complex over time.</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Allows children to learn both inside and outside of the classroom.</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Gameplay is designed around </w:t>
      </w:r>
      <w:r w:rsidDel="00000000" w:rsidR="00000000" w:rsidRPr="00000000">
        <w:rPr>
          <w:b w:val="1"/>
          <w:bCs w:val="1"/>
          <w:rtl w:val="0"/>
        </w:rPr>
        <w:t xml:space="preserve">autonomy, experimentation, and feedback</w:t>
      </w:r>
      <w:r w:rsidDel="00000000" w:rsidR="00000000" w:rsidRPr="00000000">
        <w:rPr>
          <w:rtl w:val="0"/>
        </w:rPr>
        <w:t xml:space="preserve">, aligning with research showing that children learn more effectively when they feel in control.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resfhlxbtdmy" w:id="4"/>
      <w:bookmarkEnd w:id="4"/>
      <w:r w:rsidDel="00000000" w:rsidR="00000000" w:rsidRPr="00000000">
        <w:rPr>
          <w:b w:val="1"/>
          <w:bCs w:val="1"/>
          <w:sz w:val="34"/>
          <w:szCs w:val="34"/>
          <w:rtl w:val="0"/>
        </w:rPr>
        <w:t xml:space="preserve">4. Target Audience</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Primary users:</w:t>
      </w:r>
      <w:r w:rsidDel="00000000" w:rsidR="00000000" w:rsidRPr="00000000">
        <w:rPr>
          <w:rtl w:val="0"/>
        </w:rPr>
        <w:t xml:space="preserve"> Children ages 9–13 (?)</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Secondary stakeholders:</w:t>
      </w:r>
      <w:r w:rsidDel="00000000" w:rsidR="00000000" w:rsidRPr="00000000">
        <w:rPr>
          <w:rtl w:val="0"/>
        </w:rPr>
        <w:t xml:space="preserve"> Parents/guardians, educators, and privacy advocates</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vgozko87egs" w:id="5"/>
      <w:bookmarkEnd w:id="5"/>
      <w:r w:rsidDel="00000000" w:rsidR="00000000" w:rsidRPr="00000000">
        <w:rPr>
          <w:b w:val="1"/>
          <w:bCs w:val="1"/>
          <w:sz w:val="34"/>
          <w:szCs w:val="34"/>
          <w:rtl w:val="0"/>
        </w:rPr>
        <w:t xml:space="preserve">5. Design &amp; Learning Principles</w:t>
      </w:r>
    </w:p>
    <w:p w:rsidR="00000000" w:rsidDel="00000000" w:rsidP="00000000" w:rsidRDefault="00000000" w:rsidRPr="00000000" w14:paraId="00000021">
      <w:pPr>
        <w:spacing w:after="240" w:before="240" w:lineRule="auto"/>
        <w:rPr/>
      </w:pPr>
      <w:r w:rsidDel="00000000" w:rsidR="00000000" w:rsidRPr="00000000">
        <w:rPr>
          <w:rtl w:val="0"/>
        </w:rPr>
        <w:t xml:space="preserve">The game design is informed by research in:</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Game-based learning and motivation</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Child development and digital literacy</w:t>
        <w:br w:type="textWrapping"/>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Privacy education gaps in K–12 standards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Key principles include:</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bCs w:val="1"/>
          <w:rtl w:val="0"/>
        </w:rPr>
        <w:t xml:space="preserve">Context-specific learning:</w:t>
      </w:r>
      <w:r w:rsidDel="00000000" w:rsidR="00000000" w:rsidRPr="00000000">
        <w:rPr>
          <w:rtl w:val="0"/>
        </w:rPr>
        <w:t xml:space="preserve"> Teaching privacy through situations rather than rules</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Low-stakes experimentation:</w:t>
      </w:r>
      <w:r w:rsidDel="00000000" w:rsidR="00000000" w:rsidRPr="00000000">
        <w:rPr>
          <w:rtl w:val="0"/>
        </w:rPr>
        <w:t xml:space="preserve"> Safe environments to make mistakes and learn</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Progressive complexity:</w:t>
      </w:r>
      <w:r w:rsidDel="00000000" w:rsidR="00000000" w:rsidRPr="00000000">
        <w:rPr>
          <w:rtl w:val="0"/>
        </w:rPr>
        <w:t xml:space="preserve"> Revisiting earlier concepts while introducing new risks</w:t>
        <w:br w:type="textWrapping"/>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Agency and autonomy:</w:t>
      </w:r>
      <w:r w:rsidDel="00000000" w:rsidR="00000000" w:rsidRPr="00000000">
        <w:rPr>
          <w:rtl w:val="0"/>
        </w:rPr>
        <w:t xml:space="preserve"> Children control decisions and outcomes</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lfoo8ck0ib6k" w:id="6"/>
      <w:bookmarkEnd w:id="6"/>
      <w:r w:rsidDel="00000000" w:rsidR="00000000" w:rsidRPr="00000000">
        <w:rPr>
          <w:b w:val="1"/>
          <w:bCs w:val="1"/>
          <w:sz w:val="34"/>
          <w:szCs w:val="34"/>
          <w:rtl w:val="0"/>
        </w:rPr>
        <w:t xml:space="preserve">6. Core Gameplay Concepts (Pilot Scope)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Example Module: Data Safety</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Scenario: “Help Your Privapal Stay Safe During Signup”</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Players choose what information to enter into a mock sign-up form.</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NPC guidance (e.g., Ted the Safety Dog) explains password strength and data sensitivity.</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Oversharing triggers a “Data Drip” animation, visually representing data exposure and risk.</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Additional pilot scenarios may include:</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App permissions and tracking</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Targeted ads and in-game purchases</w:t>
        <w:br w:type="textWrapping"/>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Voice assistants and passive data collection</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ugk53jpkttx" w:id="7"/>
      <w:bookmarkEnd w:id="7"/>
      <w:r w:rsidDel="00000000" w:rsidR="00000000" w:rsidRPr="00000000">
        <w:rPr>
          <w:b w:val="1"/>
          <w:bCs w:val="1"/>
          <w:sz w:val="34"/>
          <w:szCs w:val="34"/>
          <w:rtl w:val="0"/>
        </w:rPr>
        <w:t xml:space="preserve">7. Compliance &amp; Ethics</w:t>
      </w:r>
    </w:p>
    <w:p w:rsidR="00000000" w:rsidDel="00000000" w:rsidP="00000000" w:rsidRDefault="00000000" w:rsidRPr="00000000" w14:paraId="00000037">
      <w:pPr>
        <w:spacing w:after="240" w:before="240" w:lineRule="auto"/>
        <w:rPr/>
      </w:pPr>
      <w:r w:rsidDel="00000000" w:rsidR="00000000" w:rsidRPr="00000000">
        <w:rPr>
          <w:rtl w:val="0"/>
        </w:rPr>
        <w:t xml:space="preserve">The project will be fully </w:t>
      </w:r>
      <w:r w:rsidDel="00000000" w:rsidR="00000000" w:rsidRPr="00000000">
        <w:rPr>
          <w:b w:val="1"/>
          <w:bCs w:val="1"/>
          <w:rtl w:val="0"/>
        </w:rPr>
        <w:t xml:space="preserve">COPPA-compliant</w:t>
      </w:r>
      <w:r w:rsidDel="00000000" w:rsidR="00000000" w:rsidRPr="00000000">
        <w:rPr>
          <w:rtl w:val="0"/>
        </w:rPr>
        <w:t xml:space="preserve">, including:</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Clear, accessible privacy notices</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Verifiable parental consent (potentially gamified for educational value)</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Minimal data collection strictly necessary for gameplay</w:t>
        <w:br w:type="textWrapping"/>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No monetization of children’s data or behavioral tracking</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f378hev7jeeb" w:id="8"/>
      <w:bookmarkEnd w:id="8"/>
      <w:r w:rsidDel="00000000" w:rsidR="00000000" w:rsidRPr="00000000">
        <w:rPr>
          <w:b w:val="1"/>
          <w:bCs w:val="1"/>
          <w:sz w:val="34"/>
          <w:szCs w:val="34"/>
          <w:rtl w:val="0"/>
        </w:rPr>
        <w:t xml:space="preserve">8. Project Scope: Pilot Phase</w:t>
      </w:r>
    </w:p>
    <w:p w:rsidR="00000000" w:rsidDel="00000000" w:rsidP="00000000" w:rsidRDefault="00000000" w:rsidRPr="00000000" w14:paraId="0000003E">
      <w:pPr>
        <w:spacing w:after="240" w:before="240" w:lineRule="auto"/>
        <w:rPr/>
      </w:pPr>
      <w:r w:rsidDel="00000000" w:rsidR="00000000" w:rsidRPr="00000000">
        <w:rPr>
          <w:rtl w:val="0"/>
        </w:rPr>
        <w:t xml:space="preserve">The pilot will focus on:</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One playable game environment</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1–2 fully developed privacy scenarios</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Basic UI/UX and character design</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Internal testing and feedback collection</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Plans for scaling the project to a complete product</w:t>
      </w:r>
    </w:p>
    <w:p w:rsidR="00000000" w:rsidDel="00000000" w:rsidP="00000000" w:rsidRDefault="00000000" w:rsidRPr="00000000" w14:paraId="00000044">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