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8145"/>
        <w:tblGridChange w:id="0">
          <w:tblGrid>
            <w:gridCol w:w="1215"/>
            <w:gridCol w:w="8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02/16/26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Sarafina: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Finalize the minigames w Grace (Working on running doc)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a master timeline for our scope and beyond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Look into best ways to incorporate animation into Figma for our mockup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Open Figma project and start creating icons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Grace: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Background RS on educational outcomes from each mini game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Gamifying mechanics for sign-up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AWS data collection tool??? (Eric as well)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Eric: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Research how to implement the pilot into a web browser,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an outline for the game’s signup and registration system,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Research how to make the game COPPA compliant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Look into AWS data collection tool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Set up project Github repo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Create a rough draft of the core gameplay loop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QUESTIONS/COMMENT FOR DR. BERMANN: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How will we go about animations?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Any connections to lawyers for Terms and Conditions?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8310"/>
        <w:tblGridChange w:id="0">
          <w:tblGrid>
            <w:gridCol w:w="105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https://laurengirouard.com/</w:t>
              </w:r>
            </w:hyperlink>
            <w:r w:rsidDel="00000000" w:rsidR="00000000" w:rsidRPr="00000000">
              <w:rPr>
                <w:rtl w:val="0"/>
              </w:rPr>
              <w:t xml:space="preserve"> for questions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Grace: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Sarafina: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Questions for next meeting: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8310"/>
        <w:tblGridChange w:id="0">
          <w:tblGrid>
            <w:gridCol w:w="105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Eric: 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Put ideas into writing more so than into code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specialized prompts given our vision for game content and design.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summer internship proposal for continuing work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Layout what we want to do before end of role and continuing this summer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Hours, what we think we can get done, and expanding current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Grace: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Rough draft of 2 games that could be included in the final product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Sarafina: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 screen mockups/decision making tree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Questions </w:t>
            </w:r>
            <w:r w:rsidDel="00000000" w:rsidR="00000000" w:rsidRPr="00000000">
              <w:rPr>
                <w:rtl w:val="0"/>
              </w:rPr>
              <w:t xml:space="preserve">for next</w:t>
            </w:r>
            <w:r w:rsidDel="00000000" w:rsidR="00000000" w:rsidRPr="00000000">
              <w:rPr>
                <w:rtl w:val="0"/>
              </w:rPr>
              <w:t xml:space="preserve"> meeting: What exactly do we want this video game to look like?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aurengirouar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