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810" w:rsidRPr="00203810" w:rsidRDefault="00203810" w:rsidP="002038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bookmarkStart w:id="0" w:name="_GoBack"/>
      <w:proofErr w:type="spellStart"/>
      <w:r w:rsidRPr="002038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ResolveHub</w:t>
      </w:r>
      <w:proofErr w:type="spellEnd"/>
      <w:r w:rsidRPr="002038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 Virtual Conflict Resolution Training Platform Documentation</w:t>
      </w:r>
    </w:p>
    <w:p w:rsidR="00203810" w:rsidRPr="00203810" w:rsidRDefault="00203810" w:rsidP="002038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Table of Contents:</w:t>
      </w:r>
    </w:p>
    <w:p w:rsidR="00203810" w:rsidRPr="00203810" w:rsidRDefault="00203810" w:rsidP="0020381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Introduction</w:t>
      </w:r>
    </w:p>
    <w:p w:rsidR="00203810" w:rsidRPr="00203810" w:rsidRDefault="00203810" w:rsidP="0020381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Getting Started</w:t>
      </w:r>
    </w:p>
    <w:p w:rsidR="00203810" w:rsidRPr="00203810" w:rsidRDefault="00203810" w:rsidP="0020381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Platform Features</w:t>
      </w:r>
    </w:p>
    <w:p w:rsidR="00203810" w:rsidRPr="00203810" w:rsidRDefault="00203810" w:rsidP="0020381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Navigation</w:t>
      </w:r>
    </w:p>
    <w:p w:rsidR="00203810" w:rsidRPr="00203810" w:rsidRDefault="00203810" w:rsidP="0020381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Course Content</w:t>
      </w:r>
    </w:p>
    <w:p w:rsidR="00203810" w:rsidRPr="00203810" w:rsidRDefault="00203810" w:rsidP="0020381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Interactive Elements</w:t>
      </w:r>
    </w:p>
    <w:p w:rsidR="00203810" w:rsidRPr="00203810" w:rsidRDefault="00203810" w:rsidP="0020381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Technical Requirements</w:t>
      </w:r>
    </w:p>
    <w:p w:rsidR="00203810" w:rsidRPr="00203810" w:rsidRDefault="00203810" w:rsidP="0020381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Support and Help</w:t>
      </w:r>
    </w:p>
    <w:p w:rsidR="00203810" w:rsidRPr="00203810" w:rsidRDefault="00203810" w:rsidP="0020381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Privacy and Security</w:t>
      </w:r>
    </w:p>
    <w:p w:rsidR="00203810" w:rsidRPr="00203810" w:rsidRDefault="00203810" w:rsidP="0020381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Terms of Service</w:t>
      </w:r>
    </w:p>
    <w:p w:rsidR="00203810" w:rsidRPr="00203810" w:rsidRDefault="00203810" w:rsidP="002038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1. Introduction:</w:t>
      </w:r>
    </w:p>
    <w:p w:rsidR="00203810" w:rsidRPr="00203810" w:rsidRDefault="00203810" w:rsidP="002038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ResolveHub</w:t>
      </w:r>
      <w:proofErr w:type="spellEnd"/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 xml:space="preserve"> is a cutting-edge virtual platform designed to provide individuals and organizations with comprehensive training in conflict resolution skills. Our platform offers a rich array of features and resources to facilitate effective learning and skill development.</w:t>
      </w:r>
    </w:p>
    <w:p w:rsidR="00203810" w:rsidRPr="00203810" w:rsidRDefault="00203810" w:rsidP="002038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2. Getting Started:</w:t>
      </w:r>
    </w:p>
    <w:p w:rsidR="00203810" w:rsidRPr="00203810" w:rsidRDefault="00203810" w:rsidP="002038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 xml:space="preserve">To begin your journey with </w:t>
      </w:r>
      <w:proofErr w:type="spellStart"/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ResolveHub</w:t>
      </w:r>
      <w:proofErr w:type="spellEnd"/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, follow these steps:</w:t>
      </w:r>
    </w:p>
    <w:p w:rsidR="00203810" w:rsidRPr="00203810" w:rsidRDefault="00203810" w:rsidP="0020381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 xml:space="preserve">Visit our website at </w:t>
      </w:r>
      <w:hyperlink r:id="rId5" w:tgtFrame="_new" w:history="1">
        <w:r w:rsidRPr="0020381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E3E3E3" w:frame="1"/>
          </w:rPr>
          <w:t>www.resolvehub.com</w:t>
        </w:r>
      </w:hyperlink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203810" w:rsidRPr="00203810" w:rsidRDefault="00203810" w:rsidP="0020381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Click on the "Sign Up" button to create your account.</w:t>
      </w:r>
    </w:p>
    <w:p w:rsidR="00203810" w:rsidRPr="00203810" w:rsidRDefault="00203810" w:rsidP="0020381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Complete the registration process by providing the required information.</w:t>
      </w:r>
    </w:p>
    <w:p w:rsidR="00203810" w:rsidRPr="00203810" w:rsidRDefault="00203810" w:rsidP="0020381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Once registered, log in to access the full range of platform features.</w:t>
      </w:r>
    </w:p>
    <w:p w:rsidR="00203810" w:rsidRPr="00203810" w:rsidRDefault="00203810" w:rsidP="002038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3. Platform Features:</w:t>
      </w:r>
    </w:p>
    <w:p w:rsidR="00203810" w:rsidRPr="00203810" w:rsidRDefault="00203810" w:rsidP="002038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ResolveHub</w:t>
      </w:r>
      <w:proofErr w:type="spellEnd"/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 xml:space="preserve"> offers the following key features:</w:t>
      </w:r>
    </w:p>
    <w:p w:rsidR="00203810" w:rsidRPr="00203810" w:rsidRDefault="00203810" w:rsidP="0020381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Virtual classrooms: Engage in live sessions with expert instructors.</w:t>
      </w:r>
    </w:p>
    <w:p w:rsidR="00203810" w:rsidRPr="00203810" w:rsidRDefault="00203810" w:rsidP="0020381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Interactive simulations: Practice conflict resolution techniques in realistic scenarios.</w:t>
      </w:r>
    </w:p>
    <w:p w:rsidR="00203810" w:rsidRPr="00203810" w:rsidRDefault="00203810" w:rsidP="0020381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Video lectures: Learn from industry-leading professionals through pre-recorded videos.</w:t>
      </w:r>
    </w:p>
    <w:p w:rsidR="00203810" w:rsidRPr="00203810" w:rsidRDefault="00203810" w:rsidP="0020381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Assessments: Measure your progress and understanding with quizzes and tests.</w:t>
      </w:r>
    </w:p>
    <w:p w:rsidR="00203810" w:rsidRPr="00203810" w:rsidRDefault="00203810" w:rsidP="0020381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Discussion forums: Collaborate with peers and instructors to deepen your learning.</w:t>
      </w:r>
    </w:p>
    <w:p w:rsidR="00203810" w:rsidRPr="00203810" w:rsidRDefault="00203810" w:rsidP="0020381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Progress tracking: Monitor your performance and track your learning journey.</w:t>
      </w:r>
    </w:p>
    <w:p w:rsidR="00203810" w:rsidRPr="00203810" w:rsidRDefault="00203810" w:rsidP="002038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4. Navigation:</w:t>
      </w:r>
    </w:p>
    <w:p w:rsidR="00203810" w:rsidRPr="00203810" w:rsidRDefault="00203810" w:rsidP="002038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 xml:space="preserve">Our user-friendly interface makes it easy to navigate through </w:t>
      </w:r>
      <w:proofErr w:type="spellStart"/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ResolveHub</w:t>
      </w:r>
      <w:proofErr w:type="spellEnd"/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203810" w:rsidRPr="00203810" w:rsidRDefault="00203810" w:rsidP="0020381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Use the main menu to access different sections of the platform.</w:t>
      </w:r>
    </w:p>
    <w:p w:rsidR="00203810" w:rsidRPr="00203810" w:rsidRDefault="00203810" w:rsidP="0020381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Explore course categories and modules to find relevant content.</w:t>
      </w:r>
    </w:p>
    <w:p w:rsidR="00203810" w:rsidRPr="00203810" w:rsidRDefault="00203810" w:rsidP="0020381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Utilize search and filtering options to quickly locate specific resources.</w:t>
      </w:r>
    </w:p>
    <w:p w:rsidR="00203810" w:rsidRPr="00203810" w:rsidRDefault="00203810" w:rsidP="0020381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Access your dashboard to view personalized recommendations and track your progress.</w:t>
      </w:r>
    </w:p>
    <w:p w:rsidR="00203810" w:rsidRPr="00203810" w:rsidRDefault="00203810" w:rsidP="002038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5. Course Content:</w:t>
      </w:r>
    </w:p>
    <w:p w:rsidR="00203810" w:rsidRPr="00203810" w:rsidRDefault="00203810" w:rsidP="002038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ResolveHub</w:t>
      </w:r>
      <w:proofErr w:type="spellEnd"/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 xml:space="preserve"> offers a diverse range of courses covering various aspects of conflict resolution, including:</w:t>
      </w:r>
    </w:p>
    <w:p w:rsidR="00203810" w:rsidRPr="00203810" w:rsidRDefault="00203810" w:rsidP="0020381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Conflict resolution fundamentals</w:t>
      </w:r>
    </w:p>
    <w:p w:rsidR="00203810" w:rsidRPr="00203810" w:rsidRDefault="00203810" w:rsidP="0020381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Communication skills</w:t>
      </w:r>
    </w:p>
    <w:p w:rsidR="00203810" w:rsidRPr="00203810" w:rsidRDefault="00203810" w:rsidP="0020381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Negotiation strategies</w:t>
      </w:r>
    </w:p>
    <w:p w:rsidR="00203810" w:rsidRPr="00203810" w:rsidRDefault="00203810" w:rsidP="0020381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Mediation and arbitration techniques</w:t>
      </w:r>
    </w:p>
    <w:p w:rsidR="00203810" w:rsidRPr="00203810" w:rsidRDefault="00203810" w:rsidP="0020381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Conflict management in specific contexts (e.g., workplace, family, community)</w:t>
      </w:r>
    </w:p>
    <w:p w:rsidR="00203810" w:rsidRPr="00203810" w:rsidRDefault="00203810" w:rsidP="002038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6. Interactive Elements:</w:t>
      </w:r>
    </w:p>
    <w:p w:rsidR="00203810" w:rsidRPr="00203810" w:rsidRDefault="00203810" w:rsidP="002038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Our platform includes interactive elements to enhance learning:</w:t>
      </w:r>
    </w:p>
    <w:p w:rsidR="00203810" w:rsidRPr="00203810" w:rsidRDefault="00203810" w:rsidP="00203810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Role-playing exercises: Engage in simulated conflict scenarios to apply theoretical knowledge.</w:t>
      </w:r>
    </w:p>
    <w:p w:rsidR="00203810" w:rsidRPr="00203810" w:rsidRDefault="00203810" w:rsidP="00203810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Case studies: Analyze real-world examples to understand practical implications.</w:t>
      </w:r>
    </w:p>
    <w:p w:rsidR="00203810" w:rsidRPr="00203810" w:rsidRDefault="00203810" w:rsidP="00203810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Group activities: Collaborate with other learners to solve problems and discuss solutions.</w:t>
      </w:r>
    </w:p>
    <w:p w:rsidR="00203810" w:rsidRPr="00203810" w:rsidRDefault="00203810" w:rsidP="002038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7. Technical Requirements:</w:t>
      </w:r>
    </w:p>
    <w:p w:rsidR="00203810" w:rsidRPr="00203810" w:rsidRDefault="00203810" w:rsidP="002038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 xml:space="preserve">To access </w:t>
      </w:r>
      <w:proofErr w:type="spellStart"/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ResolveHub</w:t>
      </w:r>
      <w:proofErr w:type="spellEnd"/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, users need:</w:t>
      </w:r>
    </w:p>
    <w:p w:rsidR="00203810" w:rsidRPr="00203810" w:rsidRDefault="00203810" w:rsidP="00203810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A computer, tablet, or smartphone with internet access.</w:t>
      </w:r>
    </w:p>
    <w:p w:rsidR="00203810" w:rsidRPr="00203810" w:rsidRDefault="00203810" w:rsidP="00203810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A modern web browser (Google Chrome, Mozilla Firefox, Safari, etc.).</w:t>
      </w:r>
    </w:p>
    <w:p w:rsidR="00203810" w:rsidRPr="00203810" w:rsidRDefault="00203810" w:rsidP="00203810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Recommended minimum internet speed of 5 Mbps for optimal performance.</w:t>
      </w:r>
    </w:p>
    <w:p w:rsidR="00203810" w:rsidRPr="00203810" w:rsidRDefault="00203810" w:rsidP="002038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8. Support and Help:</w:t>
      </w:r>
    </w:p>
    <w:p w:rsidR="00203810" w:rsidRPr="00203810" w:rsidRDefault="00203810" w:rsidP="002038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 xml:space="preserve">For assistance with </w:t>
      </w:r>
      <w:proofErr w:type="spellStart"/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ResolveHub</w:t>
      </w:r>
      <w:proofErr w:type="spellEnd"/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, users can:</w:t>
      </w:r>
    </w:p>
    <w:p w:rsidR="00203810" w:rsidRPr="00203810" w:rsidRDefault="00203810" w:rsidP="00203810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Visit the Help Center for answers to frequently asked questions.</w:t>
      </w:r>
    </w:p>
    <w:p w:rsidR="00203810" w:rsidRPr="00203810" w:rsidRDefault="00203810" w:rsidP="00203810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Contact our support team via email at support@resolvehub.com.</w:t>
      </w:r>
    </w:p>
    <w:p w:rsidR="00203810" w:rsidRPr="00203810" w:rsidRDefault="00203810" w:rsidP="00203810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Join live chat sessions for real-time assistance during designated hours.</w:t>
      </w:r>
    </w:p>
    <w:p w:rsidR="00203810" w:rsidRPr="00203810" w:rsidRDefault="00203810" w:rsidP="002038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9. Privacy and Security:</w:t>
      </w:r>
    </w:p>
    <w:p w:rsidR="00203810" w:rsidRPr="00203810" w:rsidRDefault="00203810" w:rsidP="002038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ResolveHub</w:t>
      </w:r>
      <w:proofErr w:type="spellEnd"/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 xml:space="preserve"> is committed to protecting user privacy and security:</w:t>
      </w:r>
    </w:p>
    <w:p w:rsidR="00203810" w:rsidRPr="00203810" w:rsidRDefault="00203810" w:rsidP="00203810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We adhere to strict data protection standards and comply with relevant regulations.</w:t>
      </w:r>
    </w:p>
    <w:p w:rsidR="00203810" w:rsidRPr="00203810" w:rsidRDefault="00203810" w:rsidP="00203810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User data is encrypted and stored securely to prevent unauthorized access.</w:t>
      </w:r>
    </w:p>
    <w:p w:rsidR="00203810" w:rsidRPr="00203810" w:rsidRDefault="00203810" w:rsidP="00203810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Our privacy policy outlines how we collect, use, and protect personal information.</w:t>
      </w:r>
    </w:p>
    <w:p w:rsidR="00203810" w:rsidRPr="00203810" w:rsidRDefault="00203810" w:rsidP="002038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10. Terms of Service:</w:t>
      </w:r>
    </w:p>
    <w:p w:rsidR="00203810" w:rsidRPr="00203810" w:rsidRDefault="00203810" w:rsidP="002038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 xml:space="preserve">By using </w:t>
      </w:r>
      <w:proofErr w:type="spellStart"/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ResolveHub</w:t>
      </w:r>
      <w:proofErr w:type="spellEnd"/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, users agree to abide by our terms of service:</w:t>
      </w:r>
    </w:p>
    <w:p w:rsidR="00203810" w:rsidRPr="00203810" w:rsidRDefault="00203810" w:rsidP="00203810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Terms cover usage guidelines, intellectual property rights, and dispute resolution procedures.</w:t>
      </w:r>
    </w:p>
    <w:p w:rsidR="00203810" w:rsidRPr="00203810" w:rsidRDefault="00203810" w:rsidP="00203810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810">
        <w:rPr>
          <w:rFonts w:ascii="Segoe UI" w:eastAsia="Times New Roman" w:hAnsi="Segoe UI" w:cs="Segoe UI"/>
          <w:color w:val="0D0D0D"/>
          <w:sz w:val="24"/>
          <w:szCs w:val="24"/>
        </w:rPr>
        <w:t>Users must adhere to ethical standards and respect the rights of others within the platform community.</w:t>
      </w:r>
    </w:p>
    <w:bookmarkEnd w:id="0"/>
    <w:p w:rsidR="001E4EB1" w:rsidRDefault="001E4EB1"/>
    <w:sectPr w:rsidR="001E4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577E"/>
    <w:multiLevelType w:val="multilevel"/>
    <w:tmpl w:val="6712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6E2405"/>
    <w:multiLevelType w:val="multilevel"/>
    <w:tmpl w:val="3742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2C4239"/>
    <w:multiLevelType w:val="multilevel"/>
    <w:tmpl w:val="8252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AD1558"/>
    <w:multiLevelType w:val="multilevel"/>
    <w:tmpl w:val="3136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576A59"/>
    <w:multiLevelType w:val="multilevel"/>
    <w:tmpl w:val="4BB2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7D16F1"/>
    <w:multiLevelType w:val="multilevel"/>
    <w:tmpl w:val="A64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856791"/>
    <w:multiLevelType w:val="multilevel"/>
    <w:tmpl w:val="F114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DD03B6"/>
    <w:multiLevelType w:val="multilevel"/>
    <w:tmpl w:val="F6A2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166CCC"/>
    <w:multiLevelType w:val="multilevel"/>
    <w:tmpl w:val="500C4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AB5B6F"/>
    <w:multiLevelType w:val="multilevel"/>
    <w:tmpl w:val="F6F0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810"/>
    <w:rsid w:val="001E4EB1"/>
    <w:rsid w:val="0020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5EF2"/>
  <w15:chartTrackingRefBased/>
  <w15:docId w15:val="{346315E1-9A56-4184-BDCF-11503A95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381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038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esolve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2024-05-14T07:38:00Z</dcterms:created>
  <dcterms:modified xsi:type="dcterms:W3CDTF">2024-05-14T07:40:00Z</dcterms:modified>
</cp:coreProperties>
</file>