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9420" w14:textId="2EC0463E" w:rsidR="00734FB7" w:rsidRPr="00D872FC" w:rsidRDefault="00A57360" w:rsidP="00672EE6">
      <w:pPr>
        <w:spacing w:before="20"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PROFESSIONAL</w:t>
      </w:r>
      <w:r w:rsidR="00734FB7" w:rsidRPr="00D872FC">
        <w:rPr>
          <w:rFonts w:ascii="Cambria" w:eastAsia="Times New Roman" w:hAnsi="Cambria" w:cs="Tahoma"/>
          <w:b/>
          <w:sz w:val="24"/>
          <w:szCs w:val="24"/>
        </w:rPr>
        <w:t xml:space="preserve"> EXPERIENCE</w:t>
      </w:r>
    </w:p>
    <w:p w14:paraId="213CB2E0" w14:textId="3CEA08EA" w:rsidR="00734FB7" w:rsidRPr="00D872FC" w:rsidRDefault="00000000" w:rsidP="00734FB7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3FABCD26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247A999B" w14:textId="7A794E7A" w:rsidR="00D94C32" w:rsidRPr="00D872FC" w:rsidRDefault="00D94C32" w:rsidP="007E5478">
      <w:pPr>
        <w:spacing w:after="0" w:line="240" w:lineRule="auto"/>
        <w:ind w:right="27"/>
        <w:contextualSpacing/>
        <w:rPr>
          <w:rFonts w:ascii="Cambria" w:eastAsiaTheme="minorEastAsia" w:hAnsi="Cambria" w:cs="Tahoma"/>
          <w:lang w:eastAsia="zh-TW"/>
        </w:rPr>
      </w:pPr>
      <w:r w:rsidRPr="00D872FC">
        <w:rPr>
          <w:rFonts w:ascii="Cambria" w:eastAsiaTheme="minorEastAsia" w:hAnsi="Cambria" w:cs="Tahoma"/>
          <w:b/>
          <w:bCs/>
          <w:lang w:eastAsia="zh-TW"/>
        </w:rPr>
        <w:t>Moxa</w:t>
      </w:r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 | </w:t>
      </w:r>
      <w:r w:rsidR="00D730E6" w:rsidRPr="006A138E">
        <w:rPr>
          <w:rFonts w:ascii="Cambria" w:eastAsia="Times New Roman" w:hAnsi="Cambria" w:cs="Tahoma"/>
          <w:i/>
          <w:iCs/>
        </w:rPr>
        <w:t>Embedded Software Engineer</w:t>
      </w:r>
      <w:r w:rsidR="00315227" w:rsidRPr="00D872FC">
        <w:rPr>
          <w:rFonts w:ascii="Cambria" w:eastAsiaTheme="minorEastAsia" w:hAnsi="Cambria" w:cs="Tahoma"/>
          <w:lang w:eastAsia="zh-TW"/>
        </w:rPr>
        <w:t xml:space="preserve">                       </w:t>
      </w:r>
      <w:r w:rsidR="00706949" w:rsidRPr="00D872FC">
        <w:rPr>
          <w:rFonts w:ascii="Cambria" w:eastAsia="Times New Roman" w:hAnsi="Cambria" w:cs="Tahoma"/>
        </w:rPr>
        <w:t xml:space="preserve"> </w:t>
      </w:r>
      <w:r w:rsidR="00D730E6">
        <w:rPr>
          <w:rFonts w:ascii="Cambria" w:eastAsiaTheme="minorEastAsia" w:hAnsi="Cambria" w:cs="Tahoma" w:hint="eastAsia"/>
          <w:lang w:eastAsia="zh-TW"/>
        </w:rPr>
        <w:t xml:space="preserve"> </w:t>
      </w:r>
      <w:r w:rsidR="00D73DAE" w:rsidRPr="00D872FC">
        <w:rPr>
          <w:rFonts w:ascii="Cambria" w:eastAsiaTheme="minorEastAsia" w:hAnsi="Cambria" w:cs="Tahoma"/>
          <w:lang w:eastAsia="zh-TW"/>
        </w:rPr>
        <w:t xml:space="preserve">                                                                                           </w:t>
      </w:r>
      <w:r w:rsidR="00D872FC">
        <w:rPr>
          <w:rFonts w:ascii="Cambria" w:eastAsiaTheme="minorEastAsia" w:hAnsi="Cambria" w:cs="Tahoma" w:hint="eastAsia"/>
          <w:lang w:eastAsia="zh-TW"/>
        </w:rPr>
        <w:t xml:space="preserve">       </w:t>
      </w:r>
      <w:r w:rsidR="00D73DAE" w:rsidRPr="006A138E">
        <w:rPr>
          <w:rFonts w:ascii="Cambria" w:eastAsiaTheme="minorEastAsia" w:hAnsi="Cambria" w:cs="Tahoma"/>
          <w:lang w:eastAsia="zh-TW"/>
        </w:rPr>
        <w:t>T</w:t>
      </w:r>
      <w:r w:rsidR="00D73DAE" w:rsidRPr="006A138E">
        <w:rPr>
          <w:rFonts w:ascii="Cambria" w:eastAsia="Times New Roman" w:hAnsi="Cambria" w:cs="Tahoma"/>
        </w:rPr>
        <w:t>aipei, Taiwa</w:t>
      </w:r>
      <w:r w:rsidRPr="006A138E">
        <w:rPr>
          <w:rFonts w:ascii="Cambria" w:eastAsiaTheme="minorEastAsia" w:hAnsi="Cambria" w:cs="Tahoma"/>
          <w:lang w:eastAsia="zh-TW"/>
        </w:rPr>
        <w:t>n</w:t>
      </w:r>
    </w:p>
    <w:p w14:paraId="51D4F511" w14:textId="458E45B2" w:rsidR="007E5478" w:rsidRDefault="004B5243" w:rsidP="007E5478">
      <w:pPr>
        <w:tabs>
          <w:tab w:val="left" w:pos="3620"/>
        </w:tabs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4B5243">
        <w:rPr>
          <w:rFonts w:ascii="Cambria" w:eastAsia="Times New Roman" w:hAnsi="Cambria" w:cs="Tahoma"/>
          <w:b/>
        </w:rPr>
        <w:t>Languages</w:t>
      </w:r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: </w:t>
      </w:r>
      <w:r w:rsidR="00D730E6" w:rsidRPr="007C4EA2">
        <w:rPr>
          <w:rFonts w:ascii="Cambria" w:eastAsiaTheme="minorEastAsia" w:hAnsi="Cambria" w:cs="Tahoma"/>
          <w:i/>
          <w:iCs/>
          <w:lang w:eastAsia="zh-TW"/>
        </w:rPr>
        <w:t>C, Shell Scripts, HTML, JavaScript</w:t>
      </w:r>
      <w:r w:rsidR="00D73DAE" w:rsidRPr="00D872FC">
        <w:rPr>
          <w:rFonts w:ascii="Cambria" w:eastAsia="Times New Roman" w:hAnsi="Cambria" w:cs="Tahoma"/>
          <w:i/>
          <w:iCs/>
        </w:rPr>
        <w:tab/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     </w:t>
      </w:r>
      <w:r w:rsidR="00D730E6">
        <w:rPr>
          <w:rFonts w:ascii="Cambria" w:eastAsiaTheme="minorEastAsia" w:hAnsi="Cambria" w:cs="Tahoma" w:hint="eastAsia"/>
          <w:i/>
          <w:iCs/>
          <w:lang w:eastAsia="zh-TW"/>
        </w:rPr>
        <w:t xml:space="preserve">          </w:t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</w:t>
      </w:r>
      <w:r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 </w:t>
      </w:r>
      <w:r w:rsidR="003472FC"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</w:t>
      </w:r>
      <w:r w:rsidR="006A138E">
        <w:rPr>
          <w:rFonts w:ascii="Cambria" w:eastAsiaTheme="minorEastAsia" w:hAnsi="Cambria" w:cs="Tahoma" w:hint="eastAsia"/>
          <w:i/>
          <w:iCs/>
          <w:lang w:eastAsia="zh-TW"/>
        </w:rPr>
        <w:t xml:space="preserve">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D73DAE" w:rsidRPr="006A138E">
        <w:rPr>
          <w:rFonts w:ascii="Cambria" w:eastAsia="Times New Roman" w:hAnsi="Cambria" w:cs="Tahoma"/>
          <w:b/>
          <w:bCs/>
        </w:rPr>
        <w:t>. 202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1</w:t>
      </w:r>
      <w:r w:rsidR="00D73DAE" w:rsidRPr="006A138E">
        <w:rPr>
          <w:rFonts w:ascii="Cambria" w:eastAsia="Times New Roman" w:hAnsi="Cambria" w:cs="Tahoma"/>
          <w:b/>
          <w:bCs/>
        </w:rPr>
        <w:t xml:space="preserve"> –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Oct</w:t>
      </w:r>
      <w:r w:rsidR="00D73DAE" w:rsidRPr="006A138E">
        <w:rPr>
          <w:rFonts w:ascii="Cambria" w:eastAsia="Times New Roman" w:hAnsi="Cambria" w:cs="Tahoma"/>
          <w:b/>
          <w:bCs/>
        </w:rPr>
        <w:t>. 2024</w:t>
      </w:r>
    </w:p>
    <w:p w14:paraId="47D53BAC" w14:textId="7C18F33C" w:rsidR="00FA6020" w:rsidRDefault="007E5478" w:rsidP="007E5478">
      <w:pPr>
        <w:spacing w:after="0" w:line="240" w:lineRule="auto"/>
        <w:rPr>
          <w:rFonts w:ascii="Cambria" w:eastAsiaTheme="minorEastAsia" w:hAnsi="Cambria" w:cs="Tahoma"/>
          <w:i/>
          <w:i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>Technologies</w:t>
      </w:r>
      <w:r w:rsidR="004B5243">
        <w:rPr>
          <w:rFonts w:ascii="Cambria" w:eastAsiaTheme="minorEastAsia" w:hAnsi="Cambria" w:cs="Tahoma" w:hint="eastAsia"/>
          <w:b/>
          <w:bCs/>
          <w:lang w:eastAsia="zh-TW"/>
        </w:rPr>
        <w:t xml:space="preserve"> &amp; Tools</w:t>
      </w:r>
      <w:r w:rsidRPr="00D872FC">
        <w:rPr>
          <w:rFonts w:ascii="Cambria" w:eastAsia="Times New Roman" w:hAnsi="Cambria" w:cs="Tahoma"/>
          <w:b/>
          <w:bCs/>
        </w:rPr>
        <w:t>:</w:t>
      </w:r>
      <w:r w:rsidRPr="00D872FC">
        <w:rPr>
          <w:rFonts w:ascii="Cambria" w:eastAsia="Times New Roman" w:hAnsi="Cambria" w:cs="Tahoma"/>
        </w:rPr>
        <w:t xml:space="preserve">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Linux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 xml:space="preserve">TCP/IP,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SQLite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>,</w:t>
      </w:r>
      <w:r w:rsidR="004B5243" w:rsidRPr="007E5478">
        <w:rPr>
          <w:rFonts w:ascii="Cambria" w:eastAsia="Times New Roman" w:hAnsi="Cambria" w:cs="Tahoma"/>
          <w:i/>
          <w:iCs/>
        </w:rPr>
        <w:t xml:space="preserve">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Makefile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>I2C, UART</w:t>
      </w:r>
      <w:r w:rsidRPr="007E5478">
        <w:rPr>
          <w:rFonts w:ascii="新細明體" w:hAnsi="新細明體" w:cs="新細明體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>GitLab(CI/CD pipelines), Docker, Jira</w:t>
      </w:r>
    </w:p>
    <w:p w14:paraId="62B9DCA1" w14:textId="77777777" w:rsidR="00B2651C" w:rsidRPr="00B2651C" w:rsidRDefault="00B2651C" w:rsidP="007E5478">
      <w:pPr>
        <w:spacing w:after="0" w:line="240" w:lineRule="auto"/>
        <w:rPr>
          <w:rFonts w:ascii="Cambria" w:eastAsiaTheme="minorEastAsia" w:hAnsi="Cambria" w:cs="Tahoma"/>
          <w:i/>
          <w:iCs/>
          <w:sz w:val="2"/>
          <w:szCs w:val="2"/>
          <w:lang w:eastAsia="zh-TW"/>
        </w:rPr>
      </w:pPr>
    </w:p>
    <w:p w14:paraId="67F7200F" w14:textId="34BA45FC" w:rsidR="008A34BC" w:rsidRPr="00B957C7" w:rsidRDefault="00D872FC" w:rsidP="00D872FC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ahoma"/>
          <w:b/>
        </w:rPr>
      </w:pPr>
      <w:r w:rsidRPr="00D872FC">
        <w:rPr>
          <w:rFonts w:ascii="Cambria" w:eastAsia="Times New Roman" w:hAnsi="Cambria" w:cs="Tahoma"/>
          <w:bCs/>
        </w:rPr>
        <w:t>Protocol Gateways (based on Linux):</w:t>
      </w:r>
      <w:r w:rsidR="003472FC">
        <w:rPr>
          <w:rFonts w:ascii="Cambria" w:eastAsiaTheme="minorEastAsia" w:hAnsi="Cambria" w:cs="Tahoma"/>
          <w:bCs/>
          <w:lang w:eastAsia="zh-TW"/>
        </w:rPr>
        <w:br/>
      </w:r>
      <w:r w:rsidR="003472FC" w:rsidRPr="00463A28">
        <w:rPr>
          <w:rFonts w:ascii="Cambria" w:eastAsia="Times New Roman" w:hAnsi="Cambria" w:cs="Tahoma"/>
          <w:bCs/>
        </w:rPr>
        <w:t>Achieved USD 3M/year revenue with +10% YoY growth (2021 - 2024)</w:t>
      </w:r>
    </w:p>
    <w:p w14:paraId="37DBDC1D" w14:textId="77777777" w:rsidR="00B957C7" w:rsidRPr="00B957C7" w:rsidRDefault="00B957C7" w:rsidP="00B957C7">
      <w:pPr>
        <w:spacing w:after="0" w:line="240" w:lineRule="auto"/>
        <w:ind w:left="360"/>
        <w:contextualSpacing/>
        <w:rPr>
          <w:rFonts w:ascii="Cambria" w:eastAsia="Times New Roman" w:hAnsi="Cambria" w:cs="Tahoma"/>
          <w:b/>
          <w:sz w:val="4"/>
          <w:szCs w:val="4"/>
        </w:rPr>
      </w:pPr>
    </w:p>
    <w:p w14:paraId="0C7175D4" w14:textId="28FA47E7" w:rsidR="00F2767A" w:rsidRPr="00B957C7" w:rsidRDefault="003472FC" w:rsidP="00F2767A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bCs/>
        </w:rPr>
      </w:pPr>
      <w:r>
        <w:rPr>
          <w:rFonts w:ascii="Cambria" w:eastAsiaTheme="minorEastAsia" w:hAnsi="Cambria" w:cs="Tahoma" w:hint="eastAsia"/>
          <w:bCs/>
          <w:lang w:eastAsia="zh-TW"/>
        </w:rPr>
        <w:t>Led</w:t>
      </w:r>
      <w:r w:rsidR="00F2767A" w:rsidRPr="00F2767A">
        <w:rPr>
          <w:rFonts w:ascii="Cambria" w:eastAsia="Times New Roman" w:hAnsi="Cambria" w:cs="Tahoma"/>
          <w:bCs/>
        </w:rPr>
        <w:t xml:space="preserve"> modularization of</w:t>
      </w:r>
      <w:r w:rsidR="0083317B">
        <w:rPr>
          <w:rFonts w:ascii="Cambria" w:eastAsiaTheme="minorEastAsia" w:hAnsi="Cambria" w:cs="Tahoma" w:hint="eastAsia"/>
          <w:bCs/>
          <w:lang w:eastAsia="zh-TW"/>
        </w:rPr>
        <w:t xml:space="preserve"> the</w:t>
      </w:r>
      <w:r w:rsidR="00F2767A" w:rsidRPr="00F2767A">
        <w:rPr>
          <w:rFonts w:ascii="Cambria" w:eastAsia="Times New Roman" w:hAnsi="Cambria" w:cs="Tahoma"/>
          <w:bCs/>
        </w:rPr>
        <w:t xml:space="preserve"> IEC 60870-5-101/104</w:t>
      </w:r>
      <w:r>
        <w:rPr>
          <w:rFonts w:ascii="Cambria" w:eastAsiaTheme="minorEastAsia" w:hAnsi="Cambria" w:cs="Tahoma" w:hint="eastAsia"/>
          <w:bCs/>
          <w:lang w:eastAsia="zh-TW"/>
        </w:rPr>
        <w:t xml:space="preserve"> </w:t>
      </w:r>
      <w:r w:rsidR="00F2767A" w:rsidRPr="00F2767A">
        <w:rPr>
          <w:rFonts w:ascii="Cambria" w:eastAsia="Times New Roman" w:hAnsi="Cambria" w:cs="Tahoma"/>
          <w:bCs/>
        </w:rPr>
        <w:t xml:space="preserve">protocol </w:t>
      </w:r>
      <w:r>
        <w:rPr>
          <w:rFonts w:ascii="Cambria" w:eastAsiaTheme="minorEastAsia" w:hAnsi="Cambria" w:cs="Tahoma" w:hint="eastAsia"/>
          <w:bCs/>
          <w:lang w:eastAsia="zh-TW"/>
        </w:rPr>
        <w:t xml:space="preserve">stack </w:t>
      </w:r>
      <w:r w:rsidR="00F2767A" w:rsidRPr="00F2767A">
        <w:rPr>
          <w:rFonts w:ascii="Cambria" w:eastAsia="Times New Roman" w:hAnsi="Cambria" w:cs="Tahoma"/>
          <w:bCs/>
        </w:rPr>
        <w:t xml:space="preserve">for </w:t>
      </w:r>
      <w:hyperlink r:id="rId7" w:history="1">
        <w:r w:rsidR="00F2767A" w:rsidRPr="00F2767A">
          <w:rPr>
            <w:rStyle w:val="a7"/>
            <w:rFonts w:ascii="Cambria" w:eastAsia="Times New Roman" w:hAnsi="Cambria" w:cs="Tahoma"/>
            <w:bCs/>
          </w:rPr>
          <w:t>MGate 5192</w:t>
        </w:r>
      </w:hyperlink>
      <w:r w:rsidRPr="003472FC">
        <w:t xml:space="preserve"> </w:t>
      </w:r>
      <w:r w:rsidRPr="003472FC">
        <w:rPr>
          <w:rFonts w:ascii="Cambria" w:eastAsia="Times New Roman" w:hAnsi="Cambria" w:cs="Tahoma"/>
          <w:bCs/>
        </w:rPr>
        <w:t>to improve maintainability and scalability, cutting integration time for new products by over 50%</w:t>
      </w:r>
    </w:p>
    <w:p w14:paraId="0C232E65" w14:textId="77777777" w:rsidR="00B957C7" w:rsidRPr="00B957C7" w:rsidRDefault="00B957C7" w:rsidP="00B957C7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07260AD7" w14:textId="573E64F6" w:rsidR="00B957C7" w:rsidRPr="009B197F" w:rsidRDefault="003472FC" w:rsidP="006E5B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  <w:r w:rsidRPr="003472FC">
        <w:rPr>
          <w:rFonts w:ascii="Cambria" w:eastAsia="Times New Roman" w:hAnsi="Cambria" w:cs="Tahoma"/>
          <w:bCs/>
        </w:rPr>
        <w:t>Built a customized full-stack solution for serial configuration and troubleshooting on</w:t>
      </w:r>
      <w:r w:rsidR="003621F6" w:rsidRPr="003472FC">
        <w:rPr>
          <w:rFonts w:ascii="Cambria" w:eastAsia="Times New Roman" w:hAnsi="Cambria" w:cs="Tahoma"/>
          <w:bCs/>
        </w:rPr>
        <w:t xml:space="preserve"> </w:t>
      </w:r>
      <w:hyperlink r:id="rId8" w:history="1">
        <w:r w:rsidR="003621F6" w:rsidRPr="003472FC">
          <w:rPr>
            <w:rStyle w:val="a7"/>
            <w:rFonts w:ascii="Cambria" w:eastAsia="Times New Roman" w:hAnsi="Cambria" w:cs="Tahoma"/>
            <w:bCs/>
          </w:rPr>
          <w:t>MGate</w:t>
        </w:r>
        <w:r w:rsidR="007D21E4" w:rsidRPr="003472FC">
          <w:rPr>
            <w:rStyle w:val="a7"/>
            <w:rFonts w:asciiTheme="minorEastAsia" w:eastAsiaTheme="minorEastAsia" w:hAnsiTheme="minorEastAsia" w:cs="Tahoma" w:hint="eastAsia"/>
            <w:bCs/>
            <w:lang w:eastAsia="zh-TW"/>
          </w:rPr>
          <w:t xml:space="preserve"> </w:t>
        </w:r>
        <w:r w:rsidR="003621F6" w:rsidRPr="003472FC">
          <w:rPr>
            <w:rStyle w:val="a7"/>
            <w:rFonts w:ascii="Cambria" w:eastAsia="Times New Roman" w:hAnsi="Cambria" w:cs="Tahoma"/>
            <w:bCs/>
          </w:rPr>
          <w:t>5216</w:t>
        </w:r>
      </w:hyperlink>
      <w:r w:rsidR="003621F6" w:rsidRPr="003472FC">
        <w:rPr>
          <w:rFonts w:ascii="Cambria" w:eastAsia="Times New Roman" w:hAnsi="Cambria" w:cs="Tahoma"/>
          <w:bCs/>
        </w:rPr>
        <w:t>,</w:t>
      </w:r>
      <w:r w:rsidRPr="003472FC">
        <w:t xml:space="preserve"> </w:t>
      </w:r>
      <w:r w:rsidRPr="003472FC">
        <w:rPr>
          <w:rFonts w:ascii="Cambria" w:eastAsia="Times New Roman" w:hAnsi="Cambria" w:cs="Tahoma"/>
          <w:bCs/>
        </w:rPr>
        <w:t>enabling customer onboarding and reducing debugging time between software R&amp;D and clients by over 90%</w:t>
      </w:r>
    </w:p>
    <w:p w14:paraId="4FD80162" w14:textId="77777777" w:rsidR="009B197F" w:rsidRPr="003472FC" w:rsidRDefault="009B197F" w:rsidP="009B197F">
      <w:pPr>
        <w:spacing w:after="0" w:line="240" w:lineRule="auto"/>
        <w:contextualSpacing/>
        <w:jc w:val="both"/>
        <w:rPr>
          <w:rFonts w:ascii="Cambria" w:eastAsia="Times New Roman" w:hAnsi="Cambria" w:cs="Tahoma" w:hint="eastAsia"/>
          <w:bCs/>
          <w:sz w:val="2"/>
          <w:szCs w:val="2"/>
        </w:rPr>
      </w:pPr>
    </w:p>
    <w:p w14:paraId="7353D6B9" w14:textId="518FDEC6" w:rsidR="00497653" w:rsidRPr="00497653" w:rsidRDefault="003472FC" w:rsidP="00497653">
      <w:pPr>
        <w:numPr>
          <w:ilvl w:val="1"/>
          <w:numId w:val="3"/>
        </w:numPr>
        <w:spacing w:after="0" w:line="240" w:lineRule="auto"/>
        <w:ind w:left="572" w:hanging="215"/>
        <w:contextualSpacing/>
        <w:jc w:val="both"/>
        <w:rPr>
          <w:rFonts w:ascii="Cambria" w:eastAsia="Times New Roman" w:hAnsi="Cambria" w:cs="Tahoma"/>
          <w:bCs/>
        </w:rPr>
      </w:pPr>
      <w:r w:rsidRPr="003472FC">
        <w:rPr>
          <w:rFonts w:ascii="Cambria" w:eastAsia="Times New Roman" w:hAnsi="Cambria" w:cs="Tahoma"/>
          <w:bCs/>
        </w:rPr>
        <w:t>Improved the RESTful library for the MGate 5000 series using an IPC-based design, reducing API maintenance and development time by 10%</w:t>
      </w:r>
    </w:p>
    <w:p w14:paraId="360184E3" w14:textId="77777777" w:rsidR="00497653" w:rsidRPr="00497653" w:rsidRDefault="00497653" w:rsidP="00497653">
      <w:pPr>
        <w:spacing w:after="0" w:line="240" w:lineRule="auto"/>
        <w:ind w:left="572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62B67CF9" w14:textId="483BB034" w:rsidR="00497653" w:rsidRPr="00497653" w:rsidRDefault="003472FC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3472FC">
        <w:rPr>
          <w:rFonts w:ascii="Cambria" w:eastAsia="Times New Roman" w:hAnsi="Cambria" w:cs="Tahoma"/>
          <w:bCs/>
        </w:rPr>
        <w:t>Developed unit tests and valgrind scripts for MGate 5000 series software modules integrated with GitLab CI, enhancing system stability and enabling early detection of memory issues with 90% test coverage</w:t>
      </w:r>
    </w:p>
    <w:p w14:paraId="451C1DF8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65D6F0FE" w14:textId="76B88FC4" w:rsidR="00497653" w:rsidRPr="00497653" w:rsidRDefault="00463A28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463A28">
        <w:rPr>
          <w:rFonts w:ascii="Cambria" w:eastAsia="Times New Roman" w:hAnsi="Cambria" w:cs="Tahoma"/>
          <w:bCs/>
        </w:rPr>
        <w:t>Co-developed the SD card backup module with the Linux kernel team and independently resolved issues through kernel source code analysis</w:t>
      </w:r>
    </w:p>
    <w:p w14:paraId="2A8FB31C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31DC8136" w14:textId="77777777" w:rsidR="005205D5" w:rsidRPr="005205D5" w:rsidRDefault="005205D5" w:rsidP="005205D5">
      <w:pPr>
        <w:spacing w:after="0" w:line="240" w:lineRule="auto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51A108B7" w14:textId="516E9956" w:rsidR="00681E80" w:rsidRPr="005205D5" w:rsidRDefault="00990221" w:rsidP="00990221">
      <w:pPr>
        <w:pStyle w:val="ac"/>
        <w:numPr>
          <w:ilvl w:val="0"/>
          <w:numId w:val="3"/>
        </w:numPr>
        <w:spacing w:after="0" w:line="240" w:lineRule="auto"/>
        <w:rPr>
          <w:rFonts w:ascii="Cambria" w:eastAsia="Times New Roman" w:hAnsi="Cambria" w:cs="Tahoma"/>
        </w:rPr>
      </w:pPr>
      <w:r w:rsidRPr="00990221">
        <w:rPr>
          <w:rFonts w:ascii="Cambria" w:eastAsia="Times New Roman" w:hAnsi="Cambria" w:cs="Tahoma"/>
        </w:rPr>
        <w:t>Media Converters (based on MCUs):</w:t>
      </w:r>
    </w:p>
    <w:p w14:paraId="426D0C26" w14:textId="77777777" w:rsidR="005205D5" w:rsidRPr="005205D5" w:rsidRDefault="005205D5" w:rsidP="005205D5">
      <w:pPr>
        <w:spacing w:after="0" w:line="240" w:lineRule="auto"/>
        <w:ind w:left="144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3B49C7FF" w14:textId="62804391" w:rsidR="00D872FC" w:rsidRPr="00497653" w:rsidRDefault="00D872FC" w:rsidP="005205D5">
      <w:pPr>
        <w:pStyle w:val="ac"/>
        <w:numPr>
          <w:ilvl w:val="1"/>
          <w:numId w:val="3"/>
        </w:numPr>
        <w:spacing w:after="0" w:line="240" w:lineRule="auto"/>
        <w:rPr>
          <w:rFonts w:ascii="Cambria" w:eastAsia="Times New Roman" w:hAnsi="Cambria" w:cs="Tahoma"/>
        </w:rPr>
      </w:pPr>
      <w:r w:rsidRPr="00681E80">
        <w:rPr>
          <w:rFonts w:ascii="Cambria" w:eastAsia="Times New Roman" w:hAnsi="Cambria" w:cs="Tahoma"/>
        </w:rPr>
        <w:t xml:space="preserve">Led the software development of </w:t>
      </w:r>
      <w:hyperlink r:id="rId9" w:history="1">
        <w:r w:rsidRPr="005205D5">
          <w:rPr>
            <w:rStyle w:val="a7"/>
            <w:rFonts w:ascii="Cambria" w:eastAsia="Times New Roman" w:hAnsi="Cambria" w:cs="Tahoma"/>
          </w:rPr>
          <w:t>IMC-P21A-G2</w:t>
        </w:r>
      </w:hyperlink>
      <w:r w:rsidRPr="00681E80">
        <w:rPr>
          <w:rFonts w:ascii="Cambria" w:eastAsia="Times New Roman" w:hAnsi="Cambria" w:cs="Tahoma"/>
        </w:rPr>
        <w:t xml:space="preserve"> (Ethernet-to-fiber) from project initiation to market launch</w:t>
      </w:r>
    </w:p>
    <w:p w14:paraId="6435D6EE" w14:textId="77777777" w:rsidR="00497653" w:rsidRPr="00497653" w:rsidRDefault="00497653" w:rsidP="00497653">
      <w:pPr>
        <w:pStyle w:val="ac"/>
        <w:spacing w:after="0" w:line="240" w:lineRule="auto"/>
        <w:ind w:left="576"/>
        <w:rPr>
          <w:rFonts w:ascii="Cambria" w:eastAsia="Times New Roman" w:hAnsi="Cambria" w:cs="Tahoma"/>
          <w:sz w:val="2"/>
          <w:szCs w:val="2"/>
        </w:rPr>
      </w:pPr>
    </w:p>
    <w:p w14:paraId="1B72F05A" w14:textId="786EFB95" w:rsidR="00F05E62" w:rsidRPr="00F05E62" w:rsidRDefault="00D221E0" w:rsidP="00D221E0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 w:rsidRPr="00D221E0">
        <w:rPr>
          <w:rFonts w:ascii="Cambria" w:eastAsia="Times New Roman" w:hAnsi="Cambria" w:cs="Tahoma"/>
        </w:rPr>
        <w:t>Resolved sample point and communication issues for Japanese clients using</w:t>
      </w:r>
      <w:r>
        <w:rPr>
          <w:rFonts w:ascii="Cambria" w:eastAsiaTheme="minorEastAsia" w:hAnsi="Cambria" w:cs="Tahoma" w:hint="eastAsia"/>
          <w:lang w:eastAsia="zh-TW"/>
        </w:rPr>
        <w:t xml:space="preserve"> </w:t>
      </w:r>
      <w:hyperlink r:id="rId10" w:history="1">
        <w:r w:rsidR="00D872FC" w:rsidRPr="005205D5">
          <w:rPr>
            <w:rStyle w:val="a7"/>
            <w:rFonts w:ascii="Cambria" w:eastAsia="Times New Roman" w:hAnsi="Cambria" w:cs="Tahoma"/>
          </w:rPr>
          <w:t>ICF-1171I</w:t>
        </w:r>
      </w:hyperlink>
      <w:r w:rsidR="00D872FC" w:rsidRPr="005205D5">
        <w:rPr>
          <w:rFonts w:ascii="Cambria" w:eastAsia="Times New Roman" w:hAnsi="Cambria" w:cs="Tahoma"/>
        </w:rPr>
        <w:t xml:space="preserve"> (CAN-to-fiber)</w:t>
      </w:r>
    </w:p>
    <w:p w14:paraId="2813D22E" w14:textId="77777777" w:rsidR="00F05E62" w:rsidRPr="00F05E62" w:rsidRDefault="00F05E62" w:rsidP="00F05E62">
      <w:pPr>
        <w:spacing w:after="0" w:line="240" w:lineRule="auto"/>
        <w:ind w:left="576"/>
        <w:contextualSpacing/>
        <w:rPr>
          <w:rFonts w:ascii="Cambria" w:eastAsia="Times New Roman" w:hAnsi="Cambria" w:cs="Tahoma"/>
          <w:sz w:val="10"/>
          <w:szCs w:val="10"/>
        </w:rPr>
      </w:pPr>
    </w:p>
    <w:p w14:paraId="2F8C0AA5" w14:textId="77777777" w:rsidR="00604F70" w:rsidRPr="00D872FC" w:rsidRDefault="00604F70" w:rsidP="00604F70">
      <w:pPr>
        <w:spacing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EDUCATION</w:t>
      </w:r>
    </w:p>
    <w:p w14:paraId="2A81388E" w14:textId="77777777" w:rsidR="00604F70" w:rsidRPr="00D872FC" w:rsidRDefault="00000000" w:rsidP="00604F70">
      <w:pPr>
        <w:pBdr>
          <w:top w:val="none" w:sz="0" w:space="0" w:color="auto"/>
        </w:pBdr>
        <w:spacing w:after="0" w:line="120" w:lineRule="auto"/>
        <w:rPr>
          <w:rFonts w:ascii="Cambria" w:eastAsia="Times New Roman" w:hAnsi="Cambria" w:cs="Tahoma"/>
          <w:b/>
        </w:rPr>
      </w:pPr>
      <w:r>
        <w:rPr>
          <w:rFonts w:ascii="Cambria" w:eastAsia="Times New Roman" w:hAnsi="Cambria" w:cs="Tahoma"/>
          <w:b/>
          <w:noProof/>
        </w:rPr>
        <w:pict w14:anchorId="27D4F37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F204B89" w14:textId="13E329AE" w:rsidR="00D872FC" w:rsidRPr="00D872FC" w:rsidRDefault="00E865CF" w:rsidP="00D872FC">
      <w:pPr>
        <w:spacing w:after="0" w:line="240" w:lineRule="auto"/>
        <w:rPr>
          <w:rFonts w:ascii="Cambria" w:eastAsia="Times New Roman" w:hAnsi="Cambria" w:cs="Tahoma"/>
          <w:b/>
          <w:bCs/>
        </w:rPr>
      </w:pPr>
      <w:r w:rsidRPr="00E865CF">
        <w:rPr>
          <w:rFonts w:ascii="Cambria" w:eastAsia="Times New Roman" w:hAnsi="Cambria" w:cs="Tahoma"/>
          <w:b/>
          <w:bCs/>
        </w:rPr>
        <w:t>University of Washington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                              </w:t>
      </w:r>
      <w:r w:rsidR="00036C00" w:rsidRPr="00D872FC">
        <w:rPr>
          <w:rFonts w:ascii="Cambria" w:eastAsiaTheme="minorEastAsia" w:hAnsi="Cambria" w:cs="Tahoma"/>
          <w:lang w:eastAsia="zh-TW"/>
        </w:rPr>
        <w:t xml:space="preserve">      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                </w:t>
      </w:r>
      <w:r w:rsidR="00036C00">
        <w:rPr>
          <w:rFonts w:ascii="Cambria" w:eastAsiaTheme="minorEastAsia" w:hAnsi="Cambria" w:cs="Tahoma" w:hint="eastAsia"/>
          <w:b/>
          <w:bCs/>
          <w:lang w:eastAsia="zh-TW"/>
        </w:rPr>
        <w:t xml:space="preserve">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</w:t>
      </w:r>
      <w:r w:rsidR="00D872FC" w:rsidRPr="00D872FC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</w:t>
      </w:r>
      <w:r w:rsidRPr="00E865CF">
        <w:rPr>
          <w:rFonts w:ascii="Cambria" w:eastAsia="Times New Roman" w:hAnsi="Cambria" w:cs="Tahoma"/>
        </w:rPr>
        <w:t>Seattle, WA</w:t>
      </w:r>
    </w:p>
    <w:p w14:paraId="14FEBDE9" w14:textId="15781740" w:rsidR="00D872FC" w:rsidRPr="00E865CF" w:rsidRDefault="00D872FC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</w:rPr>
        <w:t xml:space="preserve">Master of Science in </w:t>
      </w:r>
      <w:r w:rsidR="00E865CF" w:rsidRPr="00E865CF">
        <w:rPr>
          <w:rFonts w:ascii="Cambria" w:eastAsia="Times New Roman" w:hAnsi="Cambria" w:cs="Tahoma"/>
        </w:rPr>
        <w:t>Electrical and Computer Engineering</w:t>
      </w:r>
      <w:r w:rsidR="00036C00" w:rsidRPr="00036C00">
        <w:t xml:space="preserve"> </w:t>
      </w:r>
      <w:r w:rsidR="00036C00" w:rsidRPr="00036C00">
        <w:rPr>
          <w:rFonts w:ascii="Cambria" w:eastAsia="Times New Roman" w:hAnsi="Cambria" w:cs="Tahoma"/>
        </w:rPr>
        <w:t xml:space="preserve"> 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             </w:t>
      </w:r>
      <w:r w:rsidRPr="00D872FC">
        <w:rPr>
          <w:rFonts w:ascii="Cambria" w:eastAsia="Times New Roman" w:hAnsi="Cambria" w:cs="Tahoma"/>
        </w:rPr>
        <w:t xml:space="preserve"> </w:t>
      </w:r>
      <w:r w:rsidR="00E865CF">
        <w:rPr>
          <w:rFonts w:asciiTheme="minorEastAsia" w:eastAsiaTheme="minorEastAsia" w:hAnsiTheme="minorEastAsia" w:cs="Tahoma" w:hint="eastAsia"/>
          <w:lang w:eastAsia="zh-TW"/>
        </w:rPr>
        <w:t xml:space="preserve">                                       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>20</w:t>
      </w:r>
      <w:r w:rsidR="00E865CF" w:rsidRPr="00E865CF">
        <w:rPr>
          <w:rFonts w:ascii="Cambria" w:eastAsiaTheme="minorEastAsia" w:hAnsi="Cambria" w:cs="Tahoma" w:hint="eastAsia"/>
          <w:b/>
          <w:bCs/>
          <w:lang w:eastAsia="zh-TW"/>
        </w:rPr>
        <w:t>25</w:t>
      </w:r>
      <w:r w:rsidRPr="00B957C7">
        <w:rPr>
          <w:rFonts w:ascii="Cambria" w:eastAsia="Times New Roman" w:hAnsi="Cambria" w:cs="Tahoma"/>
          <w:b/>
          <w:bCs/>
        </w:rPr>
        <w:t xml:space="preserve"> – </w:t>
      </w:r>
      <w:r w:rsidR="00E865CF" w:rsidRPr="00E865CF">
        <w:rPr>
          <w:rFonts w:ascii="Cambria" w:eastAsia="Times New Roman" w:hAnsi="Cambria" w:cs="Tahoma" w:hint="eastAsia"/>
          <w:b/>
          <w:bCs/>
        </w:rPr>
        <w:t>June</w:t>
      </w:r>
      <w:r w:rsidR="00B957C7" w:rsidRPr="00B957C7">
        <w:rPr>
          <w:rFonts w:ascii="Cambria" w:eastAsia="Times New Roman" w:hAnsi="Cambria" w:cs="Tahoma"/>
          <w:b/>
          <w:bCs/>
        </w:rPr>
        <w:t xml:space="preserve"> </w:t>
      </w:r>
      <w:r w:rsidR="00B957C7" w:rsidRPr="00E865CF">
        <w:rPr>
          <w:rFonts w:ascii="Cambria" w:eastAsia="Times New Roman" w:hAnsi="Cambria" w:cs="Tahoma" w:hint="eastAsia"/>
          <w:b/>
          <w:bCs/>
        </w:rPr>
        <w:t xml:space="preserve"> </w:t>
      </w:r>
      <w:r w:rsidRPr="00B957C7">
        <w:rPr>
          <w:rFonts w:ascii="Cambria" w:eastAsia="Times New Roman" w:hAnsi="Cambria" w:cs="Tahoma"/>
          <w:b/>
          <w:bCs/>
        </w:rPr>
        <w:t>202</w:t>
      </w:r>
      <w:r w:rsidR="00E865CF" w:rsidRPr="00E865CF">
        <w:rPr>
          <w:rFonts w:ascii="Cambria" w:eastAsia="Times New Roman" w:hAnsi="Cambria" w:cs="Tahoma" w:hint="eastAsia"/>
          <w:b/>
          <w:bCs/>
        </w:rPr>
        <w:t>7</w:t>
      </w:r>
    </w:p>
    <w:p w14:paraId="3114F4D6" w14:textId="77777777" w:rsidR="00701510" w:rsidRDefault="00701510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6FED7560" w14:textId="68D1026A" w:rsidR="00E865CF" w:rsidRPr="009B197F" w:rsidRDefault="00E865CF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 xml:space="preserve">National Taiwan University of Science and Technology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|  </w:t>
      </w:r>
      <w:r w:rsidR="009B197F" w:rsidRPr="00D872FC">
        <w:rPr>
          <w:rFonts w:ascii="Cambria" w:eastAsia="Times New Roman" w:hAnsi="Cambria" w:cs="Tahoma"/>
        </w:rPr>
        <w:t>GPA: 3.92/4.3</w:t>
      </w:r>
      <w:r>
        <w:rPr>
          <w:rFonts w:ascii="Cambria" w:eastAsiaTheme="minorEastAsia" w:hAnsi="Cambria" w:cs="Tahoma" w:hint="eastAsia"/>
          <w:lang w:eastAsia="zh-TW"/>
        </w:rPr>
        <w:t xml:space="preserve">                              </w:t>
      </w:r>
      <w:r w:rsidRPr="00D872FC">
        <w:rPr>
          <w:rFonts w:ascii="Cambria" w:eastAsiaTheme="minorEastAsia" w:hAnsi="Cambria" w:cs="Tahoma"/>
          <w:lang w:eastAsia="zh-TW"/>
        </w:rPr>
        <w:t xml:space="preserve"> 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</w:t>
      </w:r>
      <w:r w:rsidRPr="00D872FC">
        <w:rPr>
          <w:rFonts w:ascii="Cambria" w:eastAsia="Times New Roman" w:hAnsi="Cambria" w:cs="Tahoma"/>
        </w:rPr>
        <w:t>Taipei, Taiwan</w:t>
      </w:r>
    </w:p>
    <w:p w14:paraId="03BCCD74" w14:textId="77777777" w:rsidR="00E865CF" w:rsidRDefault="00E865CF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</w:rPr>
        <w:t>Master of Science in Electrical Engineering</w:t>
      </w:r>
      <w:r w:rsidRPr="00036C00">
        <w:t xml:space="preserve"> </w:t>
      </w:r>
      <w:r w:rsidRPr="00036C00">
        <w:rPr>
          <w:rFonts w:ascii="Cambria" w:eastAsia="Times New Roman" w:hAnsi="Cambria" w:cs="Tahoma"/>
        </w:rPr>
        <w:t>(</w:t>
      </w:r>
      <w:r>
        <w:rPr>
          <w:rFonts w:ascii="Cambria" w:eastAsiaTheme="minorEastAsia" w:hAnsi="Cambria" w:cs="Tahoma" w:hint="eastAsia"/>
          <w:lang w:eastAsia="zh-TW"/>
        </w:rPr>
        <w:t>Mobile Communication</w:t>
      </w:r>
      <w:r w:rsidRPr="00036C00">
        <w:rPr>
          <w:rFonts w:ascii="Cambria" w:eastAsia="Times New Roman" w:hAnsi="Cambria" w:cs="Tahoma"/>
        </w:rPr>
        <w:t xml:space="preserve"> Specialization) </w:t>
      </w:r>
      <w:r>
        <w:rPr>
          <w:rFonts w:ascii="Cambria" w:eastAsiaTheme="minorEastAsia" w:hAnsi="Cambria" w:cs="Tahoma" w:hint="eastAsia"/>
          <w:lang w:eastAsia="zh-TW"/>
        </w:rPr>
        <w:t xml:space="preserve">              </w:t>
      </w:r>
      <w:r w:rsidRPr="00D872FC">
        <w:rPr>
          <w:rFonts w:ascii="Cambria" w:eastAsia="Times New Roman" w:hAnsi="Cambria" w:cs="Tahoma"/>
        </w:rPr>
        <w:t xml:space="preserve"> </w:t>
      </w:r>
      <w:r w:rsidRPr="00B957C7">
        <w:rPr>
          <w:rFonts w:ascii="Cambria" w:eastAsia="Times New Roman" w:hAnsi="Cambria" w:cs="Tahoma"/>
          <w:b/>
          <w:bCs/>
        </w:rPr>
        <w:t>Sep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 xml:space="preserve">2018 – Aug. 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B957C7">
        <w:rPr>
          <w:rFonts w:ascii="Cambria" w:eastAsia="Times New Roman" w:hAnsi="Cambria" w:cs="Tahoma"/>
          <w:b/>
          <w:bCs/>
        </w:rPr>
        <w:t>2020</w:t>
      </w:r>
    </w:p>
    <w:p w14:paraId="6DBC67F8" w14:textId="77777777" w:rsidR="00E865CF" w:rsidRPr="00E865CF" w:rsidRDefault="00E865CF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0BC83FEE" w14:textId="3E9C19C7" w:rsidR="00D872FC" w:rsidRPr="00D872FC" w:rsidRDefault="00D872FC" w:rsidP="009B197F">
      <w:pPr>
        <w:spacing w:after="0" w:line="240" w:lineRule="auto"/>
        <w:contextualSpacing/>
        <w:rPr>
          <w:rFonts w:ascii="Cambria" w:eastAsia="Times New Roman" w:hAnsi="Cambria" w:cs="Tahoma"/>
          <w:b/>
          <w:bCs/>
        </w:rPr>
      </w:pPr>
      <w:r w:rsidRPr="00D872FC">
        <w:rPr>
          <w:rFonts w:ascii="Cambria" w:eastAsia="Times New Roman" w:hAnsi="Cambria" w:cs="Tahoma"/>
          <w:b/>
          <w:bCs/>
        </w:rPr>
        <w:t>Chang Gung University</w:t>
      </w:r>
      <w:r w:rsidR="009B197F" w:rsidRPr="00D872FC">
        <w:rPr>
          <w:rFonts w:ascii="Cambria" w:eastAsia="Times New Roman" w:hAnsi="Cambria" w:cs="Tahoma"/>
          <w:b/>
          <w:bCs/>
        </w:rPr>
        <w:t xml:space="preserve">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| </w:t>
      </w:r>
      <w:r w:rsidR="009B197F">
        <w:rPr>
          <w:rFonts w:ascii="Cambria" w:eastAsiaTheme="minorEastAsia" w:hAnsi="Cambria" w:cs="Tahoma" w:hint="eastAsia"/>
          <w:lang w:eastAsia="zh-TW"/>
        </w:rPr>
        <w:t xml:space="preserve"> </w:t>
      </w:r>
      <w:r w:rsidR="009B197F" w:rsidRPr="00D872FC">
        <w:rPr>
          <w:rFonts w:ascii="Cambria" w:eastAsia="Times New Roman" w:hAnsi="Cambria" w:cs="Tahoma"/>
        </w:rPr>
        <w:t>GPA: 3.7/4.0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</w:t>
      </w:r>
      <w:r w:rsidR="00687397">
        <w:rPr>
          <w:rFonts w:ascii="Cambria" w:eastAsiaTheme="minorEastAsia" w:hAnsi="Cambria" w:cs="Tahoma" w:hint="eastAsia"/>
          <w:b/>
          <w:bCs/>
          <w:lang w:eastAsia="zh-TW"/>
        </w:rPr>
        <w:t xml:space="preserve">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Pr="00D872FC">
        <w:rPr>
          <w:rFonts w:ascii="Cambria" w:eastAsia="Times New Roman" w:hAnsi="Cambria" w:cs="Tahoma"/>
        </w:rPr>
        <w:t>Taoyuan, Taiwan</w:t>
      </w:r>
    </w:p>
    <w:p w14:paraId="3298C201" w14:textId="3EBEEBDC" w:rsidR="00DE7E65" w:rsidRDefault="00D872FC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</w:rPr>
        <w:t>Bachelor of Science in Electrical Engineering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="00036C00" w:rsidRPr="00036C00">
        <w:rPr>
          <w:rFonts w:ascii="Cambria" w:eastAsia="Times New Roman" w:hAnsi="Cambria" w:cs="Tahoma"/>
        </w:rPr>
        <w:t>(</w:t>
      </w:r>
      <w:r w:rsidR="00F21978">
        <w:rPr>
          <w:rFonts w:ascii="Cambria" w:eastAsiaTheme="minorEastAsia" w:hAnsi="Cambria" w:cs="Tahoma" w:hint="eastAsia"/>
          <w:lang w:eastAsia="zh-TW"/>
        </w:rPr>
        <w:t>IC Design</w:t>
      </w:r>
      <w:r w:rsidR="00F21978" w:rsidRPr="00036C00">
        <w:rPr>
          <w:rFonts w:ascii="Cambria" w:eastAsia="Times New Roman" w:hAnsi="Cambria" w:cs="Tahoma"/>
        </w:rPr>
        <w:t xml:space="preserve"> Specialization</w:t>
      </w:r>
      <w:r w:rsidR="00036C00" w:rsidRPr="00036C00">
        <w:rPr>
          <w:rFonts w:ascii="Cambria" w:eastAsia="Times New Roman" w:hAnsi="Cambria" w:cs="Tahoma"/>
        </w:rPr>
        <w:t xml:space="preserve">) </w:t>
      </w:r>
      <w:r w:rsidR="00036C00" w:rsidRPr="00D872FC">
        <w:rPr>
          <w:rFonts w:ascii="Cambria" w:eastAsia="Times New Roman" w:hAnsi="Cambria" w:cs="Tahoma"/>
        </w:rPr>
        <w:t xml:space="preserve"> </w:t>
      </w:r>
      <w:r w:rsidR="00A06243">
        <w:rPr>
          <w:rFonts w:hint="eastAsia"/>
          <w:lang w:eastAsia="zh-TW"/>
        </w:rPr>
        <w:t xml:space="preserve"> </w:t>
      </w:r>
      <w:r w:rsidR="00036C00">
        <w:rPr>
          <w:rFonts w:hint="eastAsia"/>
          <w:lang w:eastAsia="zh-TW"/>
        </w:rPr>
        <w:t xml:space="preserve">           </w:t>
      </w:r>
      <w:r w:rsidR="00F21978">
        <w:rPr>
          <w:rFonts w:hint="eastAsia"/>
          <w:lang w:eastAsia="zh-TW"/>
        </w:rPr>
        <w:t xml:space="preserve">                         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 xml:space="preserve">2014 – 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B957C7" w:rsidRPr="00B957C7">
        <w:rPr>
          <w:rFonts w:ascii="Cambria" w:eastAsia="Times New Roman" w:hAnsi="Cambria" w:cs="Tahoma"/>
          <w:b/>
          <w:bCs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>2018</w:t>
      </w:r>
    </w:p>
    <w:p w14:paraId="0E8D588B" w14:textId="77777777" w:rsidR="00F05E62" w:rsidRPr="00F05E62" w:rsidRDefault="00F05E62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3121A3E9" w14:textId="29577C87" w:rsidR="005E71CC" w:rsidRPr="00D872FC" w:rsidRDefault="004A5B67" w:rsidP="007565DE">
      <w:pPr>
        <w:spacing w:after="0" w:line="240" w:lineRule="auto"/>
        <w:contextualSpacing/>
        <w:rPr>
          <w:rFonts w:ascii="Cambria" w:eastAsia="Times New Roman" w:hAnsi="Cambria" w:cs="Tahoma"/>
          <w:b/>
          <w:sz w:val="28"/>
          <w:szCs w:val="28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PROJECTS</w:t>
      </w:r>
    </w:p>
    <w:p w14:paraId="4B048FB3" w14:textId="150EC5D7" w:rsidR="001E5BAC" w:rsidRPr="00D872FC" w:rsidRDefault="00000000" w:rsidP="001E5BAC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426E1B01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2DBD855" w14:textId="09003E57" w:rsidR="00036C00" w:rsidRPr="00036C00" w:rsidRDefault="00036C00" w:rsidP="00687397">
      <w:pPr>
        <w:spacing w:after="0" w:line="240" w:lineRule="auto"/>
        <w:jc w:val="distribute"/>
        <w:rPr>
          <w:rFonts w:ascii="Cambria" w:eastAsia="Times New Roman" w:hAnsi="Cambria" w:cs="Tahoma"/>
          <w:b/>
          <w:bCs/>
        </w:rPr>
      </w:pPr>
      <w:r w:rsidRPr="00036C00">
        <w:rPr>
          <w:rFonts w:ascii="Cambria" w:eastAsia="Times New Roman" w:hAnsi="Cambria" w:cs="Tahoma"/>
          <w:b/>
          <w:bCs/>
        </w:rPr>
        <w:t xml:space="preserve">Analysis of Call Admission Control Schemes for Secondary Users in </w:t>
      </w:r>
      <w:r w:rsidR="00687397">
        <w:rPr>
          <w:rFonts w:ascii="Cambria" w:eastAsiaTheme="minorEastAsia" w:hAnsi="Cambria" w:cs="Tahoma" w:hint="eastAsia"/>
          <w:b/>
          <w:bCs/>
          <w:lang w:eastAsia="zh-TW"/>
        </w:rPr>
        <w:t>CRN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D872FC">
        <w:rPr>
          <w:rFonts w:ascii="Cambria" w:eastAsia="Times New Roman" w:hAnsi="Cambria" w:cs="Tahoma"/>
        </w:rPr>
        <w:t xml:space="preserve">– </w:t>
      </w:r>
      <w:r w:rsidRPr="00036C00">
        <w:rPr>
          <w:rFonts w:ascii="Cambria" w:eastAsia="Times New Roman" w:hAnsi="Cambria" w:cs="Tahoma"/>
          <w:i/>
          <w:iCs/>
          <w:sz w:val="21"/>
          <w:szCs w:val="21"/>
        </w:rPr>
        <w:t>M.S. Thesis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</w:t>
      </w:r>
      <w:r w:rsidRPr="00B957C7">
        <w:rPr>
          <w:rFonts w:ascii="Cambria" w:eastAsia="Times New Roman" w:hAnsi="Cambria" w:cs="Tahoma"/>
          <w:b/>
          <w:bCs/>
        </w:rPr>
        <w:t>Sep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Pr="00B957C7">
        <w:rPr>
          <w:rFonts w:ascii="Cambria" w:eastAsia="Times New Roman" w:hAnsi="Cambria" w:cs="Tahoma"/>
          <w:b/>
          <w:bCs/>
        </w:rPr>
        <w:t>201</w:t>
      </w:r>
      <w:r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Pr="00B957C7">
        <w:rPr>
          <w:rFonts w:ascii="Cambria" w:eastAsia="Times New Roman" w:hAnsi="Cambria" w:cs="Tahoma"/>
          <w:b/>
          <w:bCs/>
        </w:rPr>
        <w:t xml:space="preserve"> – Aug. </w:t>
      </w:r>
      <w:r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B957C7">
        <w:rPr>
          <w:rFonts w:ascii="Cambria" w:eastAsia="Times New Roman" w:hAnsi="Cambria" w:cs="Tahoma"/>
          <w:b/>
          <w:bCs/>
        </w:rPr>
        <w:t>2020</w:t>
      </w:r>
    </w:p>
    <w:p w14:paraId="770718D5" w14:textId="77777777" w:rsidR="00036C00" w:rsidRPr="00AD5A1C" w:rsidRDefault="00036C00" w:rsidP="00036C00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41E9F8B4" w14:textId="6D238DB6" w:rsidR="00036C00" w:rsidRPr="00036C00" w:rsidRDefault="00036C00" w:rsidP="00036C0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036C00">
        <w:rPr>
          <w:rFonts w:ascii="Cambria" w:eastAsia="Times New Roman" w:hAnsi="Cambria" w:cs="Tahoma"/>
        </w:rPr>
        <w:t xml:space="preserve">Proposed a </w:t>
      </w:r>
      <w:r w:rsidR="00F21978">
        <w:rPr>
          <w:rFonts w:ascii="Cambria" w:eastAsiaTheme="minorEastAsia" w:hAnsi="Cambria" w:cs="Tahoma" w:hint="eastAsia"/>
          <w:lang w:eastAsia="zh-TW"/>
        </w:rPr>
        <w:t xml:space="preserve">novel </w:t>
      </w:r>
      <w:r w:rsidRPr="00036C00">
        <w:rPr>
          <w:rFonts w:ascii="Cambria" w:eastAsia="Times New Roman" w:hAnsi="Cambria" w:cs="Tahoma"/>
        </w:rPr>
        <w:t>access mechanism for cognitive radio networks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(CRN)</w:t>
      </w:r>
      <w:r w:rsidRPr="00036C00">
        <w:rPr>
          <w:rFonts w:ascii="Cambria" w:eastAsia="Times New Roman" w:hAnsi="Cambria" w:cs="Tahoma"/>
        </w:rPr>
        <w:t>, combining spectrum leasing, channel aggregation and hand-offs to improve spectrum utilization, achieving lower user delay and higher throughput</w:t>
      </w:r>
    </w:p>
    <w:p w14:paraId="4448C04B" w14:textId="77777777" w:rsidR="00036C00" w:rsidRPr="00036C00" w:rsidRDefault="00036C00" w:rsidP="00036C00">
      <w:pPr>
        <w:spacing w:after="0" w:line="240" w:lineRule="auto"/>
        <w:ind w:left="360"/>
        <w:jc w:val="both"/>
        <w:rPr>
          <w:rFonts w:ascii="Cambria" w:eastAsia="Times New Roman" w:hAnsi="Cambria" w:cs="Tahoma"/>
          <w:sz w:val="10"/>
          <w:szCs w:val="10"/>
        </w:rPr>
      </w:pPr>
    </w:p>
    <w:p w14:paraId="4AE6D4B4" w14:textId="6E4308A1" w:rsidR="008A0117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Theme="minorEastAsia" w:hAnsi="Cambria" w:cs="Tahoma" w:hint="eastAsia"/>
          <w:b/>
          <w:bCs/>
          <w:lang w:eastAsia="zh-TW"/>
        </w:rPr>
        <w:t>I</w:t>
      </w:r>
      <w:r w:rsidRPr="00DE7E65">
        <w:rPr>
          <w:rFonts w:ascii="Cambria" w:eastAsia="Times New Roman" w:hAnsi="Cambria" w:cs="Tahoma"/>
          <w:b/>
          <w:bCs/>
        </w:rPr>
        <w:t xml:space="preserve">ntelligent </w:t>
      </w:r>
      <w:r>
        <w:rPr>
          <w:rFonts w:ascii="Cambria" w:eastAsiaTheme="minorEastAsia" w:hAnsi="Cambria" w:cs="Tahoma" w:hint="eastAsia"/>
          <w:b/>
          <w:bCs/>
          <w:lang w:eastAsia="zh-TW"/>
        </w:rPr>
        <w:t>C</w:t>
      </w:r>
      <w:r w:rsidRPr="00DE7E65">
        <w:rPr>
          <w:rFonts w:ascii="Cambria" w:eastAsia="Times New Roman" w:hAnsi="Cambria" w:cs="Tahoma"/>
          <w:b/>
          <w:bCs/>
        </w:rPr>
        <w:t xml:space="preserve">urtain </w:t>
      </w:r>
      <w:r>
        <w:rPr>
          <w:rFonts w:ascii="Cambria" w:eastAsiaTheme="minorEastAsia" w:hAnsi="Cambria" w:cs="Tahoma" w:hint="eastAsia"/>
          <w:b/>
          <w:bCs/>
          <w:lang w:eastAsia="zh-TW"/>
        </w:rPr>
        <w:t>S</w:t>
      </w:r>
      <w:r w:rsidRPr="00DE7E65">
        <w:rPr>
          <w:rFonts w:ascii="Cambria" w:eastAsia="Times New Roman" w:hAnsi="Cambria" w:cs="Tahoma"/>
          <w:b/>
          <w:bCs/>
        </w:rPr>
        <w:t>ystem</w:t>
      </w:r>
      <w:r w:rsidR="008A0117" w:rsidRPr="00D872FC">
        <w:rPr>
          <w:rFonts w:ascii="Cambria" w:eastAsia="Times New Roman" w:hAnsi="Cambria" w:cs="Tahoma"/>
        </w:rPr>
        <w:t xml:space="preserve"> – </w:t>
      </w:r>
      <w:r w:rsidR="00036C00" w:rsidRPr="00036C00">
        <w:rPr>
          <w:rFonts w:ascii="Cambria" w:eastAsiaTheme="minorEastAsia" w:hAnsi="Cambria" w:cs="Tahoma" w:hint="eastAsia"/>
          <w:i/>
          <w:iCs/>
          <w:lang w:eastAsia="zh-TW"/>
        </w:rPr>
        <w:t>U</w:t>
      </w:r>
      <w:r w:rsidR="00036C00" w:rsidRPr="00036C00">
        <w:rPr>
          <w:rFonts w:ascii="Cambria" w:eastAsia="Times New Roman" w:hAnsi="Cambria" w:cs="Tahoma"/>
          <w:i/>
          <w:iCs/>
        </w:rPr>
        <w:t>ndergraduate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Pr="00DE7E65">
        <w:rPr>
          <w:rFonts w:ascii="Cambria" w:eastAsia="Times New Roman" w:hAnsi="Cambria" w:cs="Tahoma"/>
          <w:i/>
          <w:iCs/>
          <w:sz w:val="21"/>
          <w:szCs w:val="21"/>
        </w:rPr>
        <w:t>Capstone Project</w:t>
      </w:r>
      <w:r w:rsidR="00625A17">
        <w:rPr>
          <w:rFonts w:ascii="Cambria" w:eastAsiaTheme="minorEastAsia" w:hAnsi="Cambria" w:cs="Tahoma" w:hint="eastAsia"/>
          <w:lang w:eastAsia="zh-TW"/>
        </w:rPr>
        <w:t xml:space="preserve">                                            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Jul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 xml:space="preserve"> 2016 – 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625A17" w:rsidRPr="00625A17">
        <w:rPr>
          <w:rFonts w:ascii="Cambria" w:eastAsia="Times New Roman" w:hAnsi="Cambria" w:cs="Tahoma"/>
          <w:b/>
          <w:bCs/>
        </w:rPr>
        <w:t>.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2017</w:t>
      </w:r>
    </w:p>
    <w:p w14:paraId="72801720" w14:textId="51F70B1F" w:rsidR="007E5478" w:rsidRPr="007E5478" w:rsidRDefault="007E5478" w:rsidP="00DE7E65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Award: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>
        <w:rPr>
          <w:rFonts w:ascii="Cambria" w:eastAsiaTheme="minorEastAsia" w:hAnsi="Cambria" w:cs="Tahoma" w:hint="eastAsia"/>
          <w:lang w:eastAsia="zh-TW"/>
        </w:rPr>
        <w:t>f</w:t>
      </w:r>
      <w:r w:rsidRPr="007E5478">
        <w:rPr>
          <w:rFonts w:ascii="Cambria" w:eastAsiaTheme="minorEastAsia" w:hAnsi="Cambria" w:cs="Tahoma"/>
          <w:lang w:eastAsia="zh-TW"/>
        </w:rPr>
        <w:t>irst place in the final project exhibition</w:t>
      </w:r>
    </w:p>
    <w:p w14:paraId="03D965A9" w14:textId="77777777" w:rsidR="00AD5A1C" w:rsidRPr="00AD5A1C" w:rsidRDefault="00AD5A1C" w:rsidP="00DE7E65">
      <w:pPr>
        <w:spacing w:after="0" w:line="240" w:lineRule="auto"/>
        <w:rPr>
          <w:rFonts w:ascii="Cambria" w:eastAsiaTheme="minorEastAsia" w:hAnsi="Cambria" w:cs="Tahoma"/>
          <w:sz w:val="2"/>
          <w:szCs w:val="2"/>
          <w:lang w:eastAsia="zh-TW"/>
        </w:rPr>
      </w:pPr>
    </w:p>
    <w:p w14:paraId="1AEDC8E5" w14:textId="65C45B67" w:rsidR="00625A17" w:rsidRPr="00AD5A1C" w:rsidRDefault="00D221E0" w:rsidP="00625A1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>
        <w:rPr>
          <w:rFonts w:ascii="Cambria" w:eastAsiaTheme="minorEastAsia" w:hAnsi="Cambria" w:cs="Tahoma" w:hint="eastAsia"/>
          <w:lang w:eastAsia="zh-TW"/>
        </w:rPr>
        <w:t>Created</w:t>
      </w:r>
      <w:r w:rsidR="00625A17" w:rsidRPr="00625A17">
        <w:rPr>
          <w:rFonts w:ascii="Cambria" w:eastAsia="Times New Roman" w:hAnsi="Cambria" w:cs="Tahoma"/>
        </w:rPr>
        <w:t xml:space="preserve"> an intelligent curtain system using </w:t>
      </w:r>
      <w:hyperlink r:id="rId11" w:history="1">
        <w:r w:rsidR="00625A17" w:rsidRPr="00053AE9">
          <w:rPr>
            <w:rStyle w:val="a7"/>
            <w:rFonts w:ascii="Cambria" w:eastAsia="Times New Roman" w:hAnsi="Cambria" w:cs="Tahoma"/>
          </w:rPr>
          <w:t>SmartServer</w:t>
        </w:r>
      </w:hyperlink>
      <w:r w:rsidR="00625A17" w:rsidRPr="00625A17">
        <w:rPr>
          <w:rFonts w:ascii="Cambria" w:eastAsia="Times New Roman" w:hAnsi="Cambria" w:cs="Tahoma"/>
        </w:rPr>
        <w:t xml:space="preserve"> and Zigbee sensors with Power Line Communication, enabling automatic adjustment based on illumination levels</w:t>
      </w:r>
    </w:p>
    <w:p w14:paraId="7CF2D9E1" w14:textId="77777777" w:rsidR="00AD5A1C" w:rsidRPr="00AD5A1C" w:rsidRDefault="00AD5A1C" w:rsidP="00AD5A1C">
      <w:pPr>
        <w:spacing w:after="0" w:line="240" w:lineRule="auto"/>
        <w:ind w:left="360"/>
        <w:contextualSpacing/>
        <w:jc w:val="both"/>
        <w:rPr>
          <w:rFonts w:ascii="Cambria" w:eastAsia="Times New Roman" w:hAnsi="Cambria" w:cs="Tahoma"/>
          <w:sz w:val="2"/>
          <w:szCs w:val="2"/>
        </w:rPr>
      </w:pPr>
    </w:p>
    <w:p w14:paraId="3523B782" w14:textId="01C8E766" w:rsidR="00AD5A1C" w:rsidRPr="00276A6E" w:rsidRDefault="00276A6E" w:rsidP="0047040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sz w:val="2"/>
          <w:szCs w:val="2"/>
        </w:rPr>
      </w:pPr>
      <w:r w:rsidRPr="00276A6E">
        <w:rPr>
          <w:rFonts w:ascii="Cambria" w:eastAsia="Times New Roman" w:hAnsi="Cambria" w:cs="Tahoma"/>
        </w:rPr>
        <w:t>Designed and implemented a curtain control PCB using D flip-flops, BJTs</w:t>
      </w:r>
      <w:r>
        <w:rPr>
          <w:rFonts w:asciiTheme="minorEastAsia" w:eastAsiaTheme="minorEastAsia" w:hAnsiTheme="minorEastAsia" w:cs="Tahoma" w:hint="eastAsia"/>
          <w:lang w:eastAsia="zh-TW"/>
        </w:rPr>
        <w:t xml:space="preserve"> </w:t>
      </w:r>
      <w:r w:rsidRPr="00276A6E">
        <w:rPr>
          <w:rFonts w:ascii="Cambria" w:eastAsia="Times New Roman" w:hAnsi="Cambria" w:cs="Tahoma"/>
        </w:rPr>
        <w:t>and RLC components, completing the entire process from circuit design to soldering to ensure seamless system integration</w:t>
      </w:r>
    </w:p>
    <w:p w14:paraId="31B492AB" w14:textId="389756A4" w:rsidR="00701510" w:rsidRPr="00701510" w:rsidRDefault="00DE7E65" w:rsidP="0070151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DE7E65">
        <w:rPr>
          <w:rFonts w:ascii="Cambria" w:eastAsia="Times New Roman" w:hAnsi="Cambria" w:cs="Tahoma"/>
        </w:rPr>
        <w:t>Programmed Zigbee firmware to ensure accurate storage of temperature and brightness data in the SmartServer</w:t>
      </w:r>
    </w:p>
    <w:p w14:paraId="36BAA066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2FB98394" w14:textId="7C0B31A2" w:rsidR="003523FC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DE7E65">
        <w:rPr>
          <w:rFonts w:ascii="Cambria" w:hAnsi="Cambria" w:cs="Tahoma"/>
          <w:b/>
          <w:bCs/>
        </w:rPr>
        <w:t>Knowledge Discovery in Database (KDD) Cup Contest</w:t>
      </w:r>
      <w:r w:rsidR="00053AE9">
        <w:rPr>
          <w:rFonts w:ascii="Cambria" w:eastAsiaTheme="minorEastAsia" w:hAnsi="Cambria" w:cs="Tahoma" w:hint="eastAsia"/>
          <w:lang w:eastAsia="zh-TW"/>
        </w:rPr>
        <w:t xml:space="preserve">                         </w:t>
      </w:r>
      <w:r w:rsidR="00E05712" w:rsidRPr="00D872FC">
        <w:rPr>
          <w:rFonts w:ascii="Cambria" w:eastAsia="Times New Roman" w:hAnsi="Cambria" w:cs="Tahoma"/>
        </w:rPr>
        <w:t xml:space="preserve">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                         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Feb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3523FC" w:rsidRPr="00625A17">
        <w:rPr>
          <w:rFonts w:ascii="Cambria" w:eastAsia="Times New Roman" w:hAnsi="Cambria" w:cs="Tahoma"/>
          <w:b/>
          <w:bCs/>
        </w:rPr>
        <w:t>.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22EA8F6A" w14:textId="6800378D" w:rsidR="00AD5A1C" w:rsidRDefault="007E5478" w:rsidP="003523FC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Result: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 w:rsidRPr="006C3CD9">
        <w:rPr>
          <w:rFonts w:ascii="Cambria" w:eastAsiaTheme="minorEastAsia" w:hAnsi="Cambria" w:cs="Tahoma"/>
          <w:lang w:eastAsia="zh-TW"/>
        </w:rPr>
        <w:t>weighted F1-score of 0.6884 on the test set, close to the first-place team’s score of approximately 0.7</w:t>
      </w:r>
    </w:p>
    <w:p w14:paraId="7DCFBBD9" w14:textId="77777777" w:rsidR="006C3CD9" w:rsidRPr="00AD5A1C" w:rsidRDefault="006C3CD9" w:rsidP="003523FC">
      <w:pPr>
        <w:spacing w:after="0" w:line="240" w:lineRule="auto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FEA36B0" w14:textId="70E3413A" w:rsidR="00AD5A1C" w:rsidRPr="00701510" w:rsidRDefault="003523F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3523FC">
        <w:rPr>
          <w:rFonts w:ascii="Cambria" w:eastAsia="Times New Roman" w:hAnsi="Cambria" w:cs="Tahoma"/>
        </w:rPr>
        <w:t>Developed machine learning workflows in Python, including preprocessing, feature engineering, and model training, to predict Baidu Map users’ preferred transportation modes using 500,000</w:t>
      </w:r>
      <w:r w:rsidR="00D221E0">
        <w:rPr>
          <w:rFonts w:ascii="Cambria" w:eastAsiaTheme="minorEastAsia" w:hAnsi="Cambria" w:cs="Tahoma" w:hint="eastAsia"/>
          <w:lang w:eastAsia="zh-TW"/>
        </w:rPr>
        <w:t>+</w:t>
      </w:r>
      <w:r w:rsidRPr="003523FC">
        <w:rPr>
          <w:rFonts w:ascii="Cambria" w:eastAsia="Times New Roman" w:hAnsi="Cambria" w:cs="Tahoma"/>
        </w:rPr>
        <w:t xml:space="preserve"> data points</w:t>
      </w:r>
    </w:p>
    <w:p w14:paraId="7532DA64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677447E2" w14:textId="74FDF611" w:rsidR="00AD5A1C" w:rsidRDefault="00854C18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854C18">
        <w:rPr>
          <w:rFonts w:ascii="Cambria" w:eastAsia="Times New Roman" w:hAnsi="Cambria" w:cs="Tahoma" w:hint="eastAsia"/>
          <w:b/>
          <w:bCs/>
        </w:rPr>
        <w:t>RT</w:t>
      </w:r>
      <w:r w:rsidR="00AD5A1C" w:rsidRPr="00AD5A1C">
        <w:rPr>
          <w:rFonts w:ascii="Cambria" w:eastAsia="Times New Roman" w:hAnsi="Cambria" w:cs="Tahoma"/>
          <w:b/>
          <w:bCs/>
        </w:rPr>
        <w:t>OS Implementation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Sep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8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="00AD5A1C" w:rsidRPr="00625A17">
        <w:rPr>
          <w:rFonts w:ascii="Cambria" w:eastAsia="Times New Roman" w:hAnsi="Cambria" w:cs="Tahoma"/>
          <w:b/>
          <w:bCs/>
        </w:rPr>
        <w:t>.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6C3403B7" w14:textId="77777777" w:rsidR="00AD5A1C" w:rsidRPr="00AD5A1C" w:rsidRDefault="00AD5A1C" w:rsidP="00AD5A1C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56202F9" w14:textId="66809321" w:rsidR="00AD5A1C" w:rsidRPr="006C3CD9" w:rsidRDefault="00AD5A1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AD5A1C">
        <w:rPr>
          <w:rFonts w:ascii="Cambria" w:eastAsia="Times New Roman" w:hAnsi="Cambria" w:cs="Tahoma"/>
        </w:rPr>
        <w:t xml:space="preserve">Modified the </w:t>
      </w:r>
      <w:r w:rsidR="00FD07D8" w:rsidRPr="00FD07D8">
        <w:rPr>
          <w:rFonts w:ascii="Cambria" w:eastAsia="Times New Roman" w:hAnsi="Cambria" w:cs="Tahoma"/>
        </w:rPr>
        <w:t>μ</w:t>
      </w:r>
      <w:r w:rsidRPr="00AD5A1C">
        <w:rPr>
          <w:rFonts w:ascii="Cambria" w:eastAsia="Times New Roman" w:hAnsi="Cambria" w:cs="Tahoma"/>
        </w:rPr>
        <w:t>C/OS-II kernel scheduling to implement and evaluate various scheduling algorithms, including Earliest Deadline First Scheduling, Non-Preemptible Critical Sections and Priority Ceiling Protocol</w:t>
      </w:r>
    </w:p>
    <w:p w14:paraId="67A033C9" w14:textId="77777777" w:rsidR="006C3CD9" w:rsidRPr="006C3CD9" w:rsidRDefault="006C3CD9" w:rsidP="006C3CD9">
      <w:pPr>
        <w:spacing w:after="0" w:line="240" w:lineRule="auto"/>
        <w:jc w:val="both"/>
        <w:rPr>
          <w:rFonts w:ascii="Cambria" w:eastAsia="Times New Roman" w:hAnsi="Cambria" w:cs="Tahoma"/>
          <w:sz w:val="10"/>
          <w:szCs w:val="10"/>
        </w:rPr>
      </w:pPr>
    </w:p>
    <w:p w14:paraId="747069AE" w14:textId="3F1E0680" w:rsidR="006C3CD9" w:rsidRPr="006C3CD9" w:rsidRDefault="006C3CD9" w:rsidP="007F3289">
      <w:pPr>
        <w:spacing w:after="0" w:line="240" w:lineRule="auto"/>
        <w:jc w:val="both"/>
        <w:rPr>
          <w:rFonts w:ascii="Cambria" w:eastAsiaTheme="minorEastAsia" w:hAnsi="Cambria" w:cs="Tahoma"/>
          <w:b/>
          <w:bCs/>
          <w:lang w:eastAsia="zh-TW"/>
        </w:rPr>
      </w:pPr>
      <w:r w:rsidRPr="006C3CD9">
        <w:rPr>
          <w:rFonts w:ascii="Cambria" w:eastAsia="Times New Roman" w:hAnsi="Cambria" w:cs="Tahoma"/>
          <w:b/>
          <w:bCs/>
        </w:rPr>
        <w:t>FPGA System Design Lab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          Sep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>
        <w:rPr>
          <w:rFonts w:ascii="Cambria" w:eastAsiaTheme="minorEastAsia" w:hAnsi="Cambria" w:cs="Tahoma" w:hint="eastAsia"/>
          <w:b/>
          <w:bCs/>
          <w:lang w:eastAsia="zh-TW"/>
        </w:rPr>
        <w:t>7</w:t>
      </w:r>
      <w:r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Pr="00625A17">
        <w:rPr>
          <w:rFonts w:ascii="Cambria" w:eastAsia="Times New Roman" w:hAnsi="Cambria" w:cs="Tahoma"/>
          <w:b/>
          <w:bCs/>
        </w:rPr>
        <w:t>.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>
        <w:rPr>
          <w:rFonts w:ascii="Cambria" w:eastAsiaTheme="minorEastAsia" w:hAnsi="Cambria" w:cs="Tahoma" w:hint="eastAsia"/>
          <w:b/>
          <w:bCs/>
          <w:lang w:eastAsia="zh-TW"/>
        </w:rPr>
        <w:t>8</w:t>
      </w:r>
    </w:p>
    <w:p w14:paraId="1FE59AA8" w14:textId="6AF74862" w:rsidR="006C3CD9" w:rsidRPr="009B197F" w:rsidRDefault="006C3CD9" w:rsidP="009B197F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 w:hint="eastAsia"/>
        </w:rPr>
      </w:pPr>
      <w:r w:rsidRPr="006C3CD9">
        <w:rPr>
          <w:rFonts w:ascii="Cambria" w:eastAsia="Times New Roman" w:hAnsi="Cambria" w:cs="Tahoma"/>
        </w:rPr>
        <w:t>Implemented a 2D LED dodging game using Verilog on an FPGA Development Board</w:t>
      </w:r>
    </w:p>
    <w:sectPr w:rsidR="006C3CD9" w:rsidRPr="009B197F" w:rsidSect="00C27B1B">
      <w:headerReference w:type="default" r:id="rId12"/>
      <w:pgSz w:w="12240" w:h="15840"/>
      <w:pgMar w:top="720" w:right="720" w:bottom="284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516E1" w14:textId="77777777" w:rsidR="00807045" w:rsidRDefault="00807045" w:rsidP="00382363">
      <w:pPr>
        <w:spacing w:after="0" w:line="240" w:lineRule="auto"/>
      </w:pPr>
      <w:r>
        <w:separator/>
      </w:r>
    </w:p>
  </w:endnote>
  <w:endnote w:type="continuationSeparator" w:id="0">
    <w:p w14:paraId="7A0F5B19" w14:textId="77777777" w:rsidR="00807045" w:rsidRDefault="00807045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481A2" w14:textId="77777777" w:rsidR="00807045" w:rsidRDefault="00807045" w:rsidP="00382363">
      <w:pPr>
        <w:spacing w:after="0" w:line="240" w:lineRule="auto"/>
      </w:pPr>
      <w:r>
        <w:separator/>
      </w:r>
    </w:p>
  </w:footnote>
  <w:footnote w:type="continuationSeparator" w:id="0">
    <w:p w14:paraId="7152D62E" w14:textId="77777777" w:rsidR="00807045" w:rsidRDefault="00807045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FC9A" w14:textId="49D9701C" w:rsidR="00382363" w:rsidRPr="00C27B1B" w:rsidRDefault="00D114B7" w:rsidP="00D872FC">
    <w:pPr>
      <w:pStyle w:val="a8"/>
      <w:tabs>
        <w:tab w:val="left" w:pos="2580"/>
        <w:tab w:val="left" w:pos="2950"/>
        <w:tab w:val="left" w:pos="2985"/>
        <w:tab w:val="center" w:pos="5400"/>
      </w:tabs>
      <w:spacing w:line="192" w:lineRule="auto"/>
      <w:jc w:val="center"/>
      <w:rPr>
        <w:rFonts w:ascii="Cambria" w:hAnsi="Cambria" w:cs="Times New Roman"/>
        <w:b/>
        <w:bCs/>
        <w:color w:val="auto"/>
        <w:sz w:val="36"/>
        <w:szCs w:val="36"/>
        <w:lang w:eastAsia="zh-TW"/>
      </w:rPr>
    </w:pPr>
    <w:r w:rsidRPr="00C27B1B">
      <w:rPr>
        <w:rFonts w:ascii="Cambria" w:hAnsi="Cambria" w:cs="Times New Roman"/>
        <w:b/>
        <w:bCs/>
        <w:sz w:val="36"/>
        <w:szCs w:val="36"/>
        <w:lang w:eastAsia="zh-TW"/>
      </w:rPr>
      <w:t>Po Peng</w:t>
    </w:r>
  </w:p>
  <w:p w14:paraId="4559A8C2" w14:textId="14C2E30E" w:rsidR="00D74214" w:rsidRPr="00D74214" w:rsidRDefault="003472FC" w:rsidP="00D74214">
    <w:pPr>
      <w:pStyle w:val="a8"/>
      <w:tabs>
        <w:tab w:val="left" w:pos="2580"/>
        <w:tab w:val="left" w:pos="2985"/>
      </w:tabs>
      <w:spacing w:after="120" w:line="192" w:lineRule="auto"/>
      <w:jc w:val="center"/>
      <w:rPr>
        <w:rFonts w:ascii="Cambria" w:hAnsi="Cambria" w:hint="eastAsia"/>
        <w:color w:val="4472C4" w:themeColor="accent1"/>
        <w:u w:val="single"/>
        <w:lang w:eastAsia="zh-TW"/>
      </w:rPr>
    </w:pPr>
    <w:r w:rsidRPr="00E865CF">
      <w:rPr>
        <w:rFonts w:ascii="Cambria" w:eastAsia="Times New Roman" w:hAnsi="Cambria" w:cs="Tahoma"/>
      </w:rPr>
      <w:t>Seattle, WA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 xml:space="preserve"> | </w:t>
    </w:r>
    <w:r w:rsidR="00315227" w:rsidRPr="00D74214">
      <w:rPr>
        <w:rFonts w:ascii="Cambria" w:eastAsiaTheme="minorEastAsia" w:hAnsi="Cambria" w:cs="Times New Roman"/>
        <w:sz w:val="21"/>
        <w:szCs w:val="21"/>
        <w:lang w:eastAsia="zh-TW"/>
      </w:rPr>
      <w:t>ericpp.peng</w:t>
    </w:r>
    <w:r w:rsidR="00350E05" w:rsidRPr="00D74214">
      <w:rPr>
        <w:rFonts w:ascii="Cambria" w:eastAsia="Times New Roman" w:hAnsi="Cambria" w:cs="Times New Roman"/>
        <w:sz w:val="21"/>
        <w:szCs w:val="21"/>
      </w:rPr>
      <w:t>@gmail.com</w:t>
    </w:r>
    <w:r w:rsidR="00382363" w:rsidRPr="00D74214">
      <w:rPr>
        <w:rFonts w:ascii="Cambria" w:eastAsia="Times New Roman" w:hAnsi="Cambria" w:cs="Times New Roman"/>
        <w:b/>
        <w:sz w:val="21"/>
        <w:szCs w:val="21"/>
      </w:rPr>
      <w:t xml:space="preserve">  </w:t>
    </w:r>
    <w:r w:rsidR="007307EC" w:rsidRPr="00D74214">
      <w:rPr>
        <w:rFonts w:ascii="Cambria" w:hAnsi="Cambria" w:cs="Times New Roman"/>
        <w:sz w:val="21"/>
        <w:szCs w:val="21"/>
      </w:rPr>
      <w:t xml:space="preserve">|  </w:t>
    </w:r>
    <w:r w:rsidR="00315227" w:rsidRPr="00D74214">
      <w:rPr>
        <w:rFonts w:ascii="Cambria" w:hAnsi="Cambria" w:cs="Times New Roman"/>
        <w:sz w:val="21"/>
        <w:szCs w:val="21"/>
        <w:lang w:eastAsia="zh-TW"/>
      </w:rPr>
      <w:t>+886</w:t>
    </w:r>
    <w:r w:rsidR="007C4EA2">
      <w:rPr>
        <w:rFonts w:ascii="Cambria" w:hAnsi="Cambria" w:cs="Times New Roman" w:hint="eastAsia"/>
        <w:sz w:val="21"/>
        <w:szCs w:val="21"/>
        <w:lang w:eastAsia="zh-TW"/>
      </w:rPr>
      <w:t>-</w:t>
    </w:r>
    <w:r w:rsidR="00D74214" w:rsidRPr="00D74214">
      <w:rPr>
        <w:rFonts w:ascii="Cambria" w:hAnsi="Cambria" w:cs="Times New Roman"/>
        <w:sz w:val="21"/>
        <w:szCs w:val="21"/>
        <w:lang w:eastAsia="zh-TW"/>
      </w:rPr>
      <w:t>9</w:t>
    </w:r>
    <w:r w:rsidR="007C4EA2">
      <w:rPr>
        <w:rFonts w:ascii="Cambria" w:hAnsi="Cambria" w:cs="Times New Roman" w:hint="eastAsia"/>
        <w:sz w:val="21"/>
        <w:szCs w:val="21"/>
        <w:lang w:eastAsia="zh-TW"/>
      </w:rPr>
      <w:t>-</w:t>
    </w:r>
    <w:r w:rsidR="00D74214" w:rsidRPr="00D74214">
      <w:rPr>
        <w:rFonts w:ascii="Cambria" w:hAnsi="Cambria" w:cs="Times New Roman"/>
        <w:sz w:val="21"/>
        <w:szCs w:val="21"/>
        <w:lang w:eastAsia="zh-TW"/>
      </w:rPr>
      <w:t>284738</w:t>
    </w:r>
    <w:r w:rsidR="007C4EA2">
      <w:rPr>
        <w:rFonts w:ascii="Cambria" w:hAnsi="Cambria" w:cs="Times New Roman" w:hint="eastAsia"/>
        <w:sz w:val="21"/>
        <w:szCs w:val="21"/>
        <w:lang w:eastAsia="zh-TW"/>
      </w:rPr>
      <w:t>42</w:t>
    </w:r>
    <w:r w:rsidR="00382363" w:rsidRPr="00D74214">
      <w:rPr>
        <w:rFonts w:ascii="Cambria" w:hAnsi="Cambria" w:cs="Times New Roman"/>
        <w:sz w:val="21"/>
        <w:szCs w:val="21"/>
      </w:rPr>
      <w:t xml:space="preserve"> </w:t>
    </w:r>
    <w:r w:rsidR="007307EC" w:rsidRPr="00D74214">
      <w:rPr>
        <w:rFonts w:ascii="Cambria" w:hAnsi="Cambria" w:cs="Times New Roman"/>
        <w:sz w:val="21"/>
        <w:szCs w:val="21"/>
      </w:rPr>
      <w:t xml:space="preserve"> </w:t>
    </w:r>
    <w:r w:rsidR="00382363" w:rsidRPr="00D74214">
      <w:rPr>
        <w:rFonts w:ascii="Cambria" w:hAnsi="Cambria" w:cs="Times New Roman"/>
        <w:sz w:val="21"/>
        <w:szCs w:val="21"/>
      </w:rPr>
      <w:t xml:space="preserve">| </w:t>
    </w:r>
    <w:hyperlink r:id="rId1" w:history="1">
      <w:r w:rsidR="00854C18" w:rsidRPr="00854C18">
        <w:rPr>
          <w:rStyle w:val="a7"/>
          <w:rFonts w:ascii="Cambria" w:hAnsi="Cambria" w:cs="Times New Roman"/>
          <w:sz w:val="21"/>
          <w:szCs w:val="21"/>
          <w:lang w:eastAsia="zh-TW"/>
        </w:rPr>
        <w:t>L</w:t>
      </w:r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inkedIn</w:t>
      </w:r>
    </w:hyperlink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| </w:t>
    </w:r>
    <w:hyperlink r:id="rId2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 xml:space="preserve">Github </w:t>
      </w:r>
    </w:hyperlink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| </w:t>
    </w:r>
    <w:hyperlink r:id="rId3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00CE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9"/>
  </w:num>
  <w:num w:numId="2" w16cid:durableId="1860771433">
    <w:abstractNumId w:val="10"/>
  </w:num>
  <w:num w:numId="3" w16cid:durableId="964696737">
    <w:abstractNumId w:val="7"/>
  </w:num>
  <w:num w:numId="4" w16cid:durableId="170413488">
    <w:abstractNumId w:val="8"/>
  </w:num>
  <w:num w:numId="5" w16cid:durableId="1451052905">
    <w:abstractNumId w:val="6"/>
  </w:num>
  <w:num w:numId="6" w16cid:durableId="1101533457">
    <w:abstractNumId w:val="2"/>
  </w:num>
  <w:num w:numId="7" w16cid:durableId="450169711">
    <w:abstractNumId w:val="2"/>
  </w:num>
  <w:num w:numId="8" w16cid:durableId="622660722">
    <w:abstractNumId w:val="4"/>
  </w:num>
  <w:num w:numId="9" w16cid:durableId="844247487">
    <w:abstractNumId w:val="5"/>
  </w:num>
  <w:num w:numId="10" w16cid:durableId="1664970252">
    <w:abstractNumId w:val="0"/>
  </w:num>
  <w:num w:numId="11" w16cid:durableId="1931548728">
    <w:abstractNumId w:val="3"/>
  </w:num>
  <w:num w:numId="12" w16cid:durableId="62615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36C00"/>
    <w:rsid w:val="00040223"/>
    <w:rsid w:val="00040DF1"/>
    <w:rsid w:val="000439DB"/>
    <w:rsid w:val="0004624B"/>
    <w:rsid w:val="000475BB"/>
    <w:rsid w:val="00050532"/>
    <w:rsid w:val="000516D0"/>
    <w:rsid w:val="00053AE9"/>
    <w:rsid w:val="00053FD2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77697"/>
    <w:rsid w:val="00083DEF"/>
    <w:rsid w:val="000856FF"/>
    <w:rsid w:val="00087D31"/>
    <w:rsid w:val="0009037D"/>
    <w:rsid w:val="000931A6"/>
    <w:rsid w:val="00096B91"/>
    <w:rsid w:val="00097674"/>
    <w:rsid w:val="000A0C4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1F16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1F9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077C8"/>
    <w:rsid w:val="00214007"/>
    <w:rsid w:val="0021777D"/>
    <w:rsid w:val="002241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76A6E"/>
    <w:rsid w:val="0028137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10D73"/>
    <w:rsid w:val="00315227"/>
    <w:rsid w:val="00321A48"/>
    <w:rsid w:val="0032768D"/>
    <w:rsid w:val="0033262C"/>
    <w:rsid w:val="0034394C"/>
    <w:rsid w:val="00343D9F"/>
    <w:rsid w:val="00344EF4"/>
    <w:rsid w:val="00346685"/>
    <w:rsid w:val="003472FC"/>
    <w:rsid w:val="00347C18"/>
    <w:rsid w:val="00350C1D"/>
    <w:rsid w:val="00350E05"/>
    <w:rsid w:val="003512DB"/>
    <w:rsid w:val="003523FC"/>
    <w:rsid w:val="0035680D"/>
    <w:rsid w:val="003621F6"/>
    <w:rsid w:val="00362E4B"/>
    <w:rsid w:val="0036629C"/>
    <w:rsid w:val="00370C23"/>
    <w:rsid w:val="00375288"/>
    <w:rsid w:val="00377546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C6695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4446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28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74E"/>
    <w:rsid w:val="00482B74"/>
    <w:rsid w:val="004841C0"/>
    <w:rsid w:val="004908E5"/>
    <w:rsid w:val="00497653"/>
    <w:rsid w:val="004A2464"/>
    <w:rsid w:val="004A4050"/>
    <w:rsid w:val="004A5B67"/>
    <w:rsid w:val="004A642C"/>
    <w:rsid w:val="004B00A0"/>
    <w:rsid w:val="004B0AB4"/>
    <w:rsid w:val="004B5243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205D5"/>
    <w:rsid w:val="00536577"/>
    <w:rsid w:val="00540F88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84850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C73C6"/>
    <w:rsid w:val="005D06E0"/>
    <w:rsid w:val="005D086A"/>
    <w:rsid w:val="005D1582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25A17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1E80"/>
    <w:rsid w:val="006833A3"/>
    <w:rsid w:val="00686FBF"/>
    <w:rsid w:val="00687397"/>
    <w:rsid w:val="00687E6F"/>
    <w:rsid w:val="00695410"/>
    <w:rsid w:val="00695631"/>
    <w:rsid w:val="00696B2F"/>
    <w:rsid w:val="006A09C1"/>
    <w:rsid w:val="006A138E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C3CD9"/>
    <w:rsid w:val="006D0BCE"/>
    <w:rsid w:val="006D4EEE"/>
    <w:rsid w:val="006D5E99"/>
    <w:rsid w:val="006E42AD"/>
    <w:rsid w:val="006E61D1"/>
    <w:rsid w:val="006F5B69"/>
    <w:rsid w:val="00700878"/>
    <w:rsid w:val="00701510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9388F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C4EA2"/>
    <w:rsid w:val="007D0C2C"/>
    <w:rsid w:val="007D21E4"/>
    <w:rsid w:val="007D3D43"/>
    <w:rsid w:val="007D57B8"/>
    <w:rsid w:val="007D5910"/>
    <w:rsid w:val="007E2968"/>
    <w:rsid w:val="007E2FC3"/>
    <w:rsid w:val="007E5478"/>
    <w:rsid w:val="007E6480"/>
    <w:rsid w:val="007F2761"/>
    <w:rsid w:val="007F3289"/>
    <w:rsid w:val="007F32E1"/>
    <w:rsid w:val="007F5086"/>
    <w:rsid w:val="007F5515"/>
    <w:rsid w:val="00800106"/>
    <w:rsid w:val="008021BC"/>
    <w:rsid w:val="0080693C"/>
    <w:rsid w:val="00807045"/>
    <w:rsid w:val="00807CE4"/>
    <w:rsid w:val="00807E33"/>
    <w:rsid w:val="00812EF7"/>
    <w:rsid w:val="008131A5"/>
    <w:rsid w:val="00814D9E"/>
    <w:rsid w:val="0081655C"/>
    <w:rsid w:val="00816FEA"/>
    <w:rsid w:val="00820AF3"/>
    <w:rsid w:val="00821FC6"/>
    <w:rsid w:val="00822769"/>
    <w:rsid w:val="00823902"/>
    <w:rsid w:val="00824388"/>
    <w:rsid w:val="008263F0"/>
    <w:rsid w:val="008329E6"/>
    <w:rsid w:val="0083317B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54C18"/>
    <w:rsid w:val="00860D57"/>
    <w:rsid w:val="0086255E"/>
    <w:rsid w:val="00863DC9"/>
    <w:rsid w:val="00871912"/>
    <w:rsid w:val="00871A1E"/>
    <w:rsid w:val="00874377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1C7A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12CB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0221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197F"/>
    <w:rsid w:val="009B2225"/>
    <w:rsid w:val="009B4A00"/>
    <w:rsid w:val="009B7ED9"/>
    <w:rsid w:val="009C0D6B"/>
    <w:rsid w:val="009C15F1"/>
    <w:rsid w:val="009C25B8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66B"/>
    <w:rsid w:val="00A01E8B"/>
    <w:rsid w:val="00A03605"/>
    <w:rsid w:val="00A06243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3A8F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68E2"/>
    <w:rsid w:val="00A57360"/>
    <w:rsid w:val="00A629B5"/>
    <w:rsid w:val="00A6659A"/>
    <w:rsid w:val="00A67239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153F"/>
    <w:rsid w:val="00AC453A"/>
    <w:rsid w:val="00AC5019"/>
    <w:rsid w:val="00AC5641"/>
    <w:rsid w:val="00AC7068"/>
    <w:rsid w:val="00AD4954"/>
    <w:rsid w:val="00AD5A1C"/>
    <w:rsid w:val="00AD616A"/>
    <w:rsid w:val="00AD6B48"/>
    <w:rsid w:val="00AE06C5"/>
    <w:rsid w:val="00AE51DC"/>
    <w:rsid w:val="00AF1B30"/>
    <w:rsid w:val="00AF2404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2651C"/>
    <w:rsid w:val="00B312C1"/>
    <w:rsid w:val="00B37EEB"/>
    <w:rsid w:val="00B406B2"/>
    <w:rsid w:val="00B43205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5B73"/>
    <w:rsid w:val="00B87C0E"/>
    <w:rsid w:val="00B92F21"/>
    <w:rsid w:val="00B957C7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1E78"/>
    <w:rsid w:val="00BD27AE"/>
    <w:rsid w:val="00BD4B00"/>
    <w:rsid w:val="00BD5DD9"/>
    <w:rsid w:val="00BD7A14"/>
    <w:rsid w:val="00BF053F"/>
    <w:rsid w:val="00BF3F23"/>
    <w:rsid w:val="00BF75A7"/>
    <w:rsid w:val="00C00132"/>
    <w:rsid w:val="00C02CB4"/>
    <w:rsid w:val="00C11C05"/>
    <w:rsid w:val="00C13469"/>
    <w:rsid w:val="00C1693F"/>
    <w:rsid w:val="00C16DDE"/>
    <w:rsid w:val="00C17B21"/>
    <w:rsid w:val="00C22CAC"/>
    <w:rsid w:val="00C27B1B"/>
    <w:rsid w:val="00C300EA"/>
    <w:rsid w:val="00C308AE"/>
    <w:rsid w:val="00C31192"/>
    <w:rsid w:val="00C3134F"/>
    <w:rsid w:val="00C320B9"/>
    <w:rsid w:val="00C345EF"/>
    <w:rsid w:val="00C35A32"/>
    <w:rsid w:val="00C35C85"/>
    <w:rsid w:val="00C4156F"/>
    <w:rsid w:val="00C4240F"/>
    <w:rsid w:val="00C43B91"/>
    <w:rsid w:val="00C45CE7"/>
    <w:rsid w:val="00C460B8"/>
    <w:rsid w:val="00C52905"/>
    <w:rsid w:val="00C53226"/>
    <w:rsid w:val="00C534AA"/>
    <w:rsid w:val="00C5379A"/>
    <w:rsid w:val="00C62150"/>
    <w:rsid w:val="00C66428"/>
    <w:rsid w:val="00C737E6"/>
    <w:rsid w:val="00C86BAD"/>
    <w:rsid w:val="00C90717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074C0"/>
    <w:rsid w:val="00D114B7"/>
    <w:rsid w:val="00D117F5"/>
    <w:rsid w:val="00D125DA"/>
    <w:rsid w:val="00D12BD8"/>
    <w:rsid w:val="00D14B89"/>
    <w:rsid w:val="00D221E0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3435"/>
    <w:rsid w:val="00D64A8A"/>
    <w:rsid w:val="00D67EE1"/>
    <w:rsid w:val="00D730E6"/>
    <w:rsid w:val="00D73DAE"/>
    <w:rsid w:val="00D74214"/>
    <w:rsid w:val="00D80C59"/>
    <w:rsid w:val="00D83B14"/>
    <w:rsid w:val="00D85851"/>
    <w:rsid w:val="00D86129"/>
    <w:rsid w:val="00D872FC"/>
    <w:rsid w:val="00D91DA4"/>
    <w:rsid w:val="00D92B99"/>
    <w:rsid w:val="00D94C32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5E13"/>
    <w:rsid w:val="00DD6BD0"/>
    <w:rsid w:val="00DE0FBB"/>
    <w:rsid w:val="00DE6382"/>
    <w:rsid w:val="00DE7E65"/>
    <w:rsid w:val="00DF2DFE"/>
    <w:rsid w:val="00E0185F"/>
    <w:rsid w:val="00E05712"/>
    <w:rsid w:val="00E108CA"/>
    <w:rsid w:val="00E24E97"/>
    <w:rsid w:val="00E26351"/>
    <w:rsid w:val="00E27D4C"/>
    <w:rsid w:val="00E3032C"/>
    <w:rsid w:val="00E32BD3"/>
    <w:rsid w:val="00E33CAD"/>
    <w:rsid w:val="00E3471E"/>
    <w:rsid w:val="00E352C1"/>
    <w:rsid w:val="00E43A92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865CF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05E62"/>
    <w:rsid w:val="00F128D6"/>
    <w:rsid w:val="00F14DAA"/>
    <w:rsid w:val="00F14E7C"/>
    <w:rsid w:val="00F155B4"/>
    <w:rsid w:val="00F160C2"/>
    <w:rsid w:val="00F21018"/>
    <w:rsid w:val="00F21978"/>
    <w:rsid w:val="00F22403"/>
    <w:rsid w:val="00F25BC5"/>
    <w:rsid w:val="00F25CA9"/>
    <w:rsid w:val="00F26968"/>
    <w:rsid w:val="00F2767A"/>
    <w:rsid w:val="00F31738"/>
    <w:rsid w:val="00F33CEB"/>
    <w:rsid w:val="00F3627F"/>
    <w:rsid w:val="00F369D9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311D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020"/>
    <w:rsid w:val="00FA6A37"/>
    <w:rsid w:val="00FA72A0"/>
    <w:rsid w:val="00FB1264"/>
    <w:rsid w:val="00FB76AB"/>
    <w:rsid w:val="00FC07A3"/>
    <w:rsid w:val="00FC342D"/>
    <w:rsid w:val="00FC4191"/>
    <w:rsid w:val="00FC5302"/>
    <w:rsid w:val="00FC6F6B"/>
    <w:rsid w:val="00FC72BD"/>
    <w:rsid w:val="00FC7DE1"/>
    <w:rsid w:val="00FD07D8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865C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a7">
    <w:name w:val="Hyperlink"/>
    <w:uiPriority w:val="99"/>
    <w:unhideWhenUsed/>
    <w:rsid w:val="00001E01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9">
    <w:name w:val="頁首 字元"/>
    <w:link w:val="a8"/>
    <w:uiPriority w:val="99"/>
    <w:rsid w:val="00382363"/>
    <w:rPr>
      <w:color w:val="000000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b">
    <w:name w:val="頁尾 字元"/>
    <w:link w:val="aa"/>
    <w:uiPriority w:val="99"/>
    <w:rsid w:val="00382363"/>
    <w:rPr>
      <w:color w:val="000000"/>
      <w:sz w:val="22"/>
      <w:szCs w:val="22"/>
    </w:rPr>
  </w:style>
  <w:style w:type="paragraph" w:styleId="ac">
    <w:name w:val="List Paragraph"/>
    <w:basedOn w:val="a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ad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xa.com/en/products/industrial-edge-connectivity/protocol-gateways/modbus-tcp-gateways/mgate-5216-se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xa.com/en/products/industrial-edge-connectivity/protocol-gateways/modbus-tcp-gateways/mgate-5192-seri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ocean.com/en/product/smartserver-io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xa.com/en/products/industrial-edge-connectivity/serial-converters/fieldbus-to-fiber-converters/icf-1171i-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xa.com/en/products/industrial-network-infrastructure/ethernet-media-converters/ethernet-to-fiber-media-converters/imc-p21a-g2-seri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o-peng-personal-website.vercel.app/" TargetMode="External"/><Relationship Id="rId2" Type="http://schemas.openxmlformats.org/officeDocument/2006/relationships/hyperlink" Target="https://github.com/ericpp-peng" TargetMode="External"/><Relationship Id="rId1" Type="http://schemas.openxmlformats.org/officeDocument/2006/relationships/hyperlink" Target="linkedin.com/in/po-p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ericpp.peng@gmail.com</dc:creator>
  <cp:keywords/>
  <cp:lastModifiedBy>柏 彭</cp:lastModifiedBy>
  <cp:revision>39</cp:revision>
  <cp:lastPrinted>2025-01-05T17:11:00Z</cp:lastPrinted>
  <dcterms:created xsi:type="dcterms:W3CDTF">2025-01-05T09:19:00Z</dcterms:created>
  <dcterms:modified xsi:type="dcterms:W3CDTF">2025-08-08T05:24:00Z</dcterms:modified>
</cp:coreProperties>
</file>