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528387F1" w:rsidR="0097230E" w:rsidRPr="00443051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443051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</w:t>
      </w:r>
      <w:r w:rsidR="00876C59" w:rsidRPr="00443051">
        <w:rPr>
          <w:rStyle w:val="TitleChar"/>
          <w:rFonts w:asciiTheme="minorHAnsi" w:hAnsiTheme="minorHAnsi" w:cstheme="minorHAnsi"/>
          <w:u w:val="single"/>
          <w:lang w:val="fr-CH" w:eastAsia="en-GB"/>
        </w:rPr>
        <w:t>6</w:t>
      </w:r>
    </w:p>
    <w:p w14:paraId="0248BEA8" w14:textId="43CFED5C" w:rsidR="0097230E" w:rsidRPr="00443051" w:rsidRDefault="0097230E" w:rsidP="00400CFA">
      <w:pPr>
        <w:pStyle w:val="Heading1"/>
        <w:rPr>
          <w:rFonts w:asciiTheme="minorHAnsi" w:eastAsia="Times New Roman" w:hAnsiTheme="minorHAnsi" w:cstheme="minorHAnsi"/>
          <w:sz w:val="24"/>
          <w:szCs w:val="24"/>
          <w:lang w:val="fr-CH" w:eastAsia="en-GB"/>
        </w:rPr>
      </w:pPr>
      <w:r w:rsidRPr="00443051">
        <w:rPr>
          <w:rFonts w:asciiTheme="minorHAnsi" w:eastAsia="Times New Roman" w:hAnsiTheme="minorHAnsi" w:cstheme="minorHAnsi"/>
          <w:color w:val="000000"/>
          <w:sz w:val="56"/>
          <w:szCs w:val="56"/>
          <w:lang w:val="fr-CH" w:eastAsia="en-GB"/>
        </w:rPr>
        <w:br/>
      </w:r>
      <w:r w:rsidRPr="00443051">
        <w:rPr>
          <w:rFonts w:asciiTheme="minorHAnsi" w:eastAsia="Times New Roman" w:hAnsiTheme="minorHAnsi" w:cstheme="minorHAnsi"/>
          <w:lang w:val="fr-CH" w:eastAsia="en-GB"/>
        </w:rPr>
        <w:t>Programme du cours</w:t>
      </w:r>
      <w:r w:rsidRPr="00443051">
        <w:rPr>
          <w:rFonts w:asciiTheme="minorHAnsi" w:eastAsia="Times New Roman" w:hAnsiTheme="minorHAnsi" w:cstheme="minorHAnsi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307"/>
        <w:gridCol w:w="765"/>
      </w:tblGrid>
      <w:tr w:rsidR="0097230E" w:rsidRPr="00443051" w14:paraId="20031AE6" w14:textId="77777777" w:rsidTr="0014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77D38618" w14:textId="5594FEFC" w:rsidR="0097230E" w:rsidRPr="00443051" w:rsidRDefault="0097230E" w:rsidP="0097230E">
            <w:pPr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443051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443051" w14:paraId="54D74E56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1FDA277E" w14:textId="3B454C5E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Exercice 1</w:t>
            </w:r>
          </w:p>
        </w:tc>
        <w:tc>
          <w:tcPr>
            <w:tcW w:w="0" w:type="auto"/>
            <w:hideMark/>
          </w:tcPr>
          <w:p w14:paraId="0F29E232" w14:textId="7FC4F1F4" w:rsidR="0097230E" w:rsidRPr="00443051" w:rsidRDefault="0035298E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15</w:t>
            </w:r>
            <w:r w:rsidR="0097230E" w:rsidRPr="00443051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97230E" w:rsidRPr="00443051" w14:paraId="30611D1B" w14:textId="77777777" w:rsidTr="00140F9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62E51F98" w14:textId="29F386E8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 xml:space="preserve">Exercice </w:t>
            </w: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2</w:t>
            </w:r>
          </w:p>
        </w:tc>
        <w:tc>
          <w:tcPr>
            <w:tcW w:w="0" w:type="auto"/>
            <w:hideMark/>
          </w:tcPr>
          <w:p w14:paraId="0AF9E8B5" w14:textId="5305E07D" w:rsidR="0097230E" w:rsidRPr="00443051" w:rsidRDefault="0035298E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15</w:t>
            </w:r>
            <w:r w:rsidR="0097230E" w:rsidRPr="00443051">
              <w:rPr>
                <w:rFonts w:eastAsia="Times New Roman" w:cstheme="minorHAnsi"/>
                <w:sz w:val="20"/>
                <w:szCs w:val="20"/>
                <w:lang w:eastAsia="en-GB"/>
              </w:rPr>
              <w:t>m</w:t>
            </w:r>
          </w:p>
        </w:tc>
      </w:tr>
      <w:tr w:rsidR="0097230E" w:rsidRPr="00443051" w14:paraId="2D6DB0D3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18A654E0" w14:textId="5B7D19B7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 xml:space="preserve">Exercice </w:t>
            </w: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3</w:t>
            </w:r>
          </w:p>
        </w:tc>
        <w:tc>
          <w:tcPr>
            <w:tcW w:w="0" w:type="auto"/>
            <w:hideMark/>
          </w:tcPr>
          <w:p w14:paraId="4012D477" w14:textId="5C9AFDB8" w:rsidR="0097230E" w:rsidRPr="00443051" w:rsidRDefault="00A44160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 w:rsidRPr="00443051">
              <w:rPr>
                <w:rFonts w:eastAsia="Times New Roman" w:cstheme="minorHAnsi"/>
                <w:sz w:val="20"/>
                <w:szCs w:val="20"/>
                <w:lang w:val="fr-CH" w:eastAsia="en-GB"/>
              </w:rPr>
              <w:t>30</w:t>
            </w:r>
            <w:r w:rsidR="00C7334E" w:rsidRPr="00443051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04212A" w:rsidRPr="00443051" w14:paraId="79263635" w14:textId="77777777" w:rsidTr="00140F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27612C4A" w14:textId="0CB65E10" w:rsidR="0004212A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x</w:t>
            </w: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 xml:space="preserve">ercice </w:t>
            </w: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4</w:t>
            </w:r>
          </w:p>
        </w:tc>
        <w:tc>
          <w:tcPr>
            <w:tcW w:w="0" w:type="auto"/>
          </w:tcPr>
          <w:p w14:paraId="55ECD14C" w14:textId="6BA37112" w:rsidR="0004212A" w:rsidRPr="00443051" w:rsidRDefault="0035298E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1h</w:t>
            </w:r>
          </w:p>
        </w:tc>
      </w:tr>
    </w:tbl>
    <w:p w14:paraId="3DDCD971" w14:textId="6415C643" w:rsidR="0097230E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8CE8774" w14:textId="77777777" w:rsidR="00C25FAC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443051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7478BD51" w14:textId="33E31486" w:rsidR="00C25FAC" w:rsidRPr="00443051" w:rsidRDefault="00C25FAC" w:rsidP="00C25FAC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443051">
        <w:rPr>
          <w:rStyle w:val="Heading2Char"/>
          <w:rFonts w:asciiTheme="minorHAnsi" w:hAnsiTheme="minorHAnsi" w:cstheme="minorHAnsi"/>
          <w:lang w:val="fr-CH" w:eastAsia="en-GB"/>
        </w:rPr>
        <w:lastRenderedPageBreak/>
        <w:t>Exercice 1</w:t>
      </w:r>
    </w:p>
    <w:p w14:paraId="5A7C1D97" w14:textId="4658E273" w:rsidR="00AA021D" w:rsidRPr="00443051" w:rsidRDefault="00AA021D" w:rsidP="00AA021D">
      <w:p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Dessinez le diagramme synthétisant les liaisons entre les objets suivants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 xml:space="preserve"> 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>:</w:t>
      </w:r>
    </w:p>
    <w:p w14:paraId="66881F91" w14:textId="4F59F7A1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Hélicoptère</w:t>
      </w:r>
    </w:p>
    <w:p w14:paraId="0F2FE53B" w14:textId="24889527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Sous-marin</w:t>
      </w:r>
    </w:p>
    <w:p w14:paraId="3B79BCF5" w14:textId="7945F7E7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Moto</w:t>
      </w:r>
    </w:p>
    <w:p w14:paraId="4852E981" w14:textId="6C7FA041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Transport terrestre</w:t>
      </w:r>
    </w:p>
    <w:p w14:paraId="2FD4E649" w14:textId="17ED65D2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Camion</w:t>
      </w:r>
    </w:p>
    <w:p w14:paraId="4FBD3E16" w14:textId="635C1936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Voiture</w:t>
      </w:r>
    </w:p>
    <w:p w14:paraId="2A03B067" w14:textId="66B768FA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Transport</w:t>
      </w:r>
    </w:p>
    <w:p w14:paraId="6A933429" w14:textId="251A4A8C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Avion</w:t>
      </w:r>
    </w:p>
    <w:p w14:paraId="2C44F372" w14:textId="71B67EF8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Scooter</w:t>
      </w:r>
    </w:p>
    <w:p w14:paraId="6C3C1B20" w14:textId="536054B1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Paquebot</w:t>
      </w:r>
    </w:p>
    <w:p w14:paraId="58E99C1A" w14:textId="1F2F9C7C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Transport aérien</w:t>
      </w:r>
    </w:p>
    <w:p w14:paraId="1516667E" w14:textId="39A110C3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Camion-citerne</w:t>
      </w:r>
    </w:p>
    <w:p w14:paraId="1766A979" w14:textId="5EB40264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À deux roues</w:t>
      </w:r>
    </w:p>
    <w:p w14:paraId="58803530" w14:textId="2B788BA0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Voiture décapotable</w:t>
      </w:r>
    </w:p>
    <w:p w14:paraId="49854F0C" w14:textId="72AB45A0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Transport maritime</w:t>
      </w:r>
    </w:p>
    <w:p w14:paraId="1A366CAF" w14:textId="755C4DA8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Avion de chasse</w:t>
      </w:r>
    </w:p>
    <w:p w14:paraId="34F42993" w14:textId="24C2844B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Moto de cross</w:t>
      </w:r>
    </w:p>
    <w:p w14:paraId="15EBC87E" w14:textId="0596B37B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Vélo</w:t>
      </w:r>
    </w:p>
    <w:p w14:paraId="11774652" w14:textId="1E1D6C3A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VTT</w:t>
      </w:r>
    </w:p>
    <w:p w14:paraId="602D5662" w14:textId="0713562E" w:rsidR="00AA021D" w:rsidRPr="00443051" w:rsidRDefault="00AA021D" w:rsidP="00AA021D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À quatre roues</w:t>
      </w:r>
    </w:p>
    <w:p w14:paraId="0BDDDC8F" w14:textId="100B10E4" w:rsidR="0079195F" w:rsidRDefault="0079195F" w:rsidP="0079195F">
      <w:pPr>
        <w:pStyle w:val="ListParagraph"/>
        <w:ind w:left="1080"/>
        <w:rPr>
          <w:rFonts w:eastAsia="Times New Roman" w:cstheme="minorHAnsi"/>
          <w:sz w:val="28"/>
          <w:szCs w:val="28"/>
          <w:lang w:val="fr-CH" w:eastAsia="en-GB"/>
        </w:rPr>
      </w:pPr>
    </w:p>
    <w:p w14:paraId="1393A5C4" w14:textId="77777777" w:rsidR="00F75A3E" w:rsidRPr="00443051" w:rsidRDefault="00F75A3E" w:rsidP="0079195F">
      <w:pPr>
        <w:pStyle w:val="ListParagraph"/>
        <w:ind w:left="1080"/>
        <w:rPr>
          <w:rFonts w:eastAsia="Times New Roman" w:cstheme="minorHAnsi"/>
          <w:sz w:val="28"/>
          <w:szCs w:val="28"/>
          <w:lang w:val="fr-CH" w:eastAsia="en-GB"/>
        </w:rPr>
      </w:pPr>
    </w:p>
    <w:p w14:paraId="0F26280B" w14:textId="4AE9D168" w:rsidR="00626EAC" w:rsidRPr="00443051" w:rsidRDefault="0097230E" w:rsidP="00AA021D">
      <w:pPr>
        <w:rPr>
          <w:rStyle w:val="Heading2Char"/>
          <w:rFonts w:asciiTheme="minorHAnsi" w:eastAsia="Times New Roman" w:hAnsiTheme="minorHAnsi" w:cstheme="minorHAnsi"/>
          <w:color w:val="2F5496"/>
          <w:sz w:val="32"/>
          <w:szCs w:val="32"/>
          <w:lang w:val="fr-CH" w:eastAsia="en-GB"/>
        </w:rPr>
      </w:pPr>
      <w:r w:rsidRPr="00443051">
        <w:rPr>
          <w:rStyle w:val="Heading2Char"/>
          <w:rFonts w:asciiTheme="minorHAnsi" w:hAnsiTheme="minorHAnsi" w:cstheme="minorHAnsi"/>
          <w:lang w:val="fr-CH" w:eastAsia="en-GB"/>
        </w:rPr>
        <w:t xml:space="preserve">Exercice </w:t>
      </w:r>
      <w:r w:rsidR="00C25FAC" w:rsidRPr="00443051">
        <w:rPr>
          <w:rStyle w:val="Heading2Char"/>
          <w:rFonts w:asciiTheme="minorHAnsi" w:hAnsiTheme="minorHAnsi" w:cstheme="minorHAnsi"/>
          <w:lang w:val="fr-CH" w:eastAsia="en-GB"/>
        </w:rPr>
        <w:t>2</w:t>
      </w:r>
    </w:p>
    <w:p w14:paraId="3C594D05" w14:textId="55AC2C11" w:rsidR="00BC1C04" w:rsidRPr="00443051" w:rsidRDefault="00BC1C04" w:rsidP="00BC1C04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Créer une classe Personne, elle a trois attributs (nom, prénom, âge)</w:t>
      </w:r>
    </w:p>
    <w:p w14:paraId="335EFE26" w14:textId="7F8E3BD5" w:rsidR="00BC1C04" w:rsidRPr="00443051" w:rsidRDefault="00BC1C04" w:rsidP="00BC1C04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 xml:space="preserve">Créer une classe Employé </w:t>
      </w:r>
      <w:proofErr w:type="gramStart"/>
      <w:r w:rsidRPr="00443051">
        <w:rPr>
          <w:rFonts w:eastAsia="Times New Roman" w:cstheme="minorHAnsi"/>
          <w:sz w:val="28"/>
          <w:szCs w:val="28"/>
          <w:lang w:val="fr-CH" w:eastAsia="en-GB"/>
        </w:rPr>
        <w:t>qui hérite de personne</w:t>
      </w:r>
      <w:proofErr w:type="gramEnd"/>
      <w:r w:rsidRPr="00443051">
        <w:rPr>
          <w:rFonts w:eastAsia="Times New Roman" w:cstheme="minorHAnsi"/>
          <w:sz w:val="28"/>
          <w:szCs w:val="28"/>
          <w:lang w:val="fr-CH" w:eastAsia="en-GB"/>
        </w:rPr>
        <w:t xml:space="preserve">, elle contient </w:t>
      </w:r>
      <w:r w:rsidR="00B43848">
        <w:rPr>
          <w:rFonts w:eastAsia="Times New Roman" w:cstheme="minorHAnsi"/>
          <w:sz w:val="28"/>
          <w:szCs w:val="28"/>
          <w:lang w:val="fr-CH" w:eastAsia="en-GB"/>
        </w:rPr>
        <w:t xml:space="preserve">une propriété 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>(salaire)</w:t>
      </w:r>
    </w:p>
    <w:p w14:paraId="5E48B6F8" w14:textId="0A57B994" w:rsidR="00BC1C04" w:rsidRPr="00443051" w:rsidRDefault="00BC1C04" w:rsidP="00BC1C04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Créer un classe Chef qui hérite d’employé, elle contient un attribut supplémentaire (service)</w:t>
      </w:r>
    </w:p>
    <w:p w14:paraId="71D0EB7E" w14:textId="1C94BC7B" w:rsidR="00C46407" w:rsidRPr="00443051" w:rsidRDefault="00BC1C04" w:rsidP="00BC1C04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>Créer un classe Directeur qui hérite de chef, elle contient un attribut supplémentaire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 xml:space="preserve"> 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>(société)</w:t>
      </w:r>
      <w:r w:rsidR="00B43848">
        <w:rPr>
          <w:rFonts w:eastAsia="Times New Roman" w:cstheme="minorHAnsi"/>
          <w:sz w:val="28"/>
          <w:szCs w:val="28"/>
          <w:lang w:val="fr-CH" w:eastAsia="en-GB"/>
        </w:rPr>
        <w:t xml:space="preserve"> </w:t>
      </w:r>
    </w:p>
    <w:p w14:paraId="06B90F51" w14:textId="275CBBBA" w:rsidR="0079195F" w:rsidRPr="00443051" w:rsidRDefault="00443051" w:rsidP="00443051">
      <w:pPr>
        <w:pStyle w:val="ListParagraph"/>
        <w:rPr>
          <w:rStyle w:val="Emphasis"/>
          <w:rFonts w:eastAsia="Times New Roman" w:cstheme="minorHAnsi"/>
          <w:i w:val="0"/>
          <w:iCs w:val="0"/>
          <w:sz w:val="28"/>
          <w:szCs w:val="28"/>
          <w:lang w:val="fr-CH" w:eastAsia="en-GB"/>
        </w:rPr>
      </w:pPr>
      <w:r w:rsidRPr="00443051">
        <w:rPr>
          <w:rStyle w:val="Emphasis"/>
          <w:rFonts w:eastAsia="Times New Roman" w:cstheme="minorHAnsi"/>
          <w:i w:val="0"/>
          <w:iCs w:val="0"/>
          <w:sz w:val="28"/>
          <w:szCs w:val="28"/>
          <w:lang w:val="fr-CH" w:eastAsia="en-GB"/>
        </w:rPr>
        <w:br w:type="page"/>
      </w:r>
    </w:p>
    <w:p w14:paraId="7A7054C2" w14:textId="06D92B8C" w:rsidR="00C46407" w:rsidRPr="00443051" w:rsidRDefault="00C46407" w:rsidP="009B53B1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443051">
        <w:rPr>
          <w:rStyle w:val="Heading2Char"/>
          <w:rFonts w:asciiTheme="minorHAnsi" w:hAnsiTheme="minorHAnsi" w:cstheme="minorHAnsi"/>
          <w:lang w:val="fr-CH" w:eastAsia="en-GB"/>
        </w:rPr>
        <w:lastRenderedPageBreak/>
        <w:t xml:space="preserve">Exercice </w:t>
      </w:r>
      <w:r w:rsidR="00C25FAC" w:rsidRPr="00443051">
        <w:rPr>
          <w:rStyle w:val="Heading2Char"/>
          <w:rFonts w:asciiTheme="minorHAnsi" w:hAnsiTheme="minorHAnsi" w:cstheme="minorHAnsi"/>
          <w:lang w:val="fr-CH" w:eastAsia="en-GB"/>
        </w:rPr>
        <w:t>3</w:t>
      </w:r>
    </w:p>
    <w:p w14:paraId="11B0A5C0" w14:textId="77777777" w:rsidR="0079195F" w:rsidRPr="00443051" w:rsidRDefault="0079195F" w:rsidP="0079195F">
      <w:pPr>
        <w:rPr>
          <w:rFonts w:eastAsia="Times New Roman" w:cstheme="minorHAnsi"/>
          <w:i/>
          <w:iCs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i/>
          <w:iCs/>
          <w:sz w:val="28"/>
          <w:szCs w:val="28"/>
          <w:lang w:val="fr-CH" w:eastAsia="en-GB"/>
        </w:rPr>
        <w:t>Créer la représentation suivante :</w:t>
      </w:r>
    </w:p>
    <w:p w14:paraId="40D36954" w14:textId="77777777" w:rsidR="0079195F" w:rsidRPr="00443051" w:rsidRDefault="0079195F" w:rsidP="0079195F">
      <w:pPr>
        <w:rPr>
          <w:rFonts w:eastAsia="Times New Roman" w:cstheme="minorHAnsi"/>
          <w:i/>
          <w:iCs/>
          <w:sz w:val="28"/>
          <w:szCs w:val="28"/>
          <w:lang w:val="fr-CH" w:eastAsia="en-GB"/>
        </w:rPr>
      </w:pPr>
    </w:p>
    <w:p w14:paraId="097C864C" w14:textId="77777777" w:rsidR="0079195F" w:rsidRPr="00443051" w:rsidRDefault="0079195F" w:rsidP="0079195F">
      <w:pPr>
        <w:ind w:left="3600"/>
        <w:rPr>
          <w:rFonts w:eastAsia="Times New Roman" w:cstheme="minorHAnsi"/>
          <w:lang w:val="fr-CH" w:eastAsia="en-GB"/>
        </w:rPr>
      </w:pPr>
      <w:r w:rsidRPr="00443051">
        <w:rPr>
          <w:rFonts w:eastAsia="Times New Roman" w:cstheme="minorHAnsi"/>
          <w:lang w:val="fr-CH" w:eastAsia="en-GB"/>
        </w:rPr>
        <w:t>Shape</w:t>
      </w:r>
    </w:p>
    <w:p w14:paraId="0938CFBB" w14:textId="57458A5D" w:rsidR="0079195F" w:rsidRPr="00443051" w:rsidRDefault="0079195F" w:rsidP="0079195F">
      <w:pPr>
        <w:ind w:left="2880" w:firstLine="720"/>
        <w:rPr>
          <w:rFonts w:eastAsia="Times New Roman" w:cstheme="minorHAnsi"/>
          <w:sz w:val="28"/>
          <w:szCs w:val="28"/>
          <w:lang w:val="fr-CH" w:eastAsia="en-GB"/>
        </w:rPr>
      </w:pPr>
      <w:r w:rsidRPr="00443051">
        <w:rPr>
          <w:rFonts w:eastAsia="Times New Roman" w:cstheme="minorHAnsi"/>
          <w:sz w:val="28"/>
          <w:szCs w:val="28"/>
          <w:lang w:val="fr-CH" w:eastAsia="en-GB"/>
        </w:rPr>
        <w:t xml:space="preserve">    </w:t>
      </w:r>
      <w:r w:rsidRPr="00443051">
        <w:rPr>
          <w:rFonts w:eastAsia="Times New Roman" w:cstheme="minorHAnsi"/>
          <w:sz w:val="28"/>
          <w:szCs w:val="28"/>
          <w:lang w:val="fr-CH" w:eastAsia="en-GB"/>
        </w:rPr>
        <w:t>|</w:t>
      </w:r>
    </w:p>
    <w:p w14:paraId="6385DC4C" w14:textId="5073B596" w:rsidR="0079195F" w:rsidRPr="00443051" w:rsidRDefault="0079195F" w:rsidP="0079195F">
      <w:pPr>
        <w:ind w:left="3600"/>
        <w:rPr>
          <w:rFonts w:eastAsia="Times New Roman" w:cstheme="minorHAnsi"/>
          <w:sz w:val="28"/>
          <w:szCs w:val="28"/>
          <w:lang w:eastAsia="en-GB"/>
        </w:rPr>
      </w:pPr>
      <w:r w:rsidRPr="00443051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Pr="00443051">
        <w:rPr>
          <w:rFonts w:eastAsia="Times New Roman" w:cstheme="minorHAnsi"/>
          <w:sz w:val="28"/>
          <w:szCs w:val="28"/>
          <w:lang w:eastAsia="en-GB"/>
        </w:rPr>
        <w:t>/ | \</w:t>
      </w:r>
    </w:p>
    <w:p w14:paraId="216145A0" w14:textId="01C0610F" w:rsidR="0079195F" w:rsidRPr="00443051" w:rsidRDefault="0079195F" w:rsidP="0079195F">
      <w:pPr>
        <w:ind w:left="2880"/>
        <w:rPr>
          <w:rFonts w:eastAsia="Times New Roman" w:cstheme="minorHAnsi"/>
          <w:sz w:val="28"/>
          <w:szCs w:val="28"/>
          <w:lang w:eastAsia="en-GB"/>
        </w:rPr>
      </w:pPr>
      <w:r w:rsidRPr="00443051">
        <w:rPr>
          <w:rFonts w:eastAsia="Times New Roman" w:cstheme="minorHAnsi"/>
          <w:sz w:val="28"/>
          <w:szCs w:val="28"/>
          <w:lang w:eastAsia="en-GB"/>
        </w:rPr>
        <w:t xml:space="preserve">         </w:t>
      </w:r>
      <w:r w:rsidRPr="00443051">
        <w:rPr>
          <w:rFonts w:eastAsia="Times New Roman" w:cstheme="minorHAnsi"/>
          <w:sz w:val="28"/>
          <w:szCs w:val="28"/>
          <w:lang w:eastAsia="en-GB"/>
        </w:rPr>
        <w:t>/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  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| 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   </w:t>
      </w:r>
      <w:r w:rsidRPr="00443051">
        <w:rPr>
          <w:rFonts w:eastAsia="Times New Roman" w:cstheme="minorHAnsi"/>
          <w:sz w:val="28"/>
          <w:szCs w:val="28"/>
          <w:lang w:eastAsia="en-GB"/>
        </w:rPr>
        <w:t>\</w:t>
      </w:r>
    </w:p>
    <w:p w14:paraId="2BB8C1D3" w14:textId="61FFADBF" w:rsidR="0079195F" w:rsidRPr="00443051" w:rsidRDefault="0079195F" w:rsidP="0079195F">
      <w:pPr>
        <w:ind w:left="2880"/>
        <w:rPr>
          <w:rFonts w:eastAsia="Times New Roman" w:cstheme="minorHAnsi"/>
          <w:sz w:val="28"/>
          <w:szCs w:val="28"/>
          <w:lang w:eastAsia="en-GB"/>
        </w:rPr>
      </w:pPr>
      <w:r w:rsidRPr="00443051">
        <w:rPr>
          <w:rFonts w:eastAsia="Times New Roman" w:cstheme="minorHAnsi"/>
          <w:sz w:val="28"/>
          <w:szCs w:val="28"/>
          <w:lang w:eastAsia="en-GB"/>
        </w:rPr>
        <w:t xml:space="preserve">      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/ 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     </w:t>
      </w:r>
      <w:r w:rsidRPr="00443051">
        <w:rPr>
          <w:rFonts w:eastAsia="Times New Roman" w:cstheme="minorHAnsi"/>
          <w:sz w:val="28"/>
          <w:szCs w:val="28"/>
          <w:lang w:eastAsia="en-GB"/>
        </w:rPr>
        <w:t>|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       </w:t>
      </w:r>
      <w:r w:rsidRPr="00443051">
        <w:rPr>
          <w:rFonts w:eastAsia="Times New Roman" w:cstheme="minorHAnsi"/>
          <w:sz w:val="28"/>
          <w:szCs w:val="28"/>
          <w:lang w:eastAsia="en-GB"/>
        </w:rPr>
        <w:t xml:space="preserve"> \</w:t>
      </w:r>
    </w:p>
    <w:p w14:paraId="599F3767" w14:textId="77777777" w:rsidR="00443051" w:rsidRPr="00443051" w:rsidRDefault="0079195F" w:rsidP="00443051">
      <w:pPr>
        <w:ind w:left="2160"/>
        <w:rPr>
          <w:rFonts w:eastAsia="Times New Roman" w:cstheme="minorHAnsi"/>
          <w:lang w:eastAsia="en-GB"/>
        </w:rPr>
      </w:pPr>
      <w:r w:rsidRPr="00443051">
        <w:rPr>
          <w:rFonts w:eastAsia="Times New Roman" w:cstheme="minorHAnsi"/>
          <w:lang w:eastAsia="en-GB"/>
        </w:rPr>
        <w:t xml:space="preserve">     </w:t>
      </w:r>
      <w:r w:rsidRPr="00443051">
        <w:rPr>
          <w:rFonts w:eastAsia="Times New Roman" w:cstheme="minorHAnsi"/>
          <w:lang w:eastAsia="en-GB"/>
        </w:rPr>
        <w:t>Rectangle</w:t>
      </w:r>
      <w:r w:rsidRPr="00443051">
        <w:rPr>
          <w:rFonts w:eastAsia="Times New Roman" w:cstheme="minorHAnsi"/>
          <w:lang w:eastAsia="en-GB"/>
        </w:rPr>
        <w:t xml:space="preserve">      </w:t>
      </w:r>
      <w:r w:rsidRPr="00443051">
        <w:rPr>
          <w:rFonts w:eastAsia="Times New Roman" w:cstheme="minorHAnsi"/>
          <w:lang w:eastAsia="en-GB"/>
        </w:rPr>
        <w:t xml:space="preserve"> Circle </w:t>
      </w:r>
      <w:r w:rsidRPr="00443051">
        <w:rPr>
          <w:rFonts w:eastAsia="Times New Roman" w:cstheme="minorHAnsi"/>
          <w:lang w:eastAsia="en-GB"/>
        </w:rPr>
        <w:t xml:space="preserve">      </w:t>
      </w:r>
      <w:r w:rsidRPr="00443051">
        <w:rPr>
          <w:rFonts w:eastAsia="Times New Roman" w:cstheme="minorHAnsi"/>
          <w:lang w:eastAsia="en-GB"/>
        </w:rPr>
        <w:t>Triangle</w:t>
      </w:r>
    </w:p>
    <w:p w14:paraId="29B41A30" w14:textId="77777777" w:rsidR="00443051" w:rsidRPr="00443051" w:rsidRDefault="00443051" w:rsidP="00443051">
      <w:pPr>
        <w:ind w:left="2160"/>
        <w:rPr>
          <w:rFonts w:eastAsia="Times New Roman" w:cstheme="minorHAnsi"/>
          <w:lang w:eastAsia="en-GB"/>
        </w:rPr>
      </w:pPr>
      <w:r w:rsidRPr="00443051">
        <w:rPr>
          <w:rFonts w:eastAsia="Times New Roman" w:cstheme="minorHAnsi"/>
          <w:lang w:eastAsia="en-GB"/>
        </w:rPr>
        <w:t xml:space="preserve">           </w:t>
      </w:r>
      <w:r w:rsidR="0079195F" w:rsidRPr="00443051">
        <w:rPr>
          <w:rFonts w:eastAsia="Times New Roman" w:cstheme="minorHAnsi"/>
          <w:sz w:val="28"/>
          <w:szCs w:val="28"/>
          <w:lang w:eastAsia="en-GB"/>
        </w:rPr>
        <w:t>|</w:t>
      </w:r>
    </w:p>
    <w:p w14:paraId="6470BD53" w14:textId="47C95D38" w:rsidR="0079195F" w:rsidRPr="00443051" w:rsidRDefault="00443051" w:rsidP="00443051">
      <w:pPr>
        <w:ind w:left="2160"/>
        <w:rPr>
          <w:rFonts w:eastAsia="Times New Roman" w:cstheme="minorHAnsi"/>
          <w:lang w:eastAsia="en-GB"/>
        </w:rPr>
      </w:pPr>
      <w:r w:rsidRPr="00443051">
        <w:rPr>
          <w:rFonts w:eastAsia="Times New Roman" w:cstheme="minorHAnsi"/>
          <w:lang w:eastAsia="en-GB"/>
        </w:rPr>
        <w:t xml:space="preserve">     </w:t>
      </w:r>
      <w:r w:rsidR="0079195F" w:rsidRPr="00443051">
        <w:rPr>
          <w:rFonts w:eastAsia="Times New Roman" w:cstheme="minorHAnsi"/>
          <w:lang w:eastAsia="en-GB"/>
        </w:rPr>
        <w:t>Square</w:t>
      </w:r>
    </w:p>
    <w:p w14:paraId="74E6FFD2" w14:textId="77777777" w:rsidR="00187AFA" w:rsidRPr="00443051" w:rsidRDefault="00187AFA" w:rsidP="0079195F">
      <w:pPr>
        <w:rPr>
          <w:rFonts w:eastAsia="Times New Roman" w:cstheme="minorHAnsi"/>
          <w:i/>
          <w:iCs/>
          <w:sz w:val="28"/>
          <w:szCs w:val="28"/>
          <w:lang w:eastAsia="en-GB"/>
        </w:rPr>
      </w:pPr>
    </w:p>
    <w:p w14:paraId="2ECF8307" w14:textId="44DEDFB0" w:rsidR="00F9070A" w:rsidRPr="00F9070A" w:rsidRDefault="00F9070A" w:rsidP="00F9070A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Shape est une classe abstraite qui demande l’implémentation de la méthode </w:t>
      </w:r>
      <w:proofErr w:type="spellStart"/>
      <w:proofErr w:type="gramStart"/>
      <w:r w:rsidRPr="00A247F2">
        <w:rPr>
          <w:rFonts w:eastAsia="Times New Roman" w:cstheme="minorHAnsi"/>
          <w:sz w:val="28"/>
          <w:szCs w:val="28"/>
          <w:lang w:val="fr-CH" w:eastAsia="en-GB"/>
        </w:rPr>
        <w:t>CalculateAera</w:t>
      </w:r>
      <w:proofErr w:type="spellEnd"/>
      <w:r w:rsidRPr="00A247F2">
        <w:rPr>
          <w:rFonts w:eastAsia="Times New Roman" w:cstheme="minorHAnsi"/>
          <w:sz w:val="28"/>
          <w:szCs w:val="28"/>
          <w:lang w:val="fr-CH" w:eastAsia="en-GB"/>
        </w:rPr>
        <w:t>(</w:t>
      </w:r>
      <w:proofErr w:type="gramEnd"/>
      <w:r w:rsidRPr="00A247F2">
        <w:rPr>
          <w:rFonts w:eastAsia="Times New Roman" w:cstheme="minorHAnsi"/>
          <w:sz w:val="28"/>
          <w:szCs w:val="28"/>
          <w:lang w:val="fr-CH" w:eastAsia="en-GB"/>
        </w:rPr>
        <w:t>)</w:t>
      </w:r>
    </w:p>
    <w:p w14:paraId="75058BBF" w14:textId="1577C50F" w:rsidR="00187AFA" w:rsidRDefault="0079195F" w:rsidP="00187AFA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 xml:space="preserve">Shape contient la propriété </w:t>
      </w:r>
      <w:proofErr w:type="spellStart"/>
      <w:r w:rsidRPr="00A247F2">
        <w:rPr>
          <w:rFonts w:eastAsia="Times New Roman" w:cstheme="minorHAnsi"/>
          <w:sz w:val="28"/>
          <w:szCs w:val="28"/>
          <w:lang w:val="fr-CH" w:eastAsia="en-GB"/>
        </w:rPr>
        <w:t>Color</w:t>
      </w:r>
      <w:proofErr w:type="spellEnd"/>
      <w:r w:rsidR="00D75BFB">
        <w:rPr>
          <w:rFonts w:eastAsia="Times New Roman" w:cstheme="minorHAnsi"/>
          <w:sz w:val="28"/>
          <w:szCs w:val="28"/>
          <w:lang w:val="fr-CH" w:eastAsia="en-GB"/>
        </w:rPr>
        <w:t xml:space="preserve"> de type string</w:t>
      </w:r>
      <w:r w:rsidRPr="00A247F2">
        <w:rPr>
          <w:rFonts w:eastAsia="Times New Roman" w:cstheme="minorHAnsi"/>
          <w:sz w:val="28"/>
          <w:szCs w:val="28"/>
          <w:lang w:val="fr-CH" w:eastAsia="en-GB"/>
        </w:rPr>
        <w:t xml:space="preserve"> et la méthode </w:t>
      </w:r>
      <w:proofErr w:type="spellStart"/>
      <w:r w:rsidRPr="00A247F2">
        <w:rPr>
          <w:rFonts w:eastAsia="Times New Roman" w:cstheme="minorHAnsi"/>
          <w:sz w:val="28"/>
          <w:szCs w:val="28"/>
          <w:lang w:val="fr-CH" w:eastAsia="en-GB"/>
        </w:rPr>
        <w:t>ShowColor</w:t>
      </w:r>
      <w:proofErr w:type="spellEnd"/>
    </w:p>
    <w:p w14:paraId="33CAB5D8" w14:textId="39C9CD37" w:rsidR="00F46B4D" w:rsidRPr="00A247F2" w:rsidRDefault="00F46B4D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Shape contient la propriété Name qui indique le nom de la forme</w:t>
      </w:r>
    </w:p>
    <w:p w14:paraId="76390BEC" w14:textId="06401FFC" w:rsidR="0079195F" w:rsidRPr="00A247F2" w:rsidRDefault="0079195F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 xml:space="preserve">Rectangle, Circle et Triangle contienne une méthode </w:t>
      </w:r>
      <w:proofErr w:type="spellStart"/>
      <w:proofErr w:type="gramStart"/>
      <w:r w:rsidRPr="00A247F2">
        <w:rPr>
          <w:rFonts w:eastAsia="Times New Roman" w:cstheme="minorHAnsi"/>
          <w:sz w:val="28"/>
          <w:szCs w:val="28"/>
          <w:lang w:val="fr-CH" w:eastAsia="en-GB"/>
        </w:rPr>
        <w:t>CalculateAera</w:t>
      </w:r>
      <w:proofErr w:type="spellEnd"/>
      <w:r w:rsidRPr="00A247F2">
        <w:rPr>
          <w:rFonts w:eastAsia="Times New Roman" w:cstheme="minorHAnsi"/>
          <w:sz w:val="28"/>
          <w:szCs w:val="28"/>
          <w:lang w:val="fr-CH" w:eastAsia="en-GB"/>
        </w:rPr>
        <w:t>(</w:t>
      </w:r>
      <w:proofErr w:type="gramEnd"/>
      <w:r w:rsidRPr="00A247F2">
        <w:rPr>
          <w:rFonts w:eastAsia="Times New Roman" w:cstheme="minorHAnsi"/>
          <w:sz w:val="28"/>
          <w:szCs w:val="28"/>
          <w:lang w:val="fr-CH" w:eastAsia="en-GB"/>
        </w:rPr>
        <w:t>)</w:t>
      </w:r>
    </w:p>
    <w:p w14:paraId="058B61BC" w14:textId="6A302011" w:rsidR="0079195F" w:rsidRPr="00A247F2" w:rsidRDefault="0079195F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>Rectangle contient l’attribut X et Y</w:t>
      </w:r>
    </w:p>
    <w:p w14:paraId="4F312CA8" w14:textId="0C435F9E" w:rsidR="0079195F" w:rsidRPr="00A247F2" w:rsidRDefault="0079195F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>Square contient l’attribut X</w:t>
      </w:r>
    </w:p>
    <w:p w14:paraId="2C8B0E30" w14:textId="71B80DFB" w:rsidR="0079195F" w:rsidRPr="00A247F2" w:rsidRDefault="0079195F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>Circle contient l’attribut R</w:t>
      </w:r>
    </w:p>
    <w:p w14:paraId="7B01E673" w14:textId="63728F4E" w:rsidR="0079195F" w:rsidRPr="00A247F2" w:rsidRDefault="0079195F" w:rsidP="00A247F2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>Triangle contient l’attribut X et Y</w:t>
      </w:r>
    </w:p>
    <w:p w14:paraId="66E30C66" w14:textId="0088FE39" w:rsidR="00F46B4D" w:rsidRDefault="0079195F" w:rsidP="00F46B4D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>Si la couleur n’est pas définie, afficher « Couleur non définie »</w:t>
      </w:r>
    </w:p>
    <w:p w14:paraId="228D9378" w14:textId="5A08AA3C" w:rsidR="00F46B4D" w:rsidRPr="00F46B4D" w:rsidRDefault="00F46B4D" w:rsidP="00F46B4D">
      <w:pPr>
        <w:pStyle w:val="ListParagraph"/>
        <w:numPr>
          <w:ilvl w:val="0"/>
          <w:numId w:val="9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Le nom des formes sont définis depuis leur</w:t>
      </w:r>
      <w:r w:rsidR="008E04F3">
        <w:rPr>
          <w:rFonts w:eastAsia="Times New Roman" w:cstheme="minorHAnsi"/>
          <w:sz w:val="28"/>
          <w:szCs w:val="28"/>
          <w:lang w:val="fr-CH" w:eastAsia="en-GB"/>
        </w:rPr>
        <w:t>s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 constructeur</w:t>
      </w:r>
      <w:r w:rsidR="008E04F3">
        <w:rPr>
          <w:rFonts w:eastAsia="Times New Roman" w:cstheme="minorHAnsi"/>
          <w:sz w:val="28"/>
          <w:szCs w:val="28"/>
          <w:lang w:val="fr-CH" w:eastAsia="en-GB"/>
        </w:rPr>
        <w:t>s</w:t>
      </w:r>
    </w:p>
    <w:p w14:paraId="7583680F" w14:textId="77777777" w:rsidR="00CD6769" w:rsidRPr="00CD6769" w:rsidRDefault="00CD6769" w:rsidP="00CD6769">
      <w:pPr>
        <w:rPr>
          <w:rFonts w:eastAsia="Times New Roman" w:cstheme="minorHAnsi"/>
          <w:sz w:val="28"/>
          <w:szCs w:val="28"/>
          <w:lang w:val="fr-CH" w:eastAsia="en-GB"/>
        </w:rPr>
      </w:pPr>
    </w:p>
    <w:p w14:paraId="67F9A5EC" w14:textId="2CFA6A8A" w:rsidR="00A247F2" w:rsidRDefault="00A247F2" w:rsidP="00A247F2">
      <w:pPr>
        <w:rPr>
          <w:rFonts w:eastAsia="Times New Roman" w:cstheme="minorHAnsi"/>
          <w:sz w:val="28"/>
          <w:szCs w:val="28"/>
          <w:lang w:val="fr-CH" w:eastAsia="en-GB"/>
        </w:rPr>
      </w:pPr>
      <w:r w:rsidRPr="00A247F2">
        <w:rPr>
          <w:rFonts w:eastAsia="Times New Roman" w:cstheme="minorHAnsi"/>
          <w:sz w:val="28"/>
          <w:szCs w:val="28"/>
          <w:lang w:val="fr-CH" w:eastAsia="en-GB"/>
        </w:rPr>
        <w:t xml:space="preserve">Créer une </w:t>
      </w:r>
      <w:r>
        <w:rPr>
          <w:rFonts w:eastAsia="Times New Roman" w:cstheme="minorHAnsi"/>
          <w:sz w:val="28"/>
          <w:szCs w:val="28"/>
          <w:lang w:val="fr-CH" w:eastAsia="en-GB"/>
        </w:rPr>
        <w:t>forme</w:t>
      </w:r>
      <w:r w:rsidRPr="00A247F2">
        <w:rPr>
          <w:rFonts w:eastAsia="Times New Roman" w:cstheme="minorHAnsi"/>
          <w:sz w:val="28"/>
          <w:szCs w:val="28"/>
          <w:lang w:val="fr-CH" w:eastAsia="en-GB"/>
        </w:rPr>
        <w:t xml:space="preserve"> de chaque </w:t>
      </w:r>
      <w:r w:rsidR="00D75BFB">
        <w:rPr>
          <w:rFonts w:eastAsia="Times New Roman" w:cstheme="minorHAnsi"/>
          <w:sz w:val="28"/>
          <w:szCs w:val="28"/>
          <w:lang w:val="fr-CH" w:eastAsia="en-GB"/>
        </w:rPr>
        <w:t>avec des couleurs différentes</w:t>
      </w:r>
    </w:p>
    <w:p w14:paraId="478910D0" w14:textId="4B5215D0" w:rsidR="00443051" w:rsidRPr="00443051" w:rsidRDefault="00F37325" w:rsidP="00A247F2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</w:t>
      </w:r>
      <w:r w:rsidR="00A247F2">
        <w:rPr>
          <w:rFonts w:eastAsia="Times New Roman" w:cstheme="minorHAnsi"/>
          <w:sz w:val="28"/>
          <w:szCs w:val="28"/>
          <w:lang w:val="fr-CH" w:eastAsia="en-GB"/>
        </w:rPr>
        <w:t xml:space="preserve">fficher </w:t>
      </w:r>
      <w:r w:rsidR="00E31075">
        <w:rPr>
          <w:rFonts w:eastAsia="Times New Roman" w:cstheme="minorHAnsi"/>
          <w:sz w:val="28"/>
          <w:szCs w:val="28"/>
          <w:lang w:val="fr-CH" w:eastAsia="en-GB"/>
        </w:rPr>
        <w:t xml:space="preserve">leur nom, </w:t>
      </w:r>
      <w:r w:rsidR="00A247F2">
        <w:rPr>
          <w:rFonts w:eastAsia="Times New Roman" w:cstheme="minorHAnsi"/>
          <w:sz w:val="28"/>
          <w:szCs w:val="28"/>
          <w:lang w:val="fr-CH" w:eastAsia="en-GB"/>
        </w:rPr>
        <w:t>leur couleur et leur air</w:t>
      </w:r>
    </w:p>
    <w:p w14:paraId="0F5616E0" w14:textId="74B85954" w:rsidR="00443051" w:rsidRPr="00443051" w:rsidRDefault="006A67E9" w:rsidP="0079195F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br w:type="page"/>
      </w:r>
    </w:p>
    <w:p w14:paraId="5F52A087" w14:textId="3742DD56" w:rsidR="00443051" w:rsidRPr="00443051" w:rsidRDefault="001C24F1" w:rsidP="00443051">
      <w:pPr>
        <w:rPr>
          <w:rFonts w:cstheme="minorHAnsi"/>
          <w:lang w:val="fr-CH"/>
        </w:rPr>
      </w:pPr>
      <w:r w:rsidRPr="00443051">
        <w:rPr>
          <w:rStyle w:val="Heading2Char"/>
          <w:rFonts w:asciiTheme="minorHAnsi" w:hAnsiTheme="minorHAnsi" w:cstheme="minorHAnsi"/>
          <w:lang w:val="fr-CH" w:eastAsia="en-GB"/>
        </w:rPr>
        <w:lastRenderedPageBreak/>
        <w:t xml:space="preserve">Exercice </w:t>
      </w:r>
      <w:r w:rsidR="00C25FAC" w:rsidRPr="00443051">
        <w:rPr>
          <w:rStyle w:val="Heading2Char"/>
          <w:rFonts w:asciiTheme="minorHAnsi" w:hAnsiTheme="minorHAnsi" w:cstheme="minorHAnsi"/>
          <w:lang w:val="fr-CH" w:eastAsia="en-GB"/>
        </w:rPr>
        <w:t>4</w:t>
      </w:r>
      <w:r w:rsidRPr="00443051">
        <w:rPr>
          <w:rStyle w:val="Heading2Char"/>
          <w:rFonts w:asciiTheme="minorHAnsi" w:hAnsiTheme="minorHAnsi" w:cstheme="minorHAnsi"/>
          <w:lang w:val="fr-CH" w:eastAsia="en-GB"/>
        </w:rPr>
        <w:t xml:space="preserve"> – </w:t>
      </w:r>
      <w:r w:rsidR="00443051" w:rsidRPr="00443051">
        <w:rPr>
          <w:rStyle w:val="Heading2Char"/>
          <w:rFonts w:asciiTheme="minorHAnsi" w:hAnsiTheme="minorHAnsi" w:cstheme="minorHAnsi"/>
          <w:lang w:val="fr-CH" w:eastAsia="en-GB"/>
        </w:rPr>
        <w:t>Boîte aux lettres</w:t>
      </w:r>
    </w:p>
    <w:p w14:paraId="7FE54A75" w14:textId="23DDDDA5" w:rsidR="00443051" w:rsidRDefault="00443051" w:rsidP="00443051">
      <w:pPr>
        <w:pStyle w:val="NormalWeb"/>
        <w:spacing w:before="0" w:beforeAutospacing="0" w:after="16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  <w:lang w:val="fr-CH"/>
        </w:rPr>
      </w:pPr>
      <w:r w:rsidRPr="006A67E9">
        <w:rPr>
          <w:rFonts w:asciiTheme="minorHAnsi" w:hAnsiTheme="minorHAnsi" w:cstheme="minorHAnsi"/>
          <w:i/>
          <w:iCs/>
          <w:color w:val="000000"/>
          <w:sz w:val="28"/>
          <w:szCs w:val="28"/>
          <w:lang w:val="fr-CH"/>
        </w:rPr>
        <w:t>Objectif : Modéliser une boite aux lettres</w:t>
      </w:r>
    </w:p>
    <w:p w14:paraId="26F1FA3F" w14:textId="309FD538" w:rsidR="009C0ADF" w:rsidRPr="009C0ADF" w:rsidRDefault="009C0ADF" w:rsidP="0044305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FF0000"/>
          <w:sz w:val="28"/>
          <w:szCs w:val="28"/>
          <w:lang w:val="fr-CH"/>
        </w:rPr>
      </w:pPr>
      <w:r w:rsidRPr="009C0ADF">
        <w:rPr>
          <w:rFonts w:asciiTheme="minorHAnsi" w:hAnsiTheme="minorHAnsi" w:cstheme="minorHAnsi"/>
          <w:color w:val="FF0000"/>
          <w:sz w:val="28"/>
          <w:szCs w:val="28"/>
          <w:lang w:val="fr-CH"/>
        </w:rPr>
        <w:t>Avant de commencer à coder. Dessiner un schéma représentant les classes, les héritages et la localisation des méthodes</w:t>
      </w:r>
    </w:p>
    <w:p w14:paraId="1A666E88" w14:textId="77777777" w:rsidR="00443051" w:rsidRPr="009C0ADF" w:rsidRDefault="00443051" w:rsidP="0044305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  <w:lang w:val="fr-CH"/>
        </w:rPr>
      </w:pPr>
      <w:r w:rsidRPr="009C0ADF">
        <w:rPr>
          <w:rFonts w:asciiTheme="minorHAnsi" w:hAnsiTheme="minorHAnsi" w:cstheme="minorHAnsi"/>
          <w:color w:val="000000"/>
          <w:sz w:val="28"/>
          <w:szCs w:val="28"/>
          <w:lang w:val="fr-CH"/>
        </w:rPr>
        <w:t>Réalisation </w:t>
      </w:r>
    </w:p>
    <w:p w14:paraId="66AB0CFA" w14:textId="38E598D3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Une boite aux lettres peut contenir 3 types d’objet, des lettres, des colis et de la publicité</w:t>
      </w:r>
    </w:p>
    <w:p w14:paraId="4B1DCE27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Une lettre est caractérisée par les propriétés :</w:t>
      </w:r>
    </w:p>
    <w:p w14:paraId="517A8742" w14:textId="77777777" w:rsidR="00443051" w:rsidRPr="00443051" w:rsidRDefault="00443051" w:rsidP="00443051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poids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grammes)</w:t>
      </w:r>
    </w:p>
    <w:p w14:paraId="64A3C7B1" w14:textId="77777777" w:rsidR="00443051" w:rsidRPr="00443051" w:rsidRDefault="00443051" w:rsidP="00443051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mode d’expédition (express ou normal)</w:t>
      </w:r>
    </w:p>
    <w:p w14:paraId="7A30AD89" w14:textId="77777777" w:rsidR="00443051" w:rsidRPr="00443051" w:rsidRDefault="00443051" w:rsidP="00443051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adresse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de destination</w:t>
      </w:r>
    </w:p>
    <w:p w14:paraId="387E519D" w14:textId="77777777" w:rsidR="00443051" w:rsidRPr="00443051" w:rsidRDefault="00443051" w:rsidP="00443051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Son format ("A3" ou "A4")</w:t>
      </w:r>
    </w:p>
    <w:p w14:paraId="610DBCCA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 colis est caractérisé par les propriétés :</w:t>
      </w:r>
    </w:p>
    <w:p w14:paraId="67107988" w14:textId="77777777" w:rsidR="00443051" w:rsidRPr="00443051" w:rsidRDefault="00443051" w:rsidP="00443051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poids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grammes)</w:t>
      </w:r>
    </w:p>
    <w:p w14:paraId="7E1342AD" w14:textId="77777777" w:rsidR="00443051" w:rsidRPr="00443051" w:rsidRDefault="00443051" w:rsidP="00443051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mode d’expédition (express ou normal)</w:t>
      </w:r>
    </w:p>
    <w:p w14:paraId="43F1D2BF" w14:textId="77777777" w:rsidR="00443051" w:rsidRPr="00443051" w:rsidRDefault="00443051" w:rsidP="00443051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adresse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de destination</w:t>
      </w:r>
    </w:p>
    <w:p w14:paraId="2F2EB271" w14:textId="77777777" w:rsidR="00443051" w:rsidRPr="00443051" w:rsidRDefault="00443051" w:rsidP="00443051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>Son volume (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litres)</w:t>
      </w:r>
    </w:p>
    <w:p w14:paraId="2D8076B6" w14:textId="72CC16F0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Une publicité est caractérisée par les propriétés :</w:t>
      </w:r>
    </w:p>
    <w:p w14:paraId="3456FFE8" w14:textId="77777777" w:rsidR="00443051" w:rsidRPr="00443051" w:rsidRDefault="00443051" w:rsidP="00443051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poids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grammes)</w:t>
      </w:r>
    </w:p>
    <w:p w14:paraId="08A42E51" w14:textId="77777777" w:rsidR="00443051" w:rsidRPr="00443051" w:rsidRDefault="00443051" w:rsidP="00443051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mode d’expédition (express ou normal)</w:t>
      </w:r>
    </w:p>
    <w:p w14:paraId="1D919466" w14:textId="77777777" w:rsidR="00443051" w:rsidRPr="00443051" w:rsidRDefault="00443051" w:rsidP="00443051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Son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adresse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de destination</w:t>
      </w:r>
    </w:p>
    <w:p w14:paraId="74F6BEA8" w14:textId="36CE4FF3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En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mode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</w:rPr>
        <w:t>d’expédition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C0ADF" w:rsidRPr="00443051">
        <w:rPr>
          <w:rFonts w:asciiTheme="minorHAnsi" w:hAnsiTheme="minorHAnsi" w:cstheme="minorHAnsi"/>
          <w:color w:val="000000"/>
          <w:sz w:val="28"/>
          <w:szCs w:val="28"/>
        </w:rPr>
        <w:t>normal:</w:t>
      </w:r>
    </w:p>
    <w:p w14:paraId="38FD1650" w14:textId="77777777" w:rsidR="00443051" w:rsidRPr="00443051" w:rsidRDefault="00443051" w:rsidP="00443051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montant nécessaire pour affranchir une lettre dépend de son format et de son poids :</w:t>
      </w: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br/>
      </w:r>
      <w:r w:rsidRPr="00443051">
        <w:rPr>
          <w:rFonts w:asciiTheme="minorHAnsi" w:hAnsiTheme="minorHAnsi" w:cstheme="minorHAnsi"/>
          <w:i/>
          <w:iCs/>
          <w:color w:val="000000"/>
          <w:sz w:val="28"/>
          <w:szCs w:val="28"/>
          <w:lang w:val="fr-CH"/>
        </w:rPr>
        <w:t>Formule : montant = tarif de base + 1.0 * poids (kilos), où le tarif de base pour une lettre "A4" est de 2.50, et 3.50 pour une lettre "A3"</w:t>
      </w:r>
    </w:p>
    <w:p w14:paraId="604DC876" w14:textId="77777777" w:rsidR="00443051" w:rsidRPr="00443051" w:rsidRDefault="00443051" w:rsidP="00443051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montant nécessaire pour affranchir une publicité dépend de son poids :</w:t>
      </w: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br/>
      </w:r>
      <w:r w:rsidRPr="00443051">
        <w:rPr>
          <w:rFonts w:asciiTheme="minorHAnsi" w:hAnsiTheme="minorHAnsi" w:cstheme="minorHAnsi"/>
          <w:i/>
          <w:iCs/>
          <w:color w:val="000000"/>
          <w:sz w:val="28"/>
          <w:szCs w:val="28"/>
          <w:lang w:val="fr-CH"/>
        </w:rPr>
        <w:t>Formule : montant = 5.0 * poids (kilos)</w:t>
      </w:r>
    </w:p>
    <w:p w14:paraId="2310490F" w14:textId="77777777" w:rsidR="00443051" w:rsidRPr="00443051" w:rsidRDefault="00443051" w:rsidP="0044305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 montant nécessaire pour affranchir un colis dépend de son poids et de son volume :</w:t>
      </w: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br/>
      </w:r>
      <w:r w:rsidRPr="00443051">
        <w:rPr>
          <w:rFonts w:asciiTheme="minorHAnsi" w:hAnsiTheme="minorHAnsi" w:cstheme="minorHAnsi"/>
          <w:i/>
          <w:iCs/>
          <w:color w:val="000000"/>
          <w:sz w:val="28"/>
          <w:szCs w:val="28"/>
          <w:lang w:val="fr-CH"/>
        </w:rPr>
        <w:t>Formule : montant = 0.25 * volume (litres) + poids (kilos) * 1.0</w:t>
      </w:r>
    </w:p>
    <w:p w14:paraId="42CF9765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En mode d’expédition express : les montants précédents sont doublés, quel que soit le type de courrier</w:t>
      </w:r>
    </w:p>
    <w:p w14:paraId="30EFDA74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Seul le courrier valide est affranchi</w:t>
      </w:r>
    </w:p>
    <w:p w14:paraId="7C9C6908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 courrier n’est pas valide si l’adresse de destination est vide </w:t>
      </w:r>
    </w:p>
    <w:p w14:paraId="17765065" w14:textId="77777777" w:rsidR="00443051" w:rsidRPr="00443051" w:rsidRDefault="00443051" w:rsidP="00443051">
      <w:pPr>
        <w:pStyle w:val="NormalWeb"/>
        <w:numPr>
          <w:ilvl w:val="0"/>
          <w:numId w:val="10"/>
        </w:numPr>
        <w:spacing w:before="0" w:beforeAutospacing="0" w:after="28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 colis n’est pas valide si son adresse de destination est vide ou s’il dépasse un volume de 50 litres.</w:t>
      </w:r>
    </w:p>
    <w:p w14:paraId="0C904E59" w14:textId="77777777" w:rsidR="0035298E" w:rsidRDefault="0035298E" w:rsidP="00443051">
      <w:pPr>
        <w:pStyle w:val="NormalWeb"/>
        <w:spacing w:before="280" w:beforeAutospacing="0" w:after="28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0F6E92A" w14:textId="6CE79D74" w:rsidR="00443051" w:rsidRPr="00443051" w:rsidRDefault="00443051" w:rsidP="00443051">
      <w:pPr>
        <w:pStyle w:val="NormalWeb"/>
        <w:spacing w:before="28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5298E">
        <w:rPr>
          <w:rFonts w:asciiTheme="minorHAnsi" w:hAnsiTheme="minorHAnsi" w:cstheme="minorHAnsi"/>
          <w:i/>
          <w:iCs/>
          <w:color w:val="000000"/>
          <w:sz w:val="28"/>
          <w:szCs w:val="28"/>
        </w:rPr>
        <w:t>Consignes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</w:rPr>
        <w:t> :</w:t>
      </w:r>
      <w:proofErr w:type="gramEnd"/>
    </w:p>
    <w:p w14:paraId="0B5BCC20" w14:textId="1BD5A0B0" w:rsidR="00443051" w:rsidRPr="00443051" w:rsidRDefault="004F5727" w:rsidP="00443051">
      <w:pPr>
        <w:pStyle w:val="NormalWeb"/>
        <w:numPr>
          <w:ilvl w:val="0"/>
          <w:numId w:val="25"/>
        </w:numPr>
        <w:spacing w:before="28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fr-CH"/>
        </w:rPr>
        <w:t>La boîte aux lettres contient la</w:t>
      </w:r>
      <w:r w:rsidR="00443051"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 xml:space="preserve"> méthode ajouter, pour ajouter du courrier dans une liste </w:t>
      </w:r>
    </w:p>
    <w:p w14:paraId="5BB28F43" w14:textId="77777777" w:rsidR="00443051" w:rsidRPr="00443051" w:rsidRDefault="00443051" w:rsidP="0044305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Les formule d’affranchissement sont dans les classes enfants </w:t>
      </w:r>
    </w:p>
    <w:p w14:paraId="6C2EDA8C" w14:textId="77777777" w:rsidR="00443051" w:rsidRPr="00443051" w:rsidRDefault="00443051" w:rsidP="0044305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La méthode qui définit si un courrier est valide est aussi dans les enfants</w:t>
      </w:r>
    </w:p>
    <w:p w14:paraId="5C832B90" w14:textId="77777777" w:rsidR="00443051" w:rsidRPr="00443051" w:rsidRDefault="00443051" w:rsidP="0044305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La boite aux lettres contient une méthode « Affranchir » cette méthode retourne le montant total des lettres à affranchir (uniquement valides)</w:t>
      </w:r>
    </w:p>
    <w:p w14:paraId="2F2B1326" w14:textId="77777777" w:rsidR="00443051" w:rsidRPr="00443051" w:rsidRDefault="00443051" w:rsidP="0044305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Une méthode « 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CourrierInvalide</w:t>
      </w:r>
      <w:proofErr w:type="spellEnd"/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» qui affiche le nombre de courrier non valides</w:t>
      </w:r>
    </w:p>
    <w:p w14:paraId="228A587F" w14:textId="0A13BF09" w:rsidR="00443051" w:rsidRPr="00443051" w:rsidRDefault="00443051" w:rsidP="00443051">
      <w:pPr>
        <w:pStyle w:val="NormalWeb"/>
        <w:numPr>
          <w:ilvl w:val="0"/>
          <w:numId w:val="25"/>
        </w:numPr>
        <w:spacing w:before="0" w:beforeAutospacing="0" w:after="28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Une méthode « Afficher » Qui afficher le contenu de la boite sous cette forme</w:t>
      </w:r>
      <w:r>
        <w:rPr>
          <w:rFonts w:asciiTheme="minorHAnsi" w:hAnsiTheme="minorHAnsi" w:cstheme="minorHAnsi"/>
          <w:color w:val="000000"/>
          <w:sz w:val="28"/>
          <w:szCs w:val="28"/>
          <w:lang w:val="fr-CH"/>
        </w:rPr>
        <w:t> :</w:t>
      </w:r>
    </w:p>
    <w:p w14:paraId="3071C2C0" w14:textId="77777777" w:rsidR="00443051" w:rsidRPr="00443051" w:rsidRDefault="00443051" w:rsidP="00443051">
      <w:pPr>
        <w:pStyle w:val="NormalWeb"/>
        <w:pBdr>
          <w:top w:val="single" w:sz="6" w:space="5" w:color="000000"/>
          <w:left w:val="single" w:sz="6" w:space="5" w:color="000000"/>
          <w:right w:val="single" w:sz="6" w:space="5" w:color="000000"/>
        </w:pBdr>
        <w:shd w:val="clear" w:color="auto" w:fill="FFFFFF"/>
        <w:spacing w:before="12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Lettre</w:t>
      </w:r>
    </w:p>
    <w:p w14:paraId="17490596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Poids : 200.0 grammes</w:t>
      </w:r>
    </w:p>
    <w:p w14:paraId="67680A0E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Express : oui</w:t>
      </w:r>
    </w:p>
    <w:p w14:paraId="1D56AEA1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Destination : Chemin des Acacias 28, 1009 Pully</w:t>
      </w:r>
    </w:p>
    <w:p w14:paraId="21760D6A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Prix : 7.4 CHF</w:t>
      </w:r>
    </w:p>
    <w:p w14:paraId="48ED5474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Format : A3</w:t>
      </w:r>
    </w:p>
    <w:p w14:paraId="53CDC1C7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Colis</w:t>
      </w:r>
    </w:p>
    <w:p w14:paraId="178FCEC1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(</w:t>
      </w:r>
      <w:proofErr w:type="gramStart"/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Courrier  invalide</w:t>
      </w:r>
      <w:proofErr w:type="gramEnd"/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)</w:t>
      </w:r>
    </w:p>
    <w:p w14:paraId="02FB8554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Poids : 3000.0 grammes</w:t>
      </w:r>
    </w:p>
    <w:p w14:paraId="0636985F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Express : oui</w:t>
      </w:r>
    </w:p>
    <w:p w14:paraId="77803879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 xml:space="preserve">        Destination : Chemin des fleurs 48, 2800 </w:t>
      </w:r>
      <w:proofErr w:type="spellStart"/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Delemont</w:t>
      </w:r>
      <w:proofErr w:type="spellEnd"/>
    </w:p>
    <w:p w14:paraId="0D036121" w14:textId="77777777" w:rsidR="00443051" w:rsidRPr="00443051" w:rsidRDefault="00443051" w:rsidP="00443051">
      <w:pPr>
        <w:pStyle w:val="NormalWeb"/>
        <w:pBdr>
          <w:left w:val="single" w:sz="6" w:space="5" w:color="000000"/>
          <w:right w:val="single" w:sz="6" w:space="5" w:color="000000"/>
        </w:pBdr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Prix : 35.4 CHF</w:t>
      </w:r>
    </w:p>
    <w:p w14:paraId="61434B67" w14:textId="4A26BC8D" w:rsidR="00443051" w:rsidRPr="006A67E9" w:rsidRDefault="00443051" w:rsidP="006A67E9">
      <w:pPr>
        <w:pStyle w:val="NormalWeb"/>
        <w:pBdr>
          <w:left w:val="single" w:sz="6" w:space="5" w:color="000000"/>
          <w:bottom w:val="single" w:sz="6" w:space="5" w:color="000000"/>
          <w:right w:val="single" w:sz="6" w:space="5" w:color="000000"/>
        </w:pBdr>
        <w:shd w:val="clear" w:color="auto" w:fill="FFFFFF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  <w:lang w:val="fr-CH"/>
        </w:rPr>
      </w:pPr>
      <w:r w:rsidRPr="00443051">
        <w:rPr>
          <w:rFonts w:asciiTheme="minorHAnsi" w:hAnsiTheme="minorHAnsi" w:cstheme="minorHAnsi"/>
          <w:color w:val="000000"/>
          <w:sz w:val="28"/>
          <w:szCs w:val="28"/>
          <w:lang w:val="fr-CH"/>
        </w:rPr>
        <w:t>        Volume : 70.0 litres</w:t>
      </w:r>
    </w:p>
    <w:p w14:paraId="22B19345" w14:textId="5184732C" w:rsidR="00443051" w:rsidRPr="00443051" w:rsidRDefault="00443051" w:rsidP="00443051">
      <w:pPr>
        <w:pStyle w:val="Heading2"/>
        <w:rPr>
          <w:rFonts w:asciiTheme="minorHAnsi" w:hAnsiTheme="minorHAnsi" w:cstheme="minorHAnsi"/>
          <w:sz w:val="28"/>
          <w:szCs w:val="28"/>
          <w:lang w:val="fr-CH"/>
        </w:rPr>
      </w:pPr>
      <w:r w:rsidRPr="006A67E9">
        <w:rPr>
          <w:rFonts w:asciiTheme="minorHAnsi" w:hAnsiTheme="minorHAnsi" w:cstheme="minorHAnsi"/>
          <w:b/>
          <w:bCs/>
          <w:color w:val="2F5496"/>
          <w:sz w:val="24"/>
          <w:szCs w:val="24"/>
          <w:lang w:val="fr-CH"/>
        </w:rPr>
        <w:lastRenderedPageBreak/>
        <w:t>Résultat attendu :</w:t>
      </w:r>
    </w:p>
    <w:p w14:paraId="116B7AD6" w14:textId="15FF069E" w:rsidR="00443051" w:rsidRPr="00443051" w:rsidRDefault="00443051" w:rsidP="00443051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43051">
        <w:rPr>
          <w:rFonts w:asciiTheme="minorHAnsi" w:hAnsiTheme="minorHAnsi" w:cstheme="minorHAnsi"/>
          <w:b/>
          <w:bCs/>
          <w:noProof/>
          <w:color w:val="2F5496"/>
          <w:sz w:val="28"/>
          <w:szCs w:val="28"/>
          <w:bdr w:val="none" w:sz="0" w:space="0" w:color="auto" w:frame="1"/>
        </w:rPr>
        <w:drawing>
          <wp:inline distT="0" distB="0" distL="0" distR="0" wp14:anchorId="4C07B90A" wp14:editId="7AEF51EC">
            <wp:extent cx="3203394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38" cy="28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D5AB" w14:textId="2CD816B8" w:rsidR="000245A6" w:rsidRPr="00443051" w:rsidRDefault="000245A6" w:rsidP="00443051">
      <w:pPr>
        <w:rPr>
          <w:rStyle w:val="Emphasis"/>
          <w:rFonts w:eastAsiaTheme="majorEastAsia" w:cstheme="minorHAnsi"/>
          <w:i w:val="0"/>
          <w:iCs w:val="0"/>
          <w:color w:val="2F5496" w:themeColor="accent1" w:themeShade="BF"/>
          <w:sz w:val="28"/>
          <w:szCs w:val="28"/>
          <w:lang w:val="fr-CH" w:eastAsia="en-GB"/>
        </w:rPr>
      </w:pPr>
    </w:p>
    <w:sectPr w:rsidR="000245A6" w:rsidRPr="0044305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9AC0" w14:textId="77777777" w:rsidR="00202F2A" w:rsidRDefault="00202F2A" w:rsidP="0097230E">
      <w:pPr>
        <w:spacing w:after="0" w:line="240" w:lineRule="auto"/>
      </w:pPr>
      <w:r>
        <w:separator/>
      </w:r>
    </w:p>
  </w:endnote>
  <w:endnote w:type="continuationSeparator" w:id="0">
    <w:p w14:paraId="0CB496A0" w14:textId="77777777" w:rsidR="00202F2A" w:rsidRDefault="00202F2A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9BC6" w14:textId="77777777" w:rsidR="00202F2A" w:rsidRDefault="00202F2A" w:rsidP="0097230E">
      <w:pPr>
        <w:spacing w:after="0" w:line="240" w:lineRule="auto"/>
      </w:pPr>
      <w:r>
        <w:separator/>
      </w:r>
    </w:p>
  </w:footnote>
  <w:footnote w:type="continuationSeparator" w:id="0">
    <w:p w14:paraId="21904EB6" w14:textId="77777777" w:rsidR="00202F2A" w:rsidRDefault="00202F2A" w:rsidP="0097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3D7"/>
    <w:multiLevelType w:val="hybridMultilevel"/>
    <w:tmpl w:val="9C5867BC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09C"/>
    <w:multiLevelType w:val="hybridMultilevel"/>
    <w:tmpl w:val="65B40270"/>
    <w:lvl w:ilvl="0" w:tplc="A5423C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67"/>
    <w:multiLevelType w:val="hybridMultilevel"/>
    <w:tmpl w:val="6CEE7C52"/>
    <w:lvl w:ilvl="0" w:tplc="ED4616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497"/>
    <w:multiLevelType w:val="hybridMultilevel"/>
    <w:tmpl w:val="8648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14710"/>
    <w:multiLevelType w:val="hybridMultilevel"/>
    <w:tmpl w:val="37DEA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61D30"/>
    <w:multiLevelType w:val="multilevel"/>
    <w:tmpl w:val="BF3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B3A"/>
    <w:multiLevelType w:val="hybridMultilevel"/>
    <w:tmpl w:val="49CA5778"/>
    <w:lvl w:ilvl="0" w:tplc="4B1A9B3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001EF"/>
    <w:multiLevelType w:val="hybridMultilevel"/>
    <w:tmpl w:val="B41C152A"/>
    <w:lvl w:ilvl="0" w:tplc="9E140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D66BD"/>
    <w:multiLevelType w:val="hybridMultilevel"/>
    <w:tmpl w:val="54246D62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6412"/>
    <w:multiLevelType w:val="multilevel"/>
    <w:tmpl w:val="9F6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62636"/>
    <w:multiLevelType w:val="hybridMultilevel"/>
    <w:tmpl w:val="D8222A82"/>
    <w:lvl w:ilvl="0" w:tplc="273EEF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B22"/>
    <w:multiLevelType w:val="hybridMultilevel"/>
    <w:tmpl w:val="F3C0BC48"/>
    <w:lvl w:ilvl="0" w:tplc="4B1A9B3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6549">
    <w:abstractNumId w:val="7"/>
  </w:num>
  <w:num w:numId="2" w16cid:durableId="1740597752">
    <w:abstractNumId w:val="10"/>
  </w:num>
  <w:num w:numId="3" w16cid:durableId="1075198872">
    <w:abstractNumId w:val="2"/>
  </w:num>
  <w:num w:numId="4" w16cid:durableId="1224213742">
    <w:abstractNumId w:val="1"/>
  </w:num>
  <w:num w:numId="5" w16cid:durableId="1260866161">
    <w:abstractNumId w:val="3"/>
  </w:num>
  <w:num w:numId="6" w16cid:durableId="188224180">
    <w:abstractNumId w:val="11"/>
  </w:num>
  <w:num w:numId="7" w16cid:durableId="687826428">
    <w:abstractNumId w:val="6"/>
  </w:num>
  <w:num w:numId="8" w16cid:durableId="1836217916">
    <w:abstractNumId w:val="4"/>
  </w:num>
  <w:num w:numId="9" w16cid:durableId="337393925">
    <w:abstractNumId w:val="0"/>
  </w:num>
  <w:num w:numId="10" w16cid:durableId="2071266932">
    <w:abstractNumId w:val="9"/>
  </w:num>
  <w:num w:numId="11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538182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119982674">
    <w:abstractNumId w:val="5"/>
  </w:num>
  <w:num w:numId="26" w16cid:durableId="964115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0041CD"/>
    <w:rsid w:val="000245A6"/>
    <w:rsid w:val="00024CA5"/>
    <w:rsid w:val="00041051"/>
    <w:rsid w:val="0004212A"/>
    <w:rsid w:val="000A3A2A"/>
    <w:rsid w:val="00120C5C"/>
    <w:rsid w:val="0012187A"/>
    <w:rsid w:val="00140F92"/>
    <w:rsid w:val="00187AFA"/>
    <w:rsid w:val="001B5139"/>
    <w:rsid w:val="001C24F1"/>
    <w:rsid w:val="001C71F8"/>
    <w:rsid w:val="00202F2A"/>
    <w:rsid w:val="00294B34"/>
    <w:rsid w:val="002D1FC3"/>
    <w:rsid w:val="0035298E"/>
    <w:rsid w:val="003C59E7"/>
    <w:rsid w:val="003F2C93"/>
    <w:rsid w:val="00400CFA"/>
    <w:rsid w:val="00443051"/>
    <w:rsid w:val="004C7F31"/>
    <w:rsid w:val="004F5727"/>
    <w:rsid w:val="00552E33"/>
    <w:rsid w:val="00573802"/>
    <w:rsid w:val="00582AF4"/>
    <w:rsid w:val="005E37F6"/>
    <w:rsid w:val="005E55C0"/>
    <w:rsid w:val="006023A5"/>
    <w:rsid w:val="006039E8"/>
    <w:rsid w:val="00626EAC"/>
    <w:rsid w:val="00677E59"/>
    <w:rsid w:val="006A67E9"/>
    <w:rsid w:val="006B0FE0"/>
    <w:rsid w:val="006B2ACB"/>
    <w:rsid w:val="006D1900"/>
    <w:rsid w:val="00736152"/>
    <w:rsid w:val="0079195F"/>
    <w:rsid w:val="007979BD"/>
    <w:rsid w:val="00815E91"/>
    <w:rsid w:val="00876C59"/>
    <w:rsid w:val="008E04F3"/>
    <w:rsid w:val="008F5B1C"/>
    <w:rsid w:val="0097230E"/>
    <w:rsid w:val="009B53B1"/>
    <w:rsid w:val="009C0ADF"/>
    <w:rsid w:val="00A06EB2"/>
    <w:rsid w:val="00A15EC0"/>
    <w:rsid w:val="00A247F2"/>
    <w:rsid w:val="00A44160"/>
    <w:rsid w:val="00A811FB"/>
    <w:rsid w:val="00AA021D"/>
    <w:rsid w:val="00B3391A"/>
    <w:rsid w:val="00B43848"/>
    <w:rsid w:val="00B66004"/>
    <w:rsid w:val="00B87C34"/>
    <w:rsid w:val="00BC1C04"/>
    <w:rsid w:val="00C04AF9"/>
    <w:rsid w:val="00C25FAC"/>
    <w:rsid w:val="00C46407"/>
    <w:rsid w:val="00C64275"/>
    <w:rsid w:val="00C7334E"/>
    <w:rsid w:val="00C7582D"/>
    <w:rsid w:val="00CA104C"/>
    <w:rsid w:val="00CA5209"/>
    <w:rsid w:val="00CC423A"/>
    <w:rsid w:val="00CD5415"/>
    <w:rsid w:val="00CD6769"/>
    <w:rsid w:val="00D07216"/>
    <w:rsid w:val="00D23690"/>
    <w:rsid w:val="00D37020"/>
    <w:rsid w:val="00D75BFB"/>
    <w:rsid w:val="00DC6673"/>
    <w:rsid w:val="00E31075"/>
    <w:rsid w:val="00E66AC2"/>
    <w:rsid w:val="00EF1C63"/>
    <w:rsid w:val="00F35D2F"/>
    <w:rsid w:val="00F37325"/>
    <w:rsid w:val="00F46B4D"/>
    <w:rsid w:val="00F75A3E"/>
    <w:rsid w:val="00F9070A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051"/>
    <w:pPr>
      <w:ind w:left="720"/>
      <w:contextualSpacing/>
    </w:pPr>
  </w:style>
  <w:style w:type="paragraph" w:styleId="NoSpacing">
    <w:name w:val="No Spacing"/>
    <w:uiPriority w:val="1"/>
    <w:qFormat/>
    <w:rsid w:val="00FB62E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043-31C8-4586-B631-B18BEB31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151</cp:revision>
  <cp:lastPrinted>2023-02-22T15:49:00Z</cp:lastPrinted>
  <dcterms:created xsi:type="dcterms:W3CDTF">2023-01-18T16:02:00Z</dcterms:created>
  <dcterms:modified xsi:type="dcterms:W3CDTF">2023-02-22T15:52:00Z</dcterms:modified>
</cp:coreProperties>
</file>