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Design and Evaluation of a Peripheral Robotic Conversation Companion</w:t>
      </w:r>
      <w:r w:rsidDel="00000000" w:rsidR="00000000" w:rsidRPr="00000000">
        <w:rPr>
          <w:rtl w:val="0"/>
        </w:rPr>
        <w:t xml:space="preserve"> Guy Hoffman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http://guyhoffman.com/publications/HoffmanHRI15Empathy.pdf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Collaboration in Human-Robot Teams </w:t>
      </w:r>
      <w:r w:rsidDel="00000000" w:rsidR="00000000" w:rsidRPr="00000000">
        <w:rPr>
          <w:rtl w:val="0"/>
        </w:rPr>
        <w:t xml:space="preserve">Guy Hoffman, Cynthia Breazeal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http://alumni.media.mit.edu/~guy/publications/HoffmanAIAA04.pdf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Covert Robot-Robot Communication: Human Perceptions and Implications for Human-Robot Interaction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 Williams, Priscilla Briggs, and Matthias Scheutz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http://humanrobotinteraction.org/journal/index.php/HRI/article/view/243/pdf_12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uyhoffman.com/publications/HoffmanHRI15Empathy.pdf" TargetMode="External"/><Relationship Id="rId6" Type="http://schemas.openxmlformats.org/officeDocument/2006/relationships/hyperlink" Target="http://alumni.media.mit.edu/~guy/publications/HoffmanAIAA04.pdf" TargetMode="External"/><Relationship Id="rId7" Type="http://schemas.openxmlformats.org/officeDocument/2006/relationships/hyperlink" Target="http://humanrobotinteraction.org/journal/index.php/HRI/article/view/243/pdf_12" TargetMode="External"/></Relationships>
</file>