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2014年5月19日~23日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基本的Win32和Directx11封装，简单几何体绘制，无光照。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2014年5月24日~5月25日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FBX静态模型的加载和渲染(一个mesh，无材质)。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2014年5月26日~5月29日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FBX静态模型加载(一个mesh，法线，材质，纹理)。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  <w:t>光照计算中lightPosition是世界空间，eyePosition也是世界空间。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  <w:t xml:space="preserve">    加载FBX要注意的一点是，需要获取FbxMesh::GetNode()-&gt;EvaluateGlobalTransform()然后将变换应用到解析出的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  <w:t>顶点，才能还原模型原本的顶点位置。这样在DX11中渲染才能得到正确的结果。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z w:val="21"/>
        </w:rPr>
        <w:t xml:space="preserve">   FBX文件中的数据是对应OpenGL的顶点排列的，在D3D中需要进行右手坐标系转为左手坐标系</w:t>
      </w:r>
      <w:r>
        <w:rPr>
          <w:rFonts w:hint="eastAsia" w:ascii="微软雅黑" w:hAnsi="微软雅黑" w:eastAsia="微软雅黑" w:cs="微软雅黑"/>
          <w:b w:val="0"/>
          <w:i w:val="0"/>
          <w:color w:val="333333"/>
          <w:sz w:val="21"/>
          <w:lang w:eastAsia="zh-CN"/>
        </w:rPr>
        <w:t>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  <w:t xml:space="preserve">   然后3dsmax是右手坐标系，所以在DX中要做相应转换。具体就是使用后缀RH版本的变换矩阵函数，然后法线要反向，修改D3D11_CULL_MODE为D3D11_CULL_FRONT。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2014-05-25T14:55:00Z</dcterms:created>
  <cp:lastModifiedBy>soon</cp:lastModifiedBy>
  <dcterms:modified xsi:type="dcterms:W3CDTF">2014-05-29T11:37:31Z</dcterms:modified>
  <dc:title>2014年5月19日~24日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