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2014年5月19日~23日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基本的Win32和Directx11封装，简单几何体绘制，无光照。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2014年5月24日~5月25日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FBX静态模型的加载和渲染(一个mesh，无材质)。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2014年5月26日~5月29日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FBX静态模型加载(一个mesh，法线，材质，纹理)。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光照计算中lightPosition是世界空间，eyePosition也是世界空间。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 加载FBX要注意的一点是，需要获取FbxMesh::GetNode()-&gt;EvaluateGlobalTransform()然后将变换应用到解析出的顶点，才能还原模型原本的顶点位置。这样在DX11中渲染才能得到正确的结果。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</w:rPr>
        <w:t xml:space="preserve">   FBX文件中的数据是对应OpenGL的顶点排列的，在D3D中需要进行右手坐标系转为左手坐标系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lang w:eastAsia="zh-CN"/>
        </w:rPr>
        <w:t>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然后3dsmax是右手坐标系，所以在DX中要做相应转换。具体就是使用后缀RH版本的变换矩阵函数，然后法线要反向，修改D3D11_CULL_MODE为D3D11_CULL_FRONT。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2014年5月30日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修正UV和Normal问题。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2014年6月2日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添加摄像机类，增加键盘和鼠标摄像机控制。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修正视图矩阵计算问题，修正右手坐标系问题。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添加多单文件多网格支持。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2014年6月5日~2014年6月8日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添加添加单网格多材质和多网格多材质支持。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添加法线贴图支持。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修正cbuffer内存对齐问题。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2014年6月11日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重构渲染代码。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添加Qt支持。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2014年6月12日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添加FBXImporter类注释。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添加基本的Qt渲染窗口。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添加FBX模型运行时加载功能。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添加基本的场景属性编辑器。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添加鼠标控制物体旋转。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添加属性管理器停靠支持。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2014年6月15日~2014年6月19日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添加基本的延迟渲染支持。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修正分辨率更改导致的问题。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修正全屏四边形渲染问题。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修正法线贴图计算问题。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添加聚光灯支持。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重构灯光计算Shader代码。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2014年6月30日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简单的抽象出了RenderPackage这个对象，一个RenderPackage也就代表着一个batch，封装了几何体的顶点，索引，用到的纹理以及变换矩阵。几个简单的效果Demo做下来还没有什么问题，渐渐的觉得这种程度的抽象非常不灵活，总的问题就是，网格没有自成一体的对象来管理，另外也没有完整的材质系统。因此接下来要考虑的是，先实现一个简单的实体系统，类似于Ogre的Entity的概念和一个简单的材质系统，初步考虑用xml格式来作为材质文件的存储媒介。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2014年7月1日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抽象出简单的IRenderable，表示可渲染的几何体(目前是静态)。Entity继承自IRenderable，用来表示场景中可见的物体。定义了简单的Material类型，还没有加入从xml加载材质文件的功能，目前只有简单的API可以调用。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2014年7月8日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加入了简单的单点光源Shadow Map的支持。</w:t>
      </w:r>
    </w:p>
    <w:p>
      <w:pPr>
        <w:ind w:firstLine="50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345.85pt;width:43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1000" w:leftChars="0" w:firstLine="500" w:firstLineChars="0"/>
      </w:pPr>
    </w:p>
    <w:p>
      <w:pPr>
        <w:ind w:left="1000" w:leftChars="0" w:firstLine="500" w:firstLineChars="0"/>
      </w:pP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解下来打算方向光的阴影，多光源的阴影以及软阴影。然后是Shader的管理。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soon</cp:lastModifiedBy>
  <dcterms:modified xsi:type="dcterms:W3CDTF">2014-07-08T12:42:34Z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