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683ABF9B"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w:t>
      </w:r>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5F91014B"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w:t>
      </w:r>
      <w:r w:rsidRPr="00743C35">
        <w:rPr>
          <w:rFonts w:ascii="Century Schoolbook" w:hAnsi="Century Schoolbook" w:cs="Arial"/>
          <w:sz w:val="24"/>
          <w:szCs w:val="24"/>
          <w:lang w:val="en-US"/>
        </w:rPr>
        <w:t>times higher at BA relative to N (34</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24 vs. 4.6</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3.6 mg</w:t>
      </w:r>
      <w:r w:rsidR="00F13192" w:rsidRPr="00743C35">
        <w:rPr>
          <w:rFonts w:ascii="Century Schoolbook" w:hAnsi="Century Schoolbook" w:cs="Arial"/>
          <w:sz w:val="24"/>
          <w:szCs w:val="24"/>
          <w:lang w:val="en-US"/>
        </w:rPr>
        <w:t>/</w:t>
      </w:r>
      <w:r w:rsidRPr="00743C35">
        <w:rPr>
          <w:rFonts w:ascii="Century Schoolbook" w:hAnsi="Century Schoolbook" w:cs="Arial"/>
          <w:sz w:val="24"/>
          <w:szCs w:val="24"/>
          <w:lang w:val="en-US"/>
        </w:rPr>
        <w:t>cm</w:t>
      </w:r>
      <w:r w:rsidRPr="00707433">
        <w:rPr>
          <w:rFonts w:ascii="Century Schoolbook" w:hAnsi="Century Schoolbook"/>
          <w:sz w:val="24"/>
          <w:lang w:val="en-US"/>
        </w:rPr>
        <w:t>2</w:t>
      </w:r>
      <w:r w:rsidR="00873853" w:rsidRPr="00743C35">
        <w:rPr>
          <w:rFonts w:ascii="Century Schoolbook" w:hAnsi="Century Schoolbook" w:cs="Arial"/>
          <w:sz w:val="24"/>
          <w:szCs w:val="24"/>
          <w:lang w:val="en-US"/>
        </w:rPr>
        <w:t>/</w:t>
      </w:r>
      <w:r w:rsidRPr="00743C35">
        <w:rPr>
          <w:rFonts w:ascii="Century Schoolbook" w:hAnsi="Century Schoolbook" w:cs="Arial"/>
          <w:sz w:val="24"/>
          <w:szCs w:val="24"/>
          <w:lang w:val="en-US"/>
        </w:rPr>
        <w:t>day</w:t>
      </w:r>
      <w:r w:rsidR="00E44660" w:rsidRPr="00743C35">
        <w:rPr>
          <w:rFonts w:ascii="Century Schoolbook" w:hAnsi="Century Schoolbook" w:cs="Arial"/>
          <w:sz w:val="24"/>
          <w:szCs w:val="24"/>
          <w:lang w:val="en-US"/>
        </w:rPr>
        <w:t xml:space="preserve">; </w:t>
      </w:r>
      <w:r w:rsidR="00E44660" w:rsidRPr="00707433">
        <w:rPr>
          <w:rFonts w:ascii="Century Schoolbook" w:hAnsi="Century Schoolbook" w:cs="Arial"/>
          <w:sz w:val="24"/>
          <w:szCs w:val="24"/>
          <w:lang w:val="en-US"/>
        </w:rPr>
        <w:t>mean ± standard deviation</w:t>
      </w:r>
      <w:r w:rsidRPr="00F45B63">
        <w:rPr>
          <w:rFonts w:ascii="Century Schoolbook" w:hAnsi="Century Schoolbook" w:cs="Arial"/>
          <w:sz w:val="24"/>
          <w:szCs w:val="24"/>
          <w:lang w:val="en-US"/>
        </w:rPr>
        <w:t>)</w:t>
      </w:r>
      <w:r w:rsidR="00F45B63">
        <w:rPr>
          <w:rFonts w:ascii="Century Schoolbook" w:hAnsi="Century Schoolbook" w:cs="Arial"/>
          <w:sz w:val="24"/>
          <w:szCs w:val="24"/>
          <w:lang w:val="en-US"/>
        </w:rPr>
        <w:t>,</w:t>
      </w:r>
      <w:r w:rsidR="00C97361" w:rsidRPr="00F45B63">
        <w:rPr>
          <w:rFonts w:ascii="Century Schoolbook" w:hAnsi="Century Schoolbook" w:cs="Arial"/>
          <w:sz w:val="24"/>
          <w:szCs w:val="24"/>
          <w:lang w:val="en-US"/>
        </w:rPr>
        <w:t>increas</w:t>
      </w:r>
      <w:r w:rsidR="00F45B63">
        <w:rPr>
          <w:rFonts w:ascii="Century Schoolbook" w:hAnsi="Century Schoolbook" w:cs="Arial"/>
          <w:sz w:val="24"/>
          <w:szCs w:val="24"/>
          <w:lang w:val="en-US"/>
        </w:rPr>
        <w:t>ing</w:t>
      </w:r>
      <w:r w:rsidR="00C97361" w:rsidRPr="00F45B63">
        <w:rPr>
          <w:rFonts w:ascii="Century Schoolbook" w:hAnsi="Century Schoolbook" w:cs="Arial"/>
          <w:sz w:val="24"/>
          <w:szCs w:val="24"/>
          <w:lang w:val="en-US"/>
        </w:rPr>
        <w:t xml:space="preserve"> during rainy</w:t>
      </w:r>
      <w:r w:rsidR="00F04648" w:rsidRPr="00F45B63">
        <w:rPr>
          <w:rFonts w:ascii="Century Schoolbook" w:hAnsi="Century Schoolbook" w:cs="Arial"/>
          <w:sz w:val="24"/>
          <w:szCs w:val="24"/>
          <w:lang w:val="en-US"/>
        </w:rPr>
        <w:t xml:space="preserve"> </w:t>
      </w:r>
      <w:r w:rsidR="00C97361" w:rsidRPr="00F45B63">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242F16" w:rsidRPr="002C40F0">
        <w:rPr>
          <w:rFonts w:ascii="Century Schoolbook" w:hAnsi="Century Schoolbook" w:cs="Arial"/>
          <w:sz w:val="24"/>
          <w:szCs w:val="24"/>
          <w:lang w:val="en-US"/>
        </w:rPr>
        <w:t>c</w:t>
      </w:r>
      <w:r w:rsidR="00242F16">
        <w:rPr>
          <w:rFonts w:ascii="Century Schoolbook" w:hAnsi="Century Schoolbook" w:cs="Arial"/>
          <w:sz w:val="24"/>
          <w:szCs w:val="24"/>
          <w:lang w:val="en-US"/>
        </w:rPr>
        <w:t>o</w:t>
      </w:r>
      <w:r w:rsidR="00242F16" w:rsidRPr="002C40F0">
        <w:rPr>
          <w:rFonts w:ascii="Century Schoolbook" w:hAnsi="Century Schoolbook" w:cs="Arial"/>
          <w:sz w:val="24"/>
          <w:szCs w:val="24"/>
          <w:lang w:val="en-US"/>
        </w:rPr>
        <w:t>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00743C35">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707433">
        <w:rPr>
          <w:rFonts w:ascii="Century Schoolbook" w:hAnsi="Century Schoolbook" w:cs="Arial"/>
          <w:sz w:val="24"/>
          <w:szCs w:val="24"/>
          <w:lang w:val="en-US"/>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w:t>
      </w:r>
      <w:r w:rsidR="00743C35">
        <w:rPr>
          <w:rFonts w:ascii="Century Schoolbook" w:hAnsi="Century Schoolbook" w:cs="Arial"/>
          <w:sz w:val="24"/>
          <w:szCs w:val="24"/>
          <w:lang w:val="en-US"/>
        </w:rPr>
        <w:t xml:space="preserve"> which are</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743C35">
        <w:rPr>
          <w:rFonts w:ascii="Century Schoolbook" w:hAnsi="Century Schoolbook" w:cs="Arial"/>
          <w:sz w:val="24"/>
          <w:szCs w:val="24"/>
          <w:lang w:val="en-US"/>
        </w:rPr>
        <w:t xml:space="preserve">. In </w:t>
      </w:r>
      <w:r w:rsidR="00242F16">
        <w:rPr>
          <w:rFonts w:ascii="Century Schoolbook" w:hAnsi="Century Schoolbook" w:cs="Arial"/>
          <w:sz w:val="24"/>
          <w:szCs w:val="24"/>
          <w:lang w:val="en-US"/>
        </w:rPr>
        <w:t>contrast</w:t>
      </w:r>
      <w:r w:rsidR="00743C35">
        <w:rPr>
          <w:rFonts w:ascii="Century Schoolbook" w:hAnsi="Century Schoolbook" w:cs="Arial"/>
          <w:sz w:val="24"/>
          <w:szCs w:val="24"/>
          <w:lang w:val="en-US"/>
        </w:rPr>
        <w:t>,</w:t>
      </w:r>
      <w:r w:rsidR="00D82690" w:rsidRPr="002C40F0">
        <w:rPr>
          <w:rFonts w:ascii="Century Schoolbook" w:hAnsi="Century Schoolbook" w:cs="Arial"/>
          <w:sz w:val="24"/>
          <w:szCs w:val="24"/>
          <w:lang w:val="en-US"/>
        </w:rPr>
        <w:t xml:space="preserv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w:t>
      </w:r>
      <w:r w:rsidR="00743C35">
        <w:rPr>
          <w:rFonts w:ascii="Century Schoolbook" w:hAnsi="Century Schoolbook" w:cs="Arial"/>
          <w:sz w:val="24"/>
          <w:szCs w:val="24"/>
          <w:lang w:val="en-US"/>
        </w:rPr>
        <w:t xml:space="preserve">the sterol profile was dominated  by </w:t>
      </w:r>
      <w:r w:rsidR="00BD3C24" w:rsidRPr="002C40F0">
        <w:rPr>
          <w:rFonts w:ascii="Century Schoolbook" w:hAnsi="Century Schoolbook" w:cs="Arial"/>
          <w:sz w:val="24"/>
          <w:szCs w:val="24"/>
          <w:lang w:val="en-US"/>
        </w:rPr>
        <w:t xml:space="preserve">plant sterols </w:t>
      </w:r>
      <w:r w:rsidRPr="002C40F0">
        <w:rPr>
          <w:rFonts w:ascii="Century Schoolbook" w:hAnsi="Century Schoolbook" w:cs="Arial"/>
          <w:sz w:val="24"/>
          <w:szCs w:val="24"/>
          <w:lang w:val="en-US"/>
        </w:rPr>
        <w:t>(</w:t>
      </w:r>
      <w:r w:rsidR="00BD3C24" w:rsidRPr="002C40F0">
        <w:rPr>
          <w:rFonts w:ascii="Century Schoolbook" w:hAnsi="Century Schoolbook" w:cs="Arial"/>
          <w:sz w:val="24"/>
          <w:szCs w:val="24"/>
          <w:lang w:val="en-US"/>
        </w:rPr>
        <w:t xml:space="preserve">57-64%), mainly 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coprostanol/</w:t>
      </w:r>
      <w:r w:rsidR="0064506A">
        <w:rPr>
          <w:rFonts w:ascii="Century Schoolbook" w:hAnsi="Century Schoolbook" w:cs="Arial"/>
          <w:sz w:val="24"/>
          <w:szCs w:val="24"/>
          <w:lang w:val="en-US"/>
        </w:rPr>
        <w:t xml:space="preserve">(coprostanol + </w:t>
      </w:r>
      <w:r w:rsidR="00F04648" w:rsidRPr="002C40F0">
        <w:rPr>
          <w:rFonts w:ascii="Century Schoolbook" w:hAnsi="Century Schoolbook" w:cs="Arial"/>
          <w:sz w:val="24"/>
          <w:szCs w:val="24"/>
          <w:lang w:val="en-US"/>
        </w:rPr>
        <w:t>epicoprostanol</w:t>
      </w:r>
      <w:r w:rsidR="0064506A">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ratio.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w:t>
      </w:r>
      <w:r w:rsidR="0064506A">
        <w:rPr>
          <w:rFonts w:ascii="Century Schoolbook" w:hAnsi="Century Schoolbook" w:cs="Arial"/>
          <w:sz w:val="24"/>
          <w:szCs w:val="24"/>
          <w:lang w:val="en-US"/>
        </w:rPr>
        <w:t>(sitosterol +</w:t>
      </w:r>
      <w:r w:rsidR="00D80743">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ethylcoprostanol</w:t>
      </w:r>
      <w:r w:rsidR="0064506A">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ratio and the low coprostanol/</w:t>
      </w:r>
      <w:r w:rsidR="0064506A">
        <w:rPr>
          <w:rFonts w:ascii="Century Schoolbook" w:hAnsi="Century Schoolbook" w:cs="Arial"/>
          <w:sz w:val="24"/>
          <w:szCs w:val="24"/>
          <w:lang w:val="en-US"/>
        </w:rPr>
        <w:t xml:space="preserve">(coprostanol + </w:t>
      </w:r>
      <w:r w:rsidR="00F04648" w:rsidRPr="002C40F0">
        <w:rPr>
          <w:rFonts w:ascii="Century Schoolbook" w:hAnsi="Century Schoolbook" w:cs="Arial"/>
          <w:noProof/>
          <w:sz w:val="24"/>
          <w:szCs w:val="24"/>
          <w:lang w:val="en-US"/>
        </w:rPr>
        <w:t>ethylcoprostanol</w:t>
      </w:r>
      <w:r w:rsidR="0064506A">
        <w:rPr>
          <w:rFonts w:ascii="Century Schoolbook" w:hAnsi="Century Schoolbook" w:cs="Arial"/>
          <w:noProof/>
          <w:sz w:val="24"/>
          <w:szCs w:val="24"/>
          <w:lang w:val="en-US"/>
        </w:rPr>
        <w:t>)</w:t>
      </w:r>
      <w:r w:rsidR="00F04648" w:rsidRPr="002C40F0">
        <w:rPr>
          <w:rFonts w:ascii="Century Schoolbook" w:hAnsi="Century Schoolbook" w:cs="Arial"/>
          <w:noProof/>
          <w:sz w:val="24"/>
          <w:szCs w:val="24"/>
          <w:lang w:val="en-US"/>
        </w:rPr>
        <w:t xml:space="preserve"> ratio. The</w:t>
      </w:r>
      <w:r w:rsidR="00F04648" w:rsidRPr="002C40F0">
        <w:rPr>
          <w:rFonts w:ascii="Century Schoolbook" w:hAnsi="Century Schoolbook" w:cs="Arial"/>
          <w:sz w:val="24"/>
          <w:szCs w:val="24"/>
          <w:lang w:val="en-US"/>
        </w:rPr>
        <w:t xml:space="preserve"> coprostanol/</w:t>
      </w:r>
      <w:r w:rsidR="0064506A">
        <w:rPr>
          <w:rFonts w:ascii="Century Schoolbook" w:hAnsi="Century Schoolbook" w:cs="Arial"/>
          <w:sz w:val="24"/>
          <w:szCs w:val="24"/>
          <w:lang w:val="en-US"/>
        </w:rPr>
        <w:t xml:space="preserve">(coprostanol + </w:t>
      </w:r>
      <w:r w:rsidR="00F04648" w:rsidRPr="002C40F0">
        <w:rPr>
          <w:rFonts w:ascii="Century Schoolbook" w:hAnsi="Century Schoolbook" w:cs="Arial"/>
          <w:sz w:val="24"/>
          <w:szCs w:val="24"/>
          <w:lang w:val="en-US"/>
        </w:rPr>
        <w:t>epicoprostanol</w:t>
      </w:r>
      <w:r w:rsidR="0064506A">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r w:rsidR="0064506A">
        <w:rPr>
          <w:rFonts w:ascii="Century Schoolbook" w:hAnsi="Century Schoolbook" w:cs="Arial"/>
          <w:sz w:val="24"/>
          <w:szCs w:val="24"/>
          <w:lang w:val="en-US"/>
        </w:rPr>
        <w:t xml:space="preserve">(cholesterol + </w:t>
      </w:r>
      <w:r w:rsidR="00F04648" w:rsidRPr="002C40F0">
        <w:rPr>
          <w:rFonts w:ascii="Century Schoolbook" w:hAnsi="Century Schoolbook" w:cs="Arial"/>
          <w:sz w:val="24"/>
          <w:szCs w:val="24"/>
          <w:lang w:val="en-US"/>
        </w:rPr>
        <w:t>cholestanol</w:t>
      </w:r>
      <w:r w:rsidR="0064506A">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w:t>
      </w:r>
      <w:r w:rsidR="00E1721D" w:rsidRPr="002C40F0">
        <w:rPr>
          <w:rFonts w:ascii="Century Schoolbook" w:hAnsi="Century Schoolbook" w:cs="Arial"/>
          <w:sz w:val="24"/>
          <w:szCs w:val="24"/>
          <w:lang w:val="en-US"/>
        </w:rPr>
        <w:lastRenderedPageBreak/>
        <w:t>accumulation efficiencies</w:t>
      </w:r>
      <w:r w:rsidR="00AE4214">
        <w:rPr>
          <w:rFonts w:ascii="Century Schoolbook" w:hAnsi="Century Schoolbook" w:cs="Arial"/>
          <w:sz w:val="24"/>
          <w:szCs w:val="24"/>
          <w:lang w:val="en-US"/>
        </w:rPr>
        <w:t>,</w:t>
      </w:r>
      <w:r w:rsidR="00E1721D" w:rsidRPr="002C40F0">
        <w:rPr>
          <w:rFonts w:ascii="Century Schoolbook" w:hAnsi="Century Schoolbook" w:cs="Arial"/>
          <w:sz w:val="24"/>
          <w:szCs w:val="24"/>
          <w:lang w:val="en-US"/>
        </w:rPr>
        <w:t xml:space="preserve">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d sediment inventories</w:t>
      </w:r>
      <w:r w:rsidR="00AE4214">
        <w:rPr>
          <w:rFonts w:ascii="Century Schoolbook" w:hAnsi="Century Schoolbook" w:cs="Arial"/>
          <w:sz w:val="24"/>
          <w:szCs w:val="24"/>
          <w:lang w:val="en-US"/>
        </w:rPr>
        <w:t>,</w:t>
      </w:r>
      <w:r w:rsidR="00E1721D" w:rsidRPr="002C40F0">
        <w:rPr>
          <w:rFonts w:ascii="Century Schoolbook" w:hAnsi="Century Schoolbook" w:cs="Arial"/>
          <w:sz w:val="24"/>
          <w:szCs w:val="24"/>
          <w:lang w:val="en-US"/>
        </w:rPr>
        <w:t xml:space="preserve"> were 2-7 times higher at BA reflecting strong vertical fluxes and enhanced </w:t>
      </w:r>
      <w:r w:rsidR="00E1721D" w:rsidRPr="0008162A">
        <w:rPr>
          <w:rFonts w:ascii="Century Schoolbook" w:hAnsi="Century Schoolbook" w:cs="Arial"/>
          <w:sz w:val="24"/>
          <w:szCs w:val="24"/>
          <w:lang w:val="en-US"/>
        </w:rPr>
        <w:t xml:space="preserve">preservation </w:t>
      </w:r>
      <w:r w:rsidR="00827B99" w:rsidRPr="0008162A">
        <w:rPr>
          <w:rFonts w:ascii="Century Schoolbook" w:hAnsi="Century Schoolbook" w:cs="Arial"/>
          <w:sz w:val="24"/>
          <w:szCs w:val="24"/>
          <w:lang w:val="en-US"/>
        </w:rPr>
        <w:t xml:space="preserve">under </w:t>
      </w:r>
      <w:r w:rsidR="00E1721D" w:rsidRPr="0008162A">
        <w:rPr>
          <w:rFonts w:ascii="Century Schoolbook" w:hAnsi="Century Schoolbook" w:cs="Arial"/>
          <w:sz w:val="24"/>
          <w:szCs w:val="24"/>
          <w:lang w:val="en-US"/>
        </w:rPr>
        <w:t>anoxic</w:t>
      </w:r>
      <w:r w:rsidR="00E1721D" w:rsidRPr="002C40F0">
        <w:rPr>
          <w:rFonts w:ascii="Century Schoolbook" w:hAnsi="Century Schoolbook" w:cs="Arial"/>
          <w:sz w:val="24"/>
          <w:szCs w:val="24"/>
          <w:lang w:val="en-US"/>
        </w:rPr>
        <w:t xml:space="preserve"> conditions. </w:t>
      </w:r>
      <w:r w:rsidR="00743C35">
        <w:rPr>
          <w:rFonts w:ascii="Century Schoolbook" w:hAnsi="Century Schoolbook" w:cs="Arial"/>
          <w:sz w:val="24"/>
          <w:szCs w:val="24"/>
          <w:lang w:val="en-US"/>
        </w:rPr>
        <w:t>During diagenetic processes, e</w:t>
      </w:r>
      <w:r w:rsidR="00E1721D" w:rsidRPr="002C40F0">
        <w:rPr>
          <w:rFonts w:ascii="Century Schoolbook" w:hAnsi="Century Schoolbook" w:cs="Arial"/>
          <w:sz w:val="24"/>
          <w:szCs w:val="24"/>
          <w:lang w:val="en-US"/>
        </w:rPr>
        <w:t>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008D88D1"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useful information </w:t>
      </w:r>
      <w:r w:rsidR="00240AA3">
        <w:rPr>
          <w:rFonts w:ascii="Century Schoolbook" w:hAnsi="Century Schoolbook" w:cs="Arial"/>
          <w:sz w:val="24"/>
          <w:szCs w:val="24"/>
          <w:lang w:val="en-US"/>
        </w:rPr>
        <w:t xml:space="preserve">about </w:t>
      </w:r>
      <w:r w:rsidR="00E17E09" w:rsidRPr="002C40F0">
        <w:rPr>
          <w:rFonts w:ascii="Century Schoolbook" w:hAnsi="Century Schoolbook" w:cs="Arial"/>
          <w:sz w:val="24"/>
          <w:szCs w:val="24"/>
          <w:lang w:val="en-US"/>
        </w:rPr>
        <w:t>the sources and diagenetic alteration of organic matter (Meyers and Ishiwatari, 1993</w:t>
      </w:r>
      <w:r w:rsidR="0003207F">
        <w:rPr>
          <w:rFonts w:ascii="Century Schoolbook" w:hAnsi="Century Schoolbook" w:cs="Arial"/>
          <w:sz w:val="24"/>
          <w:szCs w:val="24"/>
          <w:lang w:val="en-US"/>
        </w:rPr>
        <w:t>; Canuel and Hardison, 2015</w:t>
      </w:r>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w:t>
      </w:r>
      <w:r w:rsidR="00743C35">
        <w:rPr>
          <w:rFonts w:ascii="Century Schoolbook" w:hAnsi="Century Schoolbook" w:cs="Arial"/>
          <w:sz w:val="24"/>
          <w:szCs w:val="24"/>
          <w:lang w:val="en-US"/>
        </w:rPr>
        <w:t>and</w:t>
      </w:r>
      <w:r w:rsidR="00743C35"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 xml:space="preserve">also </w:t>
      </w:r>
      <w:r w:rsidR="00743C35">
        <w:rPr>
          <w:rFonts w:ascii="Century Schoolbook" w:hAnsi="Century Schoolbook" w:cs="Arial"/>
          <w:sz w:val="24"/>
          <w:szCs w:val="24"/>
          <w:lang w:val="en-US"/>
        </w:rPr>
        <w:t xml:space="preserve">in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w:t>
      </w:r>
      <w:r w:rsidR="00863679">
        <w:rPr>
          <w:rFonts w:ascii="Century Schoolbook" w:hAnsi="Century Schoolbook" w:cs="Arial"/>
          <w:sz w:val="24"/>
          <w:szCs w:val="24"/>
          <w:lang w:val="en-GB"/>
        </w:rPr>
        <w:t>2016</w:t>
      </w:r>
      <w:r w:rsidR="00E17E09" w:rsidRPr="002C40F0">
        <w:rPr>
          <w:rFonts w:ascii="Century Schoolbook" w:hAnsi="Century Schoolbook" w:cs="Arial"/>
          <w:sz w:val="24"/>
          <w:szCs w:val="24"/>
          <w:lang w:val="en-GB"/>
        </w:rPr>
        <w:t xml:space="preserve">;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w:t>
      </w:r>
      <w:r w:rsidR="00240AA3">
        <w:rPr>
          <w:rFonts w:ascii="Century Schoolbook" w:hAnsi="Century Schoolbook" w:cs="Arial"/>
          <w:sz w:val="24"/>
          <w:szCs w:val="24"/>
          <w:lang w:val="en-US"/>
        </w:rPr>
        <w:t>C</w:t>
      </w:r>
      <w:r w:rsidR="00240AA3" w:rsidRPr="002C40F0">
        <w:rPr>
          <w:rFonts w:ascii="Century Schoolbook" w:hAnsi="Century Schoolbook" w:cs="Arial"/>
          <w:sz w:val="24"/>
          <w:szCs w:val="24"/>
          <w:lang w:val="en-US"/>
        </w:rPr>
        <w:t>oprostanol</w:t>
      </w:r>
      <w:r w:rsidR="00240AA3">
        <w:rPr>
          <w:rFonts w:ascii="Century Schoolbook" w:hAnsi="Century Schoolbook" w:cs="Arial"/>
          <w:sz w:val="24"/>
          <w:szCs w:val="24"/>
          <w:lang w:val="en-US"/>
        </w:rPr>
        <w:t>, unlike cholesterol,</w:t>
      </w:r>
      <w:r w:rsidR="00240AA3"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5931D943"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D50B0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 </w:t>
      </w:r>
      <w:r w:rsidR="00D50B00">
        <w:rPr>
          <w:rFonts w:ascii="Century Schoolbook" w:hAnsi="Century Schoolbook" w:cs="Arial"/>
          <w:sz w:val="24"/>
          <w:szCs w:val="24"/>
          <w:lang w:val="en-US"/>
        </w:rPr>
        <w:t>Municipal discharges are</w:t>
      </w:r>
      <w:r w:rsidR="00290E1C" w:rsidRPr="002C40F0">
        <w:rPr>
          <w:rFonts w:ascii="Century Schoolbook" w:hAnsi="Century Schoolbook" w:cs="Arial"/>
          <w:sz w:val="24"/>
          <w:szCs w:val="24"/>
          <w:lang w:val="en-US"/>
        </w:rPr>
        <w:t xml:space="preserve"> a major source of organic matter and nutrients </w:t>
      </w:r>
      <w:r w:rsidR="00290E1C" w:rsidRPr="0008162A">
        <w:rPr>
          <w:rFonts w:ascii="Century Schoolbook" w:hAnsi="Century Schoolbook" w:cs="Arial"/>
          <w:sz w:val="24"/>
          <w:szCs w:val="24"/>
          <w:lang w:val="en-US"/>
        </w:rPr>
        <w:t xml:space="preserve">that may cause eutrophication, oxygen depletion, turbidity increase, acidification, </w:t>
      </w:r>
      <w:r w:rsidR="00827B99" w:rsidRPr="0008162A">
        <w:rPr>
          <w:rFonts w:ascii="Century Schoolbook" w:hAnsi="Century Schoolbook" w:cs="Arial"/>
          <w:sz w:val="24"/>
          <w:szCs w:val="24"/>
          <w:lang w:val="en-US"/>
        </w:rPr>
        <w:t xml:space="preserve">and </w:t>
      </w:r>
      <w:r w:rsidR="00290E1C" w:rsidRPr="0008162A">
        <w:rPr>
          <w:rFonts w:ascii="Century Schoolbook" w:hAnsi="Century Schoolbook" w:cs="Arial"/>
          <w:sz w:val="24"/>
          <w:szCs w:val="24"/>
          <w:lang w:val="en-US"/>
        </w:rPr>
        <w:t>trophic structure alteration</w:t>
      </w:r>
      <w:r w:rsidR="008F6D31" w:rsidRPr="0008162A">
        <w:rPr>
          <w:rFonts w:ascii="Century Schoolbook" w:hAnsi="Century Schoolbook" w:cs="Arial"/>
          <w:sz w:val="24"/>
          <w:szCs w:val="24"/>
          <w:lang w:val="en-US"/>
        </w:rPr>
        <w:t>s</w:t>
      </w:r>
      <w:r w:rsidR="00290E1C" w:rsidRPr="0008162A">
        <w:rPr>
          <w:rFonts w:ascii="Century Schoolbook" w:hAnsi="Century Schoolbook" w:cs="Arial"/>
          <w:sz w:val="24"/>
          <w:szCs w:val="24"/>
          <w:lang w:val="en-US"/>
        </w:rPr>
        <w:t xml:space="preserve"> leading to habitat deterioration (</w:t>
      </w:r>
      <w:r w:rsidR="0003207F" w:rsidRPr="0008162A">
        <w:rPr>
          <w:rFonts w:ascii="Century Schoolbook" w:hAnsi="Century Schoolbook" w:cs="Arial"/>
          <w:sz w:val="24"/>
          <w:szCs w:val="24"/>
          <w:lang w:val="en-US"/>
        </w:rPr>
        <w:t xml:space="preserve">deBruyn et al., 2003; </w:t>
      </w:r>
      <w:r w:rsidR="00290E1C" w:rsidRPr="0008162A">
        <w:rPr>
          <w:rFonts w:ascii="Century Schoolbook" w:hAnsi="Century Schoolbook" w:cs="Arial"/>
          <w:sz w:val="24"/>
          <w:szCs w:val="24"/>
          <w:lang w:val="en-US"/>
        </w:rPr>
        <w:t>Blanch et</w:t>
      </w:r>
      <w:r w:rsidR="00290E1C" w:rsidRPr="002C40F0">
        <w:rPr>
          <w:rFonts w:ascii="Century Schoolbook" w:hAnsi="Century Schoolbook" w:cs="Arial"/>
          <w:sz w:val="24"/>
          <w:szCs w:val="24"/>
          <w:lang w:val="en-US"/>
        </w:rPr>
        <w:t xml:space="preserve">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r w:rsidR="0003207F">
        <w:rPr>
          <w:rFonts w:ascii="Century Schoolbook" w:hAnsi="Century Schoolbook" w:cs="Arial"/>
          <w:sz w:val="24"/>
          <w:szCs w:val="24"/>
          <w:lang w:val="en-US"/>
        </w:rPr>
        <w:t>Kress et al., 2016</w:t>
      </w:r>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w:t>
      </w:r>
      <w:r w:rsidR="00FE7F5F">
        <w:rPr>
          <w:rFonts w:ascii="Century Schoolbook" w:hAnsi="Century Schoolbook" w:cs="Arial"/>
          <w:sz w:val="24"/>
          <w:szCs w:val="24"/>
          <w:lang w:val="en-US"/>
        </w:rPr>
        <w:t>U</w:t>
      </w:r>
      <w:r w:rsidR="00FE7F5F" w:rsidRPr="002C40F0">
        <w:rPr>
          <w:rFonts w:ascii="Century Schoolbook" w:hAnsi="Century Schoolbook" w:cs="Arial"/>
          <w:sz w:val="24"/>
          <w:szCs w:val="24"/>
          <w:lang w:val="en-US"/>
        </w:rPr>
        <w:t>rban-industrial effluent</w:t>
      </w:r>
      <w:r w:rsidR="00FE7F5F">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discharge</w:t>
      </w:r>
      <w:r w:rsidR="00FE7F5F">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 xml:space="preserve">n </w:t>
      </w:r>
      <w:r w:rsidR="00FE7F5F" w:rsidRPr="002C40F0">
        <w:rPr>
          <w:rFonts w:ascii="Century Schoolbook" w:hAnsi="Century Schoolbook" w:cs="Arial"/>
          <w:sz w:val="24"/>
          <w:szCs w:val="24"/>
          <w:lang w:val="en-US"/>
        </w:rPr>
        <w:t xml:space="preserve">major </w:t>
      </w:r>
      <w:r w:rsidR="00B16DCF">
        <w:rPr>
          <w:rFonts w:ascii="Century Schoolbook" w:hAnsi="Century Schoolbook" w:cs="Arial"/>
          <w:sz w:val="24"/>
          <w:szCs w:val="24"/>
          <w:lang w:val="en-US"/>
        </w:rPr>
        <w:t>river</w:t>
      </w:r>
      <w:r w:rsidR="00A66A64" w:rsidRPr="002C40F0">
        <w:rPr>
          <w:rFonts w:ascii="Century Schoolbook" w:hAnsi="Century Schoolbook" w:cs="Arial"/>
          <w:sz w:val="24"/>
          <w:szCs w:val="24"/>
          <w:lang w:val="en-US"/>
        </w:rPr>
        <w:t xml:space="preserve"> </w:t>
      </w:r>
      <w:r w:rsidR="00FE7F5F">
        <w:rPr>
          <w:rFonts w:ascii="Century Schoolbook" w:hAnsi="Century Schoolbook" w:cs="Arial"/>
          <w:sz w:val="24"/>
          <w:szCs w:val="24"/>
          <w:lang w:val="en-US"/>
        </w:rPr>
        <w:t xml:space="preserve">systems are a key source </w:t>
      </w:r>
      <w:r w:rsidR="00A66A64" w:rsidRPr="002C40F0">
        <w:rPr>
          <w:rFonts w:ascii="Century Schoolbook" w:hAnsi="Century Schoolbook" w:cs="Arial"/>
          <w:sz w:val="24"/>
          <w:szCs w:val="24"/>
          <w:lang w:val="en-US"/>
        </w:rPr>
        <w:t>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w:t>
      </w:r>
      <w:r w:rsidR="00FE7F5F" w:rsidRPr="002C40F0">
        <w:rPr>
          <w:rFonts w:ascii="Century Schoolbook" w:hAnsi="Century Schoolbook" w:cs="Arial"/>
          <w:sz w:val="24"/>
          <w:szCs w:val="24"/>
          <w:lang w:val="en-US"/>
        </w:rPr>
        <w:t xml:space="preserve">of anthropogenic material to marine environments. </w:t>
      </w:r>
    </w:p>
    <w:p w14:paraId="2B59432E" w14:textId="1CA8BEEF"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707433">
        <w:rPr>
          <w:rFonts w:ascii="Century Schoolbook" w:hAnsi="Century Schoolbook"/>
          <w:sz w:val="24"/>
          <w:lang w:val="en-GB"/>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w:t>
      </w:r>
      <w:r w:rsidR="00FF3F46">
        <w:rPr>
          <w:rFonts w:ascii="Century Schoolbook" w:hAnsi="Century Schoolbook" w:cs="Arial"/>
          <w:sz w:val="24"/>
          <w:szCs w:val="24"/>
          <w:lang w:val="en-GB"/>
        </w:rPr>
        <w:t xml:space="preserve"> tributary</w:t>
      </w:r>
      <w:r w:rsidRPr="002C40F0">
        <w:rPr>
          <w:rFonts w:ascii="Century Schoolbook" w:hAnsi="Century Schoolbook" w:cs="Arial"/>
          <w:sz w:val="24"/>
          <w:szCs w:val="24"/>
          <w:lang w:val="en-GB"/>
        </w:rPr>
        <w:t xml:space="preserve"> rivers of this basin </w:t>
      </w:r>
      <w:r w:rsidR="00FF3F46">
        <w:rPr>
          <w:rFonts w:ascii="Century Schoolbook" w:hAnsi="Century Schoolbook" w:cs="Arial"/>
          <w:sz w:val="24"/>
          <w:szCs w:val="24"/>
          <w:lang w:val="en-GB"/>
        </w:rPr>
        <w:t>(</w:t>
      </w:r>
      <w:r w:rsidRPr="002C40F0">
        <w:rPr>
          <w:rFonts w:ascii="Century Schoolbook" w:hAnsi="Century Schoolbook" w:cs="Arial"/>
          <w:sz w:val="24"/>
          <w:szCs w:val="24"/>
          <w:lang w:val="en-GB"/>
        </w:rPr>
        <w:t>the Parana and Uruguay rivers</w:t>
      </w:r>
      <w:r w:rsidR="00FF3F46">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discharge</w:t>
      </w:r>
      <w:r w:rsidR="00FF3F46">
        <w:rPr>
          <w:rFonts w:ascii="Century Schoolbook" w:hAnsi="Century Schoolbook" w:cs="Arial"/>
          <w:sz w:val="24"/>
          <w:szCs w:val="24"/>
          <w:lang w:val="en-GB"/>
        </w:rPr>
        <w:t xml:space="preserve"> an</w:t>
      </w:r>
      <w:r w:rsidRPr="002C40F0">
        <w:rPr>
          <w:rFonts w:ascii="Century Schoolbook" w:hAnsi="Century Schoolbook" w:cs="Arial"/>
          <w:sz w:val="24"/>
          <w:szCs w:val="24"/>
          <w:lang w:val="en-GB"/>
        </w:rPr>
        <w:t xml:space="preserve"> </w:t>
      </w:r>
      <w:r w:rsidR="00381D91" w:rsidRPr="002C40F0">
        <w:rPr>
          <w:rFonts w:ascii="Century Schoolbook" w:hAnsi="Century Schoolbook" w:cs="Arial"/>
          <w:sz w:val="24"/>
          <w:szCs w:val="24"/>
          <w:lang w:val="en-GB"/>
        </w:rPr>
        <w:t>average</w:t>
      </w:r>
      <w:r w:rsidR="00FF3F46">
        <w:rPr>
          <w:rFonts w:ascii="Century Schoolbook" w:hAnsi="Century Schoolbook" w:cs="Arial"/>
          <w:sz w:val="24"/>
          <w:szCs w:val="24"/>
          <w:lang w:val="en-GB"/>
        </w:rPr>
        <w:t xml:space="preserve"> of</w:t>
      </w:r>
      <w:r w:rsidRPr="002C40F0">
        <w:rPr>
          <w:rFonts w:ascii="Century Schoolbook" w:hAnsi="Century Schoolbook" w:cs="Arial"/>
          <w:sz w:val="24"/>
          <w:szCs w:val="24"/>
          <w:lang w:val="en-GB"/>
        </w:rPr>
        <w:t>22,000 m</w:t>
      </w:r>
      <w:r w:rsidRPr="00707433">
        <w:rPr>
          <w:rFonts w:ascii="Century Schoolbook" w:hAnsi="Century Schoolbook"/>
          <w:sz w:val="24"/>
          <w:lang w:val="en-GB"/>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w:t>
      </w:r>
      <w:r w:rsidRPr="002C40F0">
        <w:rPr>
          <w:rFonts w:ascii="Century Schoolbook" w:hAnsi="Century Schoolbook" w:cs="Arial"/>
          <w:sz w:val="24"/>
          <w:szCs w:val="24"/>
          <w:lang w:val="en-US"/>
        </w:rPr>
        <w:lastRenderedPageBreak/>
        <w:t xml:space="preserve">concentrations </w:t>
      </w:r>
      <w:r w:rsidR="00735C0C"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B675BF">
        <w:rPr>
          <w:rFonts w:ascii="Century Schoolbook" w:hAnsi="Century Schoolbook" w:cs="Arial"/>
          <w:sz w:val="24"/>
          <w:szCs w:val="24"/>
          <w:lang w:val="en-US"/>
        </w:rPr>
        <w:t xml:space="preserve">Before the installation of </w:t>
      </w:r>
      <w:r w:rsidR="00B675BF" w:rsidRPr="002C40F0">
        <w:rPr>
          <w:rFonts w:ascii="Century Schoolbook" w:hAnsi="Century Schoolbook" w:cs="Arial"/>
          <w:sz w:val="24"/>
          <w:szCs w:val="24"/>
          <w:lang w:val="en-US"/>
        </w:rPr>
        <w:t>a primary wastewater treatment plant</w:t>
      </w:r>
      <w:r w:rsidR="00B675BF" w:rsidRPr="002C40F0" w:rsidDel="00B675BF">
        <w:rPr>
          <w:rFonts w:ascii="Century Schoolbook" w:hAnsi="Century Schoolbook" w:cs="Arial"/>
          <w:sz w:val="24"/>
          <w:szCs w:val="24"/>
          <w:lang w:val="en-US"/>
        </w:rPr>
        <w:t xml:space="preserve"> </w:t>
      </w:r>
      <w:r w:rsidR="00B675BF">
        <w:rPr>
          <w:rFonts w:ascii="Century Schoolbook" w:hAnsi="Century Schoolbook" w:cs="Arial"/>
          <w:sz w:val="24"/>
          <w:szCs w:val="24"/>
          <w:lang w:val="en-US"/>
        </w:rPr>
        <w:t>in</w:t>
      </w:r>
      <w:r w:rsidR="006A3E5A" w:rsidRPr="002C40F0">
        <w:rPr>
          <w:rFonts w:ascii="Century Schoolbook" w:hAnsi="Century Schoolbook" w:cs="Arial"/>
          <w:sz w:val="24"/>
          <w:szCs w:val="24"/>
          <w:lang w:val="en-US"/>
        </w:rPr>
        <w:t xml:space="preserve"> 2015,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707433">
        <w:rPr>
          <w:rFonts w:ascii="Century Schoolbook" w:hAnsi="Century Schoolbook"/>
          <w:sz w:val="24"/>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 The combined </w:t>
      </w:r>
      <w:r w:rsidR="00D4232E" w:rsidRPr="002C40F0">
        <w:rPr>
          <w:rFonts w:ascii="Century Schoolbook" w:hAnsi="Century Schoolbook" w:cs="Arial"/>
          <w:sz w:val="24"/>
          <w:szCs w:val="24"/>
          <w:lang w:val="en-US"/>
        </w:rPr>
        <w:t xml:space="preserve">loads of both effluents </w:t>
      </w:r>
      <w:r w:rsidR="00F43C9C">
        <w:rPr>
          <w:rFonts w:ascii="Century Schoolbook" w:hAnsi="Century Schoolbook" w:cs="Arial"/>
          <w:sz w:val="24"/>
          <w:szCs w:val="24"/>
          <w:lang w:val="en-US"/>
        </w:rPr>
        <w:t>reach</w:t>
      </w:r>
      <w:r w:rsidRPr="002C40F0">
        <w:rPr>
          <w:rFonts w:ascii="Century Schoolbook" w:hAnsi="Century Schoolbook" w:cs="Arial"/>
          <w:sz w:val="24"/>
          <w:szCs w:val="24"/>
          <w:lang w:val="en-US"/>
        </w:rPr>
        <w:t xml:space="preserve"> </w:t>
      </w:r>
      <w:r w:rsidR="00B17F02">
        <w:rPr>
          <w:rFonts w:ascii="Century Schoolbook" w:hAnsi="Century Schoolbook" w:cs="Arial"/>
          <w:sz w:val="24"/>
          <w:szCs w:val="24"/>
          <w:lang w:val="en-US"/>
        </w:rPr>
        <w:t>4.3 x 10</w:t>
      </w:r>
      <w:r w:rsidR="00B17F02" w:rsidRPr="00707433">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707433">
        <w:rPr>
          <w:rFonts w:ascii="Century Schoolbook" w:hAnsi="Century Schoolbook"/>
          <w:sz w:val="24"/>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4831EB18"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In this context</w:t>
      </w:r>
      <w:r w:rsidR="00674B79">
        <w:rPr>
          <w:rFonts w:ascii="Century Schoolbook" w:hAnsi="Century Schoolbook" w:cs="Arial"/>
          <w:sz w:val="24"/>
          <w:szCs w:val="24"/>
          <w:lang w:val="en-US"/>
        </w:rPr>
        <w:t xml:space="preserve">, </w:t>
      </w:r>
      <w:r w:rsidR="00674B79" w:rsidRPr="002C40F0">
        <w:rPr>
          <w:rFonts w:ascii="Century Schoolbook" w:hAnsi="Century Schoolbook" w:cs="Arial"/>
          <w:sz w:val="24"/>
          <w:szCs w:val="24"/>
          <w:lang w:val="en-US"/>
        </w:rPr>
        <w:t>the analysis of settling material</w:t>
      </w:r>
      <w:r w:rsidR="00674B79">
        <w:rPr>
          <w:rFonts w:ascii="Century Schoolbook" w:hAnsi="Century Schoolbook" w:cs="Arial"/>
          <w:sz w:val="24"/>
          <w:szCs w:val="24"/>
          <w:lang w:val="en-US"/>
        </w:rPr>
        <w:t xml:space="preserve"> in rivers</w:t>
      </w:r>
      <w:r w:rsidR="00D22E0D">
        <w:rPr>
          <w:rFonts w:ascii="Century Schoolbook" w:hAnsi="Century Schoolbook" w:cs="Arial"/>
          <w:sz w:val="24"/>
          <w:szCs w:val="24"/>
          <w:lang w:val="en-US"/>
        </w:rPr>
        <w:t xml:space="preserve"> </w:t>
      </w:r>
      <w:r w:rsidR="007148F2">
        <w:rPr>
          <w:rFonts w:ascii="Century Schoolbook" w:hAnsi="Century Schoolbook" w:cs="Arial"/>
          <w:sz w:val="24"/>
          <w:szCs w:val="24"/>
          <w:lang w:val="en-US"/>
        </w:rPr>
        <w:t xml:space="preserve">systems </w:t>
      </w:r>
      <w:r w:rsidR="00D22E0D">
        <w:rPr>
          <w:rFonts w:ascii="Century Schoolbook" w:hAnsi="Century Schoolbook" w:cs="Arial"/>
          <w:sz w:val="24"/>
          <w:szCs w:val="24"/>
          <w:lang w:val="en-US"/>
        </w:rPr>
        <w:t>with</w:t>
      </w:r>
      <w:r w:rsidRPr="002C40F0">
        <w:rPr>
          <w:rFonts w:ascii="Century Schoolbook" w:hAnsi="Century Schoolbook" w:cs="Arial"/>
          <w:sz w:val="24"/>
          <w:szCs w:val="24"/>
          <w:lang w:val="en-US"/>
        </w:rPr>
        <w:t xml:space="preserve"> high turbidity and organic matter load,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w:t>
      </w:r>
      <w:r w:rsidR="007148F2">
        <w:rPr>
          <w:rFonts w:ascii="Century Schoolbook" w:hAnsi="Century Schoolbook" w:cs="Arial"/>
          <w:sz w:val="24"/>
          <w:szCs w:val="24"/>
          <w:lang w:val="en-US"/>
        </w:rPr>
        <w:t>its</w:t>
      </w:r>
      <w:r w:rsidR="007148F2"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w:t>
      </w:r>
      <w:r w:rsidR="009E710A">
        <w:rPr>
          <w:rFonts w:ascii="Century Schoolbook" w:hAnsi="Century Schoolbook" w:cs="Arial"/>
          <w:sz w:val="24"/>
          <w:szCs w:val="24"/>
          <w:lang w:val="en-US"/>
        </w:rPr>
        <w:t xml:space="preserve"> dominated by refractory</w:t>
      </w:r>
      <w:r w:rsidR="009E710A" w:rsidRPr="002C40F0">
        <w:rPr>
          <w:rFonts w:ascii="Century Schoolbook" w:hAnsi="Century Schoolbook" w:cs="Arial"/>
          <w:sz w:val="24"/>
          <w:szCs w:val="24"/>
          <w:lang w:val="en-US"/>
        </w:rPr>
        <w:t xml:space="preserve"> compounds</w:t>
      </w:r>
      <w:r w:rsidRPr="002C40F0">
        <w:rPr>
          <w:rFonts w:ascii="Century Schoolbook" w:hAnsi="Century Schoolbook" w:cs="Arial"/>
          <w:sz w:val="24"/>
          <w:szCs w:val="24"/>
          <w:lang w:val="en-US"/>
        </w:rPr>
        <w:t xml:space="preserve">. The comparison between settling material and underlying sediments </w:t>
      </w:r>
      <w:r w:rsidR="009E710A">
        <w:rPr>
          <w:rFonts w:ascii="Century Schoolbook" w:hAnsi="Century Schoolbook" w:cs="Arial"/>
          <w:sz w:val="24"/>
          <w:szCs w:val="24"/>
          <w:lang w:val="en-US"/>
        </w:rPr>
        <w:t>allows for</w:t>
      </w:r>
      <w:r w:rsidR="009E710A"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of organic compounds</w:t>
      </w:r>
      <w:r w:rsidR="009E710A">
        <w:rPr>
          <w:rFonts w:ascii="Century Schoolbook" w:hAnsi="Century Schoolbook" w:cs="Arial"/>
          <w:sz w:val="24"/>
          <w:szCs w:val="24"/>
          <w:lang w:val="en-US"/>
        </w:rPr>
        <w:t>, mainly</w:t>
      </w:r>
      <w:r w:rsidRPr="002C40F0">
        <w:rPr>
          <w:rFonts w:ascii="Century Schoolbook" w:hAnsi="Century Schoolbook" w:cs="Arial"/>
          <w:sz w:val="24"/>
          <w:szCs w:val="24"/>
          <w:lang w:val="en-US"/>
        </w:rPr>
        <w:t xml:space="preserve">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r w:rsidR="00E17176">
        <w:rPr>
          <w:rFonts w:ascii="Century Schoolbook" w:hAnsi="Century Schoolbook" w:cs="Arial"/>
          <w:sz w:val="24"/>
          <w:szCs w:val="24"/>
          <w:lang w:val="en-US"/>
        </w:rPr>
        <w:t>b</w:t>
      </w:r>
      <w:r w:rsidRPr="002C40F0">
        <w:rPr>
          <w:rFonts w:ascii="Century Schoolbook" w:hAnsi="Century Schoolbook" w:cs="Arial"/>
          <w:sz w:val="24"/>
          <w:szCs w:val="24"/>
          <w:lang w:val="en-US"/>
        </w:rPr>
        <w:t>)</w:t>
      </w:r>
      <w:r w:rsidR="00461DDF">
        <w:rPr>
          <w:rFonts w:ascii="Century Schoolbook" w:hAnsi="Century Schoolbook" w:cs="Arial"/>
          <w:sz w:val="24"/>
          <w:szCs w:val="24"/>
          <w:lang w:val="en-US"/>
        </w:rPr>
        <w:t>.</w:t>
      </w:r>
    </w:p>
    <w:p w14:paraId="792D5ECD" w14:textId="2CDFFBD6"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w:t>
      </w:r>
      <w:r w:rsidR="00290522">
        <w:rPr>
          <w:rFonts w:ascii="Century Schoolbook" w:hAnsi="Century Schoolbook" w:cs="Arial"/>
          <w:sz w:val="24"/>
          <w:szCs w:val="24"/>
          <w:lang w:val="en-US"/>
        </w:rPr>
        <w:t>ern</w:t>
      </w:r>
      <w:r w:rsidR="00246983" w:rsidRPr="002C40F0">
        <w:rPr>
          <w:rFonts w:ascii="Century Schoolbook" w:hAnsi="Century Schoolbook" w:cs="Arial"/>
          <w:sz w:val="24"/>
          <w:szCs w:val="24"/>
          <w:lang w:val="en-US"/>
        </w:rPr>
        <w:t xml:space="preserve">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3ED7F6B5"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240E49">
        <w:rPr>
          <w:rFonts w:ascii="Century Schoolbook" w:hAnsi="Century Schoolbook" w:cs="Arial"/>
          <w:sz w:val="24"/>
          <w:szCs w:val="24"/>
          <w:lang w:val="en-US"/>
        </w:rPr>
        <w:t>W</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 xml:space="preserve">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r w:rsidR="00240E49">
        <w:rPr>
          <w:rFonts w:ascii="Century Schoolbook" w:hAnsi="Century Schoolbook" w:cs="Arial"/>
          <w:sz w:val="24"/>
          <w:szCs w:val="24"/>
          <w:lang w:val="en-US"/>
        </w:rPr>
        <w:t xml:space="preserve"> </w:t>
      </w:r>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01EEC83C"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cetone:dichloromethane:petroleum ether (1:2:2)</w:t>
      </w:r>
      <w:r w:rsidR="00202CB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dried over anhydrous sodium </w:t>
      </w:r>
      <w:r w:rsidRPr="002C40F0">
        <w:rPr>
          <w:rFonts w:ascii="Century Schoolbook" w:hAnsi="Century Schoolbook" w:cs="Arial"/>
          <w:sz w:val="24"/>
          <w:szCs w:val="24"/>
          <w:lang w:val="en-US"/>
        </w:rPr>
        <w:lastRenderedPageBreak/>
        <w:t xml:space="preserve">sulfate and </w:t>
      </w:r>
      <w:r w:rsidR="00202CB9" w:rsidRPr="002C40F0">
        <w:rPr>
          <w:rFonts w:ascii="Century Schoolbook" w:hAnsi="Century Schoolbook" w:cs="Arial"/>
          <w:sz w:val="24"/>
          <w:szCs w:val="24"/>
          <w:lang w:val="en-US"/>
        </w:rPr>
        <w:t>gravimetrically</w:t>
      </w:r>
      <w:r w:rsidR="00202CB9" w:rsidRPr="002C40F0" w:rsidDel="00202CB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determined</w:t>
      </w:r>
      <w:r w:rsidR="00202CB9">
        <w:rPr>
          <w:rFonts w:ascii="Century Schoolbook" w:hAnsi="Century Schoolbook" w:cs="Arial"/>
          <w:sz w:val="24"/>
          <w:szCs w:val="24"/>
          <w:lang w:val="en-US"/>
        </w:rPr>
        <w:t xml:space="preserve"> (Colombo et al. 1996</w:t>
      </w:r>
      <w:r w:rsidR="00E17176">
        <w:rPr>
          <w:rFonts w:ascii="Century Schoolbook" w:hAnsi="Century Schoolbook" w:cs="Arial"/>
          <w:sz w:val="24"/>
          <w:szCs w:val="24"/>
          <w:lang w:val="en-US"/>
        </w:rPr>
        <w:t>a</w:t>
      </w:r>
      <w:r w:rsidR="00202CB9">
        <w:rPr>
          <w:rFonts w:ascii="Century Schoolbook" w:hAnsi="Century Schoolbook" w:cs="Arial"/>
          <w:sz w:val="24"/>
          <w:szCs w:val="24"/>
          <w:lang w:val="en-US"/>
        </w:rPr>
        <w:t>)</w:t>
      </w:r>
      <w:r w:rsidRPr="002C40F0">
        <w:rPr>
          <w:rFonts w:ascii="Century Schoolbook" w:hAnsi="Century Schoolbook" w:cs="Arial"/>
          <w:sz w:val="24"/>
          <w:szCs w:val="24"/>
          <w:lang w:val="en-US"/>
        </w:rPr>
        <w:t>. Deuterated sterols (deuterocholesterol</w:t>
      </w:r>
      <w:r w:rsidR="00113C80">
        <w:rPr>
          <w:rFonts w:ascii="Century Schoolbook" w:hAnsi="Century Schoolbook" w:cs="Arial"/>
          <w:sz w:val="24"/>
          <w:szCs w:val="24"/>
          <w:lang w:val="en-US"/>
        </w:rPr>
        <w:t>-D7</w:t>
      </w:r>
      <w:r w:rsidRPr="002C40F0">
        <w:rPr>
          <w:rFonts w:ascii="Century Schoolbook" w:hAnsi="Century Schoolbook" w:cs="Arial"/>
          <w:sz w:val="24"/>
          <w:szCs w:val="24"/>
          <w:lang w:val="en-US"/>
        </w:rPr>
        <w:t xml:space="preserve"> and deuterositosterol</w:t>
      </w:r>
      <w:r w:rsidR="00113C80">
        <w:rPr>
          <w:rFonts w:ascii="Century Schoolbook" w:hAnsi="Century Schoolbook" w:cs="Arial"/>
          <w:sz w:val="24"/>
          <w:szCs w:val="24"/>
          <w:lang w:val="en-US"/>
        </w:rPr>
        <w:t>-D7</w:t>
      </w:r>
      <w:r w:rsidRPr="002C40F0">
        <w:rPr>
          <w:rFonts w:ascii="Century Schoolbook" w:hAnsi="Century Schoolbook" w:cs="Arial"/>
          <w:sz w:val="24"/>
          <w:szCs w:val="24"/>
          <w:lang w:val="en-US"/>
        </w:rPr>
        <w:t>, Steraloids, Inc., Newport, RI, steraloids.com</w:t>
      </w:r>
      <w:r w:rsidR="000A364E">
        <w:rPr>
          <w:rFonts w:ascii="Century Schoolbook" w:hAnsi="Century Schoolbook" w:cs="Arial"/>
          <w:sz w:val="24"/>
          <w:szCs w:val="24"/>
          <w:lang w:val="en-US"/>
        </w:rPr>
        <w:t>; Table 1</w:t>
      </w:r>
      <w:r w:rsidRPr="002C40F0">
        <w:rPr>
          <w:rFonts w:ascii="Century Schoolbook" w:hAnsi="Century Schoolbook" w:cs="Arial"/>
          <w:sz w:val="24"/>
          <w:szCs w:val="24"/>
          <w:lang w:val="en-US"/>
        </w:rPr>
        <w:t xml:space="preserve">) were </w:t>
      </w:r>
      <w:r w:rsidR="0007431A">
        <w:rPr>
          <w:rFonts w:ascii="Century Schoolbook" w:hAnsi="Century Schoolbook" w:cs="Arial"/>
          <w:sz w:val="24"/>
          <w:szCs w:val="24"/>
          <w:lang w:val="en-US"/>
        </w:rPr>
        <w:t>used</w:t>
      </w:r>
      <w:r w:rsidR="0007431A"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as internal standards. In order to avoid the interference of fatty acids, lipids </w:t>
      </w:r>
      <w:r w:rsidR="00461DDF">
        <w:rPr>
          <w:rFonts w:ascii="Century Schoolbook" w:hAnsi="Century Schoolbook" w:cs="Arial"/>
          <w:sz w:val="24"/>
          <w:szCs w:val="24"/>
          <w:lang w:val="en-US"/>
        </w:rPr>
        <w:t xml:space="preserve">(100 mg approx.) </w:t>
      </w:r>
      <w:r w:rsidRPr="002C40F0">
        <w:rPr>
          <w:rFonts w:ascii="Century Schoolbook" w:hAnsi="Century Schoolbook" w:cs="Arial"/>
          <w:sz w:val="24"/>
          <w:szCs w:val="24"/>
          <w:lang w:val="en-US"/>
        </w:rPr>
        <w:t>were saponified with 1M KOH in methanol and non-saponifiable compounds were extracted with petroleum ether – diethyl ether (4:1 v/v, Christie, 1989). The extracts were concentrated under a nitrogen stream and derivatized with</w:t>
      </w:r>
      <w:r w:rsidR="00461DDF">
        <w:rPr>
          <w:rFonts w:ascii="Century Schoolbook" w:hAnsi="Century Schoolbook" w:cs="Arial"/>
          <w:sz w:val="24"/>
          <w:szCs w:val="24"/>
          <w:lang w:val="en-US"/>
        </w:rPr>
        <w:t xml:space="preserve"> 150 </w:t>
      </w:r>
      <w:r w:rsidR="00461DDF" w:rsidRPr="002C40F0">
        <w:rPr>
          <w:rFonts w:ascii="Century Schoolbook" w:hAnsi="Century Schoolbook" w:cs="Arial"/>
          <w:sz w:val="24"/>
          <w:szCs w:val="24"/>
          <w:lang w:val="en-US"/>
        </w:rPr>
        <w:t>μ</w:t>
      </w:r>
      <w:r w:rsidR="00461DDF">
        <w:rPr>
          <w:rFonts w:ascii="Century Schoolbook" w:hAnsi="Century Schoolbook" w:cs="Arial"/>
          <w:sz w:val="24"/>
          <w:szCs w:val="24"/>
          <w:lang w:val="en-US"/>
        </w:rPr>
        <w:t xml:space="preserve">l </w:t>
      </w:r>
      <w:r w:rsidRPr="002C40F0">
        <w:rPr>
          <w:rFonts w:ascii="Century Schoolbook" w:hAnsi="Century Schoolbook" w:cs="Arial"/>
          <w:sz w:val="24"/>
          <w:szCs w:val="24"/>
          <w:lang w:val="en-US"/>
        </w:rPr>
        <w:t xml:space="preserve"> </w:t>
      </w:r>
      <w:r w:rsidR="00461DDF">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 The resulting trimethylsilyl derivatives</w:t>
      </w:r>
      <w:r w:rsidR="0007431A">
        <w:rPr>
          <w:rFonts w:ascii="Century Schoolbook" w:hAnsi="Century Schoolbook" w:cs="Arial"/>
          <w:sz w:val="24"/>
          <w:szCs w:val="24"/>
          <w:lang w:val="en-US"/>
        </w:rPr>
        <w:t xml:space="preserve"> were </w:t>
      </w:r>
      <w:r w:rsidR="0007431A" w:rsidRPr="0007431A">
        <w:rPr>
          <w:rFonts w:ascii="Century Schoolbook" w:hAnsi="Century Schoolbook" w:cs="Arial"/>
          <w:sz w:val="24"/>
          <w:szCs w:val="24"/>
          <w:lang w:val="en-US"/>
        </w:rPr>
        <w:t>taken to dryness</w:t>
      </w:r>
      <w:r w:rsidRPr="002C40F0">
        <w:rPr>
          <w:rFonts w:ascii="Century Schoolbook" w:hAnsi="Century Schoolbook" w:cs="Arial"/>
          <w:sz w:val="24"/>
          <w:szCs w:val="24"/>
          <w:lang w:val="en-US"/>
        </w:rPr>
        <w:t xml:space="preserve"> under nitrogen and resuspended in toluene prior analysis.</w:t>
      </w:r>
      <w:r w:rsidR="000659EF">
        <w:rPr>
          <w:rFonts w:ascii="Century Schoolbook" w:hAnsi="Century Schoolbook" w:cs="Arial"/>
          <w:sz w:val="24"/>
          <w:szCs w:val="24"/>
          <w:lang w:val="en-US"/>
        </w:rPr>
        <w:t xml:space="preserve"> All solvents used were pesticide residue analysis grade.</w:t>
      </w:r>
    </w:p>
    <w:p w14:paraId="07CAC712" w14:textId="799328A9"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/min and the temperature of injector was set at 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and to 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 at 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eV electron impact at 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46190436" w:rsidR="002778E9" w:rsidRPr="002C40F0" w:rsidRDefault="002A4928">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molecular weight, retention time</w:t>
      </w:r>
      <w:r w:rsidR="00707433">
        <w:rPr>
          <w:rFonts w:ascii="Century Schoolbook" w:hAnsi="Century Schoolbook" w:cs="Arial"/>
          <w:sz w:val="24"/>
          <w:szCs w:val="24"/>
          <w:lang w:val="en-US"/>
        </w:rPr>
        <w:t>s</w:t>
      </w:r>
      <w:r w:rsidR="00EA218C" w:rsidRPr="002C40F0">
        <w:rPr>
          <w:rFonts w:ascii="Century Schoolbook" w:hAnsi="Century Schoolbook" w:cs="Arial"/>
          <w:sz w:val="24"/>
          <w:szCs w:val="24"/>
          <w:lang w:val="en-US"/>
        </w:rPr>
        <w:t xml:space="preserve">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r w:rsidR="00C97732">
        <w:rPr>
          <w:rFonts w:ascii="Century Schoolbook" w:hAnsi="Century Schoolbook" w:cs="Arial"/>
          <w:sz w:val="24"/>
          <w:szCs w:val="24"/>
          <w:lang w:val="en-US"/>
        </w:rPr>
        <w:t xml:space="preserve"> Coprostanol, epicoprostanol, coprostanone and ethylcoprostanol were collectively referred to as</w:t>
      </w:r>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r w:rsidR="0004534A" w:rsidRPr="002C40F0">
        <w:rPr>
          <w:rFonts w:ascii="Century Schoolbook" w:hAnsi="Century Schoolbook" w:cs="Arial"/>
          <w:sz w:val="24"/>
          <w:szCs w:val="24"/>
          <w:lang w:val="en-US"/>
        </w:rPr>
        <w:t xml:space="preserve"> Compounds were identified by comparison with standards</w:t>
      </w:r>
      <w:r w:rsidR="0072724A" w:rsidRPr="002C40F0">
        <w:rPr>
          <w:rFonts w:ascii="Century Schoolbook" w:hAnsi="Century Schoolbook" w:cs="Arial"/>
          <w:sz w:val="24"/>
          <w:szCs w:val="24"/>
          <w:lang w:val="en-US"/>
        </w:rPr>
        <w:t xml:space="preserve"> of </w:t>
      </w:r>
      <w:r w:rsidR="00C41D8F" w:rsidRPr="002C40F0">
        <w:rPr>
          <w:rFonts w:ascii="Century Schoolbook" w:hAnsi="Century Schoolbook" w:cs="Arial"/>
          <w:sz w:val="24"/>
          <w:szCs w:val="24"/>
          <w:lang w:val="en-US"/>
        </w:rPr>
        <w:t>1</w:t>
      </w:r>
      <w:r w:rsidR="00C41D8F">
        <w:rPr>
          <w:rFonts w:ascii="Century Schoolbook" w:hAnsi="Century Schoolbook" w:cs="Arial"/>
          <w:sz w:val="24"/>
          <w:szCs w:val="24"/>
          <w:lang w:val="en-US"/>
        </w:rPr>
        <w:t>5</w:t>
      </w:r>
      <w:r w:rsidR="00C41D8F" w:rsidRPr="002C40F0">
        <w:rPr>
          <w:rFonts w:ascii="Century Schoolbook" w:hAnsi="Century Schoolbook" w:cs="Arial"/>
          <w:sz w:val="24"/>
          <w:szCs w:val="24"/>
          <w:lang w:val="en-US"/>
        </w:rPr>
        <w:t xml:space="preserve"> </w:t>
      </w:r>
      <w:r w:rsidR="0072724A" w:rsidRPr="002C40F0">
        <w:rPr>
          <w:rFonts w:ascii="Century Schoolbook" w:hAnsi="Century Schoolbook" w:cs="Arial"/>
          <w:sz w:val="24"/>
          <w:szCs w:val="24"/>
          <w:lang w:val="en-US"/>
        </w:rPr>
        <w:t>steroids (</w:t>
      </w:r>
      <w:r w:rsidR="009F2939" w:rsidRPr="00661113">
        <w:rPr>
          <w:rFonts w:ascii="Century Schoolbook" w:hAnsi="Century Schoolbook" w:cs="Arial"/>
          <w:sz w:val="24"/>
          <w:szCs w:val="24"/>
          <w:lang w:val="en-US"/>
        </w:rPr>
        <w:t>Brassicasterol,</w:t>
      </w:r>
      <w:r w:rsidR="009F2939">
        <w:rPr>
          <w:rFonts w:ascii="Century Schoolbook" w:hAnsi="Century Schoolbook" w:cs="Arial"/>
          <w:sz w:val="24"/>
          <w:szCs w:val="24"/>
          <w:lang w:val="en-US"/>
        </w:rPr>
        <w:t xml:space="preserve"> </w:t>
      </w:r>
      <w:r w:rsidR="009F2939" w:rsidRPr="00E4752C">
        <w:rPr>
          <w:rFonts w:ascii="Century Schoolbook" w:hAnsi="Century Schoolbook" w:cs="Arial"/>
          <w:sz w:val="24"/>
          <w:szCs w:val="24"/>
          <w:lang w:val="en-US"/>
        </w:rPr>
        <w:t xml:space="preserve">Campesterol, </w:t>
      </w:r>
      <w:r w:rsidR="009F2939" w:rsidRPr="00804E3A">
        <w:rPr>
          <w:rFonts w:ascii="Century Schoolbook" w:hAnsi="Century Schoolbook" w:cs="Arial"/>
          <w:sz w:val="24"/>
          <w:szCs w:val="24"/>
          <w:lang w:val="en-US"/>
        </w:rPr>
        <w:t xml:space="preserve">Coprostanone, </w:t>
      </w:r>
      <w:r w:rsidR="00C41D8F" w:rsidRPr="00671EE2">
        <w:rPr>
          <w:rFonts w:ascii="Century Schoolbook" w:hAnsi="Century Schoolbook" w:cs="Arial"/>
          <w:sz w:val="24"/>
          <w:szCs w:val="24"/>
          <w:lang w:val="en-US"/>
        </w:rPr>
        <w:t>Deuterocholesterol</w:t>
      </w:r>
      <w:r w:rsidR="00C41D8F" w:rsidRPr="002A3AE9">
        <w:rPr>
          <w:rFonts w:ascii="Century Schoolbook" w:hAnsi="Century Schoolbook" w:cs="Arial"/>
          <w:sz w:val="24"/>
          <w:szCs w:val="24"/>
          <w:lang w:val="en-US"/>
        </w:rPr>
        <w:t xml:space="preserve">, </w:t>
      </w:r>
      <w:r w:rsidR="009F2939" w:rsidRPr="00D80ED5">
        <w:rPr>
          <w:rFonts w:ascii="Century Schoolbook" w:hAnsi="Century Schoolbook" w:cs="Arial"/>
          <w:sz w:val="24"/>
          <w:szCs w:val="24"/>
          <w:lang w:val="en-US"/>
        </w:rPr>
        <w:t xml:space="preserve">Deuterositosterol, </w:t>
      </w:r>
      <w:r w:rsidR="009F2939" w:rsidRPr="008008C1">
        <w:rPr>
          <w:rFonts w:ascii="Century Schoolbook" w:hAnsi="Century Schoolbook" w:cs="Arial"/>
          <w:sz w:val="24"/>
          <w:szCs w:val="24"/>
          <w:lang w:val="en-US"/>
        </w:rPr>
        <w:t xml:space="preserve">Epicoprostanol, </w:t>
      </w:r>
      <w:r w:rsidR="00C41D8F" w:rsidRPr="00707433">
        <w:rPr>
          <w:rFonts w:ascii="Century Schoolbook" w:hAnsi="Century Schoolbook" w:cs="Arial"/>
          <w:sz w:val="24"/>
          <w:szCs w:val="24"/>
          <w:lang w:val="en-US"/>
        </w:rPr>
        <w:t>Ergosterol</w:t>
      </w:r>
      <w:r w:rsidR="009F2939">
        <w:rPr>
          <w:rFonts w:ascii="Century Schoolbook" w:hAnsi="Century Schoolbook" w:cs="Arial"/>
          <w:sz w:val="24"/>
          <w:szCs w:val="24"/>
          <w:lang w:val="en-US"/>
        </w:rPr>
        <w:t xml:space="preserve"> and</w:t>
      </w:r>
      <w:r w:rsidR="00C41D8F" w:rsidRPr="00707433">
        <w:rPr>
          <w:rFonts w:ascii="Century Schoolbook" w:hAnsi="Century Schoolbook" w:cs="Arial"/>
          <w:sz w:val="24"/>
          <w:szCs w:val="24"/>
          <w:lang w:val="en-US"/>
        </w:rPr>
        <w:t xml:space="preserve"> Sitosterol</w:t>
      </w:r>
      <w:r w:rsidR="009F2939">
        <w:rPr>
          <w:rFonts w:ascii="Century Schoolbook" w:hAnsi="Century Schoolbook" w:cs="Arial"/>
          <w:sz w:val="24"/>
          <w:szCs w:val="24"/>
          <w:lang w:val="en-US"/>
        </w:rPr>
        <w:t xml:space="preserve"> from </w:t>
      </w:r>
      <w:r w:rsidR="009F2939" w:rsidRPr="002C40F0">
        <w:rPr>
          <w:rFonts w:ascii="Century Schoolbook" w:hAnsi="Century Schoolbook" w:cs="Arial"/>
          <w:sz w:val="24"/>
          <w:szCs w:val="24"/>
          <w:lang w:val="en-US"/>
        </w:rPr>
        <w:t>Steraloids</w:t>
      </w:r>
      <w:r w:rsidR="009F2939">
        <w:rPr>
          <w:rFonts w:ascii="Century Schoolbook" w:hAnsi="Century Schoolbook" w:cs="Arial"/>
          <w:sz w:val="24"/>
          <w:szCs w:val="24"/>
          <w:lang w:val="en-US"/>
        </w:rPr>
        <w:t xml:space="preserve">; </w:t>
      </w:r>
      <w:r w:rsidR="009F2939" w:rsidRPr="00707433">
        <w:rPr>
          <w:rFonts w:ascii="Century Schoolbook" w:hAnsi="Century Schoolbook" w:cs="Arial"/>
          <w:sz w:val="24"/>
          <w:szCs w:val="24"/>
          <w:lang w:val="en-US"/>
        </w:rPr>
        <w:t xml:space="preserve">Cholesterol, </w:t>
      </w:r>
      <w:r w:rsidR="004D7BC5" w:rsidRPr="009F2939">
        <w:rPr>
          <w:rFonts w:ascii="Century Schoolbook" w:hAnsi="Century Schoolbook" w:cs="Arial"/>
          <w:sz w:val="24"/>
          <w:szCs w:val="24"/>
          <w:lang w:val="en-US"/>
        </w:rPr>
        <w:t>Coprostane, Coprostanol</w:t>
      </w:r>
      <w:r w:rsidR="004D7BC5" w:rsidRPr="00707433">
        <w:rPr>
          <w:rFonts w:ascii="Century Schoolbook" w:hAnsi="Century Schoolbook" w:cs="Arial"/>
          <w:sz w:val="24"/>
          <w:szCs w:val="24"/>
          <w:lang w:val="en-US"/>
        </w:rPr>
        <w:t xml:space="preserve">, </w:t>
      </w:r>
      <w:r w:rsidR="004D7BC5" w:rsidRPr="009F2939">
        <w:rPr>
          <w:rFonts w:ascii="Century Schoolbook" w:hAnsi="Century Schoolbook" w:cs="Arial"/>
          <w:sz w:val="24"/>
          <w:szCs w:val="24"/>
          <w:lang w:val="en-US"/>
        </w:rPr>
        <w:t>Dehydrocholesterol</w:t>
      </w:r>
      <w:r w:rsidR="004D7BC5" w:rsidRPr="00707433">
        <w:rPr>
          <w:rFonts w:ascii="Century Schoolbook" w:hAnsi="Century Schoolbook" w:cs="Arial"/>
          <w:sz w:val="24"/>
          <w:szCs w:val="24"/>
          <w:lang w:val="en-US"/>
        </w:rPr>
        <w:t xml:space="preserve">, </w:t>
      </w:r>
      <w:r w:rsidR="004D7BC5" w:rsidRPr="009F2939">
        <w:rPr>
          <w:rFonts w:ascii="Century Schoolbook" w:hAnsi="Century Schoolbook" w:cs="Arial"/>
          <w:sz w:val="24"/>
          <w:szCs w:val="24"/>
          <w:lang w:val="en-US"/>
        </w:rPr>
        <w:t>Desmosterol</w:t>
      </w:r>
      <w:r w:rsidR="004D7BC5" w:rsidRPr="00707433">
        <w:rPr>
          <w:rFonts w:ascii="Century Schoolbook" w:hAnsi="Century Schoolbook" w:cs="Arial"/>
          <w:sz w:val="24"/>
          <w:szCs w:val="24"/>
          <w:lang w:val="en-US"/>
        </w:rPr>
        <w:t xml:space="preserve">, </w:t>
      </w:r>
      <w:r w:rsidR="009F2939" w:rsidRPr="00707433">
        <w:rPr>
          <w:rFonts w:ascii="Century Schoolbook" w:hAnsi="Century Schoolbook" w:cs="Arial"/>
          <w:sz w:val="24"/>
          <w:szCs w:val="24"/>
          <w:lang w:val="en-US"/>
        </w:rPr>
        <w:t xml:space="preserve">Stigmastanol and </w:t>
      </w:r>
      <w:r w:rsidR="004D7BC5" w:rsidRPr="009F2939">
        <w:rPr>
          <w:rFonts w:ascii="Century Schoolbook" w:hAnsi="Century Schoolbook" w:cs="Arial"/>
          <w:sz w:val="24"/>
          <w:szCs w:val="24"/>
          <w:lang w:val="en-US"/>
        </w:rPr>
        <w:t>Stigmasterol</w:t>
      </w:r>
      <w:r w:rsidR="009F2939" w:rsidRPr="00707433">
        <w:rPr>
          <w:rFonts w:ascii="Century Schoolbook" w:hAnsi="Century Schoolbook" w:cs="Arial"/>
          <w:sz w:val="24"/>
          <w:szCs w:val="24"/>
          <w:lang w:val="en-US"/>
        </w:rPr>
        <w:t xml:space="preserve"> from</w:t>
      </w:r>
      <w:r w:rsidR="0072724A" w:rsidRPr="002C40F0">
        <w:rPr>
          <w:rFonts w:ascii="Century Schoolbook" w:hAnsi="Century Schoolbook" w:cs="Arial"/>
          <w:sz w:val="24"/>
          <w:szCs w:val="24"/>
          <w:lang w:val="en-US"/>
        </w:rPr>
        <w:t xml:space="preserve">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t>
      </w:r>
      <w:r w:rsidR="00702A86">
        <w:rPr>
          <w:rFonts w:ascii="Century Schoolbook" w:hAnsi="Century Schoolbook" w:cs="Arial"/>
          <w:sz w:val="24"/>
          <w:szCs w:val="24"/>
          <w:lang w:val="en-US"/>
        </w:rPr>
        <w:t xml:space="preserve">prepared in dichloromethane from certified </w:t>
      </w:r>
      <w:r w:rsidR="008F6D31" w:rsidRPr="002C40F0">
        <w:rPr>
          <w:rFonts w:ascii="Century Schoolbook" w:hAnsi="Century Schoolbook" w:cs="Arial"/>
          <w:sz w:val="24"/>
          <w:szCs w:val="24"/>
          <w:lang w:val="en-US"/>
        </w:rPr>
        <w:t>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r w:rsidR="005A520A" w:rsidRPr="002C40F0">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r w:rsidR="005A520A" w:rsidRPr="002C40F0">
        <w:rPr>
          <w:rFonts w:ascii="Century Schoolbook" w:hAnsi="Century Schoolbook" w:cs="Arial"/>
          <w:sz w:val="24"/>
          <w:szCs w:val="24"/>
          <w:lang w:val="en-US"/>
        </w:rPr>
        <w:t xml:space="preserve"> 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0923E1AF"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 xml:space="preserve">g, </w:t>
      </w:r>
      <w:r w:rsidR="009E7C13" w:rsidRPr="002C40F0">
        <w:rPr>
          <w:rFonts w:ascii="Century Schoolbook" w:hAnsi="Century Schoolbook" w:cs="Arial"/>
          <w:sz w:val="24"/>
          <w:szCs w:val="24"/>
          <w:lang w:val="en-US"/>
        </w:rPr>
        <w:lastRenderedPageBreak/>
        <w:t>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r w:rsidR="00A6414A">
        <w:rPr>
          <w:rFonts w:ascii="Century Schoolbook" w:hAnsi="Century Schoolbook" w:cs="Arial"/>
          <w:sz w:val="24"/>
          <w:szCs w:val="24"/>
          <w:lang w:val="en-US"/>
        </w:rPr>
        <w:t>r2</w:t>
      </w:r>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2DC7549A"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 using SciPy</w:t>
      </w:r>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 NumPy</w:t>
      </w:r>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MatPlotlib</w:t>
      </w:r>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and p</w:t>
      </w:r>
      <w:r w:rsidRPr="002C40F0">
        <w:rPr>
          <w:rFonts w:ascii="Century Schoolbook" w:hAnsi="Century Schoolbook" w:cs="Arial"/>
          <w:sz w:val="24"/>
          <w:szCs w:val="24"/>
          <w:lang w:val="en-US"/>
        </w:rPr>
        <w:t xml:space="preserve">andas </w:t>
      </w:r>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RStudio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r w:rsidR="00C00058" w:rsidRPr="002C40F0">
        <w:rPr>
          <w:rFonts w:ascii="Century Schoolbook" w:hAnsi="Century Schoolbook" w:cs="Arial"/>
          <w:sz w:val="24"/>
          <w:szCs w:val="24"/>
          <w:lang w:val="en-US"/>
        </w:rPr>
        <w:t xml:space="preserve">ggplot2 and ggbiplot </w:t>
      </w:r>
      <w:r w:rsidR="00BE5B70">
        <w:rPr>
          <w:rFonts w:ascii="Century Schoolbook" w:hAnsi="Century Schoolbook" w:cs="Arial"/>
          <w:sz w:val="24"/>
          <w:szCs w:val="24"/>
          <w:lang w:val="en-US"/>
        </w:rPr>
        <w:t xml:space="preserve"> </w:t>
      </w:r>
      <w:r w:rsidR="00C00058" w:rsidRPr="002C40F0">
        <w:rPr>
          <w:rFonts w:ascii="Century Schoolbook" w:hAnsi="Century Schoolbook" w:cs="Arial"/>
          <w:sz w:val="24"/>
          <w:szCs w:val="24"/>
          <w:lang w:val="en-US"/>
        </w:rPr>
        <w:t>packages</w:t>
      </w:r>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F97BB2">
        <w:rPr>
          <w:rFonts w:ascii="Century Schoolbook" w:hAnsi="Century Schoolbook" w:cs="Arial"/>
          <w:sz w:val="24"/>
          <w:szCs w:val="24"/>
          <w:lang w:val="en-US"/>
        </w:rPr>
        <w:t>B</w:t>
      </w:r>
      <w:r w:rsidR="00295FC8" w:rsidRPr="00F97BB2">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w:t>
      </w:r>
      <w:r w:rsidRPr="002C40F0">
        <w:rPr>
          <w:rFonts w:ascii="Century Schoolbook" w:hAnsi="Century Schoolbook" w:cs="Arial"/>
          <w:sz w:val="24"/>
          <w:szCs w:val="24"/>
          <w:lang w:val="en-US"/>
        </w:rPr>
        <w:lastRenderedPageBreak/>
        <w:t>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748446FB"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worldwide at BA </w:t>
      </w:r>
      <w:r w:rsidR="003B7319">
        <w:rPr>
          <w:rFonts w:ascii="Century Schoolbook" w:hAnsi="Century Schoolbook" w:cs="Arial"/>
          <w:sz w:val="24"/>
          <w:szCs w:val="24"/>
          <w:lang w:val="en-US"/>
        </w:rPr>
        <w:t>adds to</w:t>
      </w:r>
      <w:r w:rsidR="003B731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707433">
        <w:rPr>
          <w:rFonts w:ascii="Century Schoolbook" w:hAnsi="Century Schoolbook"/>
          <w:sz w:val="24"/>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r w:rsidR="00B315E1">
        <w:rPr>
          <w:rFonts w:ascii="Century Schoolbook" w:hAnsi="Century Schoolbook" w:cs="Arial"/>
          <w:sz w:val="24"/>
          <w:szCs w:val="24"/>
          <w:lang w:val="en-US"/>
        </w:rPr>
        <w:t xml:space="preserve"> density: 2.65 g/cm3;</w:t>
      </w:r>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Th</w:t>
      </w:r>
      <w:r w:rsidR="000C2C55">
        <w:rPr>
          <w:rFonts w:ascii="Century Schoolbook" w:hAnsi="Century Schoolbook" w:cs="Arial"/>
          <w:sz w:val="24"/>
          <w:szCs w:val="24"/>
          <w:lang w:val="en-US"/>
        </w:rPr>
        <w:t>ese</w:t>
      </w:r>
      <w:r w:rsidRPr="002C40F0">
        <w:rPr>
          <w:rFonts w:ascii="Century Schoolbook" w:hAnsi="Century Schoolbook" w:cs="Arial"/>
          <w:sz w:val="24"/>
          <w:szCs w:val="24"/>
          <w:lang w:val="en-US"/>
        </w:rPr>
        <w:t xml:space="preserve"> value</w:t>
      </w:r>
      <w:r w:rsidR="000C2C55">
        <w:rPr>
          <w:rFonts w:ascii="Century Schoolbook" w:hAnsi="Century Schoolbook" w:cs="Arial"/>
          <w:sz w:val="24"/>
          <w:szCs w:val="24"/>
          <w:lang w:val="en-US"/>
        </w:rPr>
        <w:t>s are</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year; Di Gregorio et al., 2007; Bonachea et al., 2010</w:t>
      </w:r>
      <w:r w:rsidR="004C5AB8" w:rsidRPr="002C40F0">
        <w:rPr>
          <w:rFonts w:ascii="Century Schoolbook" w:hAnsi="Century Schoolbook" w:cs="Arial"/>
          <w:sz w:val="24"/>
          <w:szCs w:val="24"/>
          <w:lang w:val="en-US"/>
        </w:rPr>
        <w:t>)</w:t>
      </w:r>
      <w:r w:rsidR="004C5AB8">
        <w:rPr>
          <w:rFonts w:ascii="Century Schoolbook" w:hAnsi="Century Schoolbook" w:cs="Arial"/>
          <w:sz w:val="24"/>
          <w:szCs w:val="24"/>
          <w:lang w:val="en-US"/>
        </w:rPr>
        <w:t>. This suggests</w:t>
      </w:r>
      <w:r w:rsidR="004C5AB8" w:rsidRPr="002C40F0">
        <w:rPr>
          <w:rFonts w:ascii="Century Schoolbook" w:hAnsi="Century Schoolbook" w:cs="Arial"/>
          <w:sz w:val="24"/>
          <w:szCs w:val="24"/>
          <w:lang w:val="en-US"/>
        </w:rPr>
        <w:t xml:space="preserve"> </w:t>
      </w:r>
      <w:r w:rsidR="004C5AB8" w:rsidRPr="002C40F0">
        <w:rPr>
          <w:rFonts w:ascii="Century Schoolbook" w:hAnsi="Century Schoolbook" w:cs="Arial"/>
          <w:noProof/>
          <w:sz w:val="24"/>
          <w:szCs w:val="24"/>
          <w:lang w:val="en-US"/>
        </w:rPr>
        <w:t>tha</w:t>
      </w:r>
      <w:r w:rsidR="004C5AB8">
        <w:rPr>
          <w:rFonts w:ascii="Century Schoolbook" w:hAnsi="Century Schoolbook" w:cs="Arial"/>
          <w:noProof/>
          <w:sz w:val="24"/>
          <w:szCs w:val="24"/>
          <w:lang w:val="en-US"/>
        </w:rPr>
        <w:t>t</w:t>
      </w:r>
      <w:r w:rsidR="004C5AB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707433">
        <w:rPr>
          <w:rFonts w:ascii="Century Schoolbook" w:hAnsi="Century Schoolbook"/>
          <w:sz w:val="24"/>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 </w:t>
      </w:r>
      <w:r w:rsidR="006739C4" w:rsidRPr="002C40F0">
        <w:rPr>
          <w:rFonts w:ascii="Century Schoolbook" w:hAnsi="Century Schoolbook" w:cs="Arial"/>
          <w:sz w:val="24"/>
          <w:szCs w:val="24"/>
          <w:lang w:val="en-US"/>
        </w:rPr>
        <w:t>comparable to values previously reported for the Uruguay River (</w:t>
      </w:r>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range: 0.73-7.3 </w:t>
      </w:r>
      <w:r w:rsidR="006739C4" w:rsidRPr="002C40F0">
        <w:rPr>
          <w:rFonts w:ascii="Century Schoolbook" w:hAnsi="Century Schoolbook" w:cs="Arial"/>
          <w:sz w:val="24"/>
          <w:szCs w:val="24"/>
          <w:lang w:val="en-US"/>
        </w:rPr>
        <w:t xml:space="preserve"> </w:t>
      </w:r>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resulting in a</w:t>
      </w:r>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r w:rsidR="006739C4">
        <w:rPr>
          <w:rFonts w:ascii="Century Schoolbook" w:hAnsi="Century Schoolbook" w:cs="Arial"/>
          <w:sz w:val="24"/>
          <w:szCs w:val="24"/>
          <w:lang w:val="en-US"/>
        </w:rPr>
        <w:t xml:space="preserve">of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 In contrast to BA</w:t>
      </w:r>
      <w:r w:rsidR="004C5AB8">
        <w:rPr>
          <w:rFonts w:ascii="Century Schoolbook" w:hAnsi="Century Schoolbook" w:cs="Arial"/>
          <w:sz w:val="24"/>
          <w:szCs w:val="24"/>
          <w:lang w:val="en-US"/>
        </w:rPr>
        <w:t>,</w:t>
      </w:r>
      <w:r w:rsidR="00A014D4">
        <w:rPr>
          <w:rFonts w:ascii="Century Schoolbook" w:hAnsi="Century Schoolbook" w:cs="Arial"/>
          <w:sz w:val="24"/>
          <w:szCs w:val="24"/>
          <w:lang w:val="en-US"/>
        </w:rPr>
        <w:t xml:space="preserve"> where the</w:t>
      </w:r>
      <w:r w:rsidRPr="002C40F0">
        <w:rPr>
          <w:rFonts w:ascii="Century Schoolbook" w:hAnsi="Century Schoolbook" w:cs="Arial"/>
          <w:sz w:val="24"/>
          <w:szCs w:val="24"/>
          <w:lang w:val="en-US"/>
        </w:rPr>
        <w:t xml:space="preserve"> settling material </w:t>
      </w:r>
      <w:r w:rsidR="00A014D4">
        <w:rPr>
          <w:rFonts w:ascii="Century Schoolbook" w:hAnsi="Century Schoolbook" w:cs="Arial"/>
          <w:sz w:val="24"/>
          <w:szCs w:val="24"/>
          <w:lang w:val="en-US"/>
        </w:rPr>
        <w:t xml:space="preserve">is </w:t>
      </w:r>
      <w:r w:rsidRPr="002C40F0">
        <w:rPr>
          <w:rFonts w:ascii="Century Schoolbook" w:hAnsi="Century Schoolbook" w:cs="Arial"/>
          <w:sz w:val="24"/>
          <w:szCs w:val="24"/>
          <w:lang w:val="en-US"/>
        </w:rPr>
        <w:t xml:space="preserve">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w:t>
      </w:r>
      <w:r w:rsidRPr="002C40F0">
        <w:rPr>
          <w:rFonts w:ascii="Century Schoolbook" w:hAnsi="Century Schoolbook" w:cs="Arial"/>
          <w:sz w:val="24"/>
          <w:szCs w:val="24"/>
          <w:lang w:val="en-US"/>
        </w:rPr>
        <w:lastRenderedPageBreak/>
        <w:t xml:space="preserve">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w:t>
      </w:r>
      <w:r w:rsidR="00FF29AA">
        <w:rPr>
          <w:rFonts w:ascii="Century Schoolbook" w:hAnsi="Century Schoolbook" w:cs="Arial"/>
          <w:sz w:val="24"/>
          <w:szCs w:val="24"/>
          <w:lang w:val="en-US"/>
        </w:rPr>
        <w:t>low</w:t>
      </w:r>
      <w:r w:rsidR="00FF29AA" w:rsidRPr="002C40F0">
        <w:rPr>
          <w:rFonts w:ascii="Century Schoolbook" w:hAnsi="Century Schoolbook" w:cs="Arial"/>
          <w:sz w:val="24"/>
          <w:szCs w:val="24"/>
          <w:lang w:val="en-US"/>
        </w:rPr>
        <w:t xml:space="preserve">er </w:t>
      </w:r>
      <w:r w:rsidRPr="002C40F0">
        <w:rPr>
          <w:rFonts w:ascii="Century Schoolbook" w:hAnsi="Century Schoolbook" w:cs="Arial"/>
          <w:sz w:val="24"/>
          <w:szCs w:val="24"/>
          <w:lang w:val="en-US"/>
        </w:rPr>
        <w:t>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707433">
        <w:rPr>
          <w:rFonts w:ascii="Century Schoolbook" w:hAnsi="Century Schoolbook"/>
          <w:sz w:val="24"/>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 xml:space="preserve"> m</w:t>
      </w:r>
      <w:r w:rsidR="00E375B6" w:rsidRPr="00707433">
        <w:rPr>
          <w:rFonts w:ascii="Century Schoolbook" w:hAnsi="Century Schoolbook"/>
          <w:sz w:val="24"/>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r w:rsidR="00402EEA">
        <w:rPr>
          <w:rFonts w:ascii="Century Schoolbook" w:hAnsi="Century Schoolbook" w:cs="Arial"/>
          <w:sz w:val="24"/>
          <w:szCs w:val="24"/>
          <w:lang w:val="en-US"/>
        </w:rPr>
        <w:t>r2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0F89A6FE"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high sterol concentrations at this </w:t>
      </w:r>
      <w:r w:rsidR="00E375B6" w:rsidRPr="0008162A">
        <w:rPr>
          <w:rFonts w:ascii="Century Schoolbook" w:hAnsi="Century Schoolbook" w:cs="Arial"/>
          <w:sz w:val="24"/>
          <w:szCs w:val="24"/>
          <w:lang w:val="en-US"/>
        </w:rPr>
        <w:t xml:space="preserve">site </w:t>
      </w:r>
      <w:r w:rsidR="00453599" w:rsidRPr="0008162A">
        <w:rPr>
          <w:rFonts w:ascii="Century Schoolbook" w:hAnsi="Century Schoolbook" w:cs="Arial"/>
          <w:sz w:val="24"/>
          <w:szCs w:val="24"/>
          <w:lang w:val="en-US"/>
        </w:rPr>
        <w:t>(</w:t>
      </w:r>
      <w:r w:rsidR="00E375B6" w:rsidRPr="0008162A">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dry weight). Previous </w:t>
      </w:r>
      <w:r w:rsidR="0024197C">
        <w:rPr>
          <w:rFonts w:ascii="Century Schoolbook" w:hAnsi="Century Schoolbook" w:cs="Arial"/>
          <w:sz w:val="24"/>
          <w:szCs w:val="24"/>
          <w:lang w:val="en-US"/>
        </w:rPr>
        <w:t>research on</w:t>
      </w:r>
      <w:r w:rsidR="00E375B6" w:rsidRPr="002C40F0">
        <w:rPr>
          <w:rFonts w:ascii="Century Schoolbook" w:hAnsi="Century Schoolbook" w:cs="Arial"/>
          <w:sz w:val="24"/>
          <w:szCs w:val="24"/>
          <w:lang w:val="en-US"/>
        </w:rPr>
        <w:t xml:space="preserve"> sterols in settling particles </w:t>
      </w:r>
      <w:r w:rsidR="0024197C">
        <w:rPr>
          <w:rFonts w:ascii="Century Schoolbook" w:hAnsi="Century Schoolbook" w:cs="Arial"/>
          <w:sz w:val="24"/>
          <w:szCs w:val="24"/>
          <w:lang w:val="en-US"/>
        </w:rPr>
        <w:t xml:space="preserve">primarily conducted </w:t>
      </w:r>
      <w:r w:rsidR="00E375B6" w:rsidRPr="002C40F0">
        <w:rPr>
          <w:rFonts w:ascii="Century Schoolbook" w:hAnsi="Century Schoolbook" w:cs="Arial"/>
          <w:sz w:val="24"/>
          <w:szCs w:val="24"/>
          <w:lang w:val="en-US"/>
        </w:rPr>
        <w:t xml:space="preserve">in ocean waters, relatively deep and clear, which had average </w:t>
      </w:r>
      <w:r w:rsidR="0024197C">
        <w:rPr>
          <w:rFonts w:ascii="Century Schoolbook" w:hAnsi="Century Schoolbook" w:cs="Arial"/>
          <w:sz w:val="24"/>
          <w:szCs w:val="24"/>
          <w:lang w:val="en-US"/>
        </w:rPr>
        <w:t xml:space="preserve">sterol </w:t>
      </w:r>
      <w:r w:rsidR="00E375B6" w:rsidRPr="002C40F0">
        <w:rPr>
          <w:rFonts w:ascii="Century Schoolbook" w:hAnsi="Century Schoolbook" w:cs="Arial"/>
          <w:sz w:val="24"/>
          <w:szCs w:val="24"/>
          <w:lang w:val="en-US"/>
        </w:rPr>
        <w:t xml:space="preserve">concentrations 1-4 orders of magnitude lower </w:t>
      </w:r>
      <w:r w:rsidR="0024197C">
        <w:rPr>
          <w:rFonts w:ascii="Century Schoolbook" w:hAnsi="Century Schoolbook" w:cs="Arial"/>
          <w:sz w:val="24"/>
          <w:szCs w:val="24"/>
          <w:lang w:val="en-US"/>
        </w:rPr>
        <w:t xml:space="preserve">than the Rio de la Plata estuary metropolitan area, a </w:t>
      </w:r>
      <w:r w:rsidR="00E375B6" w:rsidRPr="002C40F0">
        <w:rPr>
          <w:rFonts w:ascii="Century Schoolbook" w:hAnsi="Century Schoolbook" w:cs="Arial"/>
          <w:sz w:val="24"/>
          <w:szCs w:val="24"/>
          <w:lang w:val="en-US"/>
        </w:rPr>
        <w:t>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and polluted</w:t>
      </w:r>
      <w:r w:rsidR="00E375B6" w:rsidRPr="002C40F0">
        <w:rPr>
          <w:rFonts w:ascii="Century Schoolbook" w:hAnsi="Century Schoolbook" w:cs="Arial"/>
          <w:sz w:val="24"/>
          <w:szCs w:val="24"/>
          <w:lang w:val="en-US"/>
        </w:rPr>
        <w:t xml:space="preserve">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A10F24" w:rsidRPr="00A10F24">
        <w:rPr>
          <w:rFonts w:ascii="Century Schoolbook" w:hAnsi="Century Schoolbook" w:cs="Arial"/>
          <w:sz w:val="24"/>
          <w:szCs w:val="24"/>
          <w:lang w:val="en-US"/>
        </w:rPr>
        <w:t xml:space="preserve">The range of </w:t>
      </w:r>
      <w:r w:rsidR="00A10F24">
        <w:rPr>
          <w:rFonts w:ascii="Century Schoolbook" w:hAnsi="Century Schoolbook" w:cs="Arial"/>
          <w:sz w:val="24"/>
          <w:szCs w:val="24"/>
          <w:lang w:val="en-US"/>
        </w:rPr>
        <w:t>sterol</w:t>
      </w:r>
      <w:r w:rsidR="00A10F24" w:rsidRPr="00A10F24">
        <w:rPr>
          <w:rFonts w:ascii="Century Schoolbook" w:hAnsi="Century Schoolbook" w:cs="Arial"/>
          <w:sz w:val="24"/>
          <w:szCs w:val="24"/>
          <w:lang w:val="en-US"/>
        </w:rPr>
        <w:t xml:space="preserve"> </w:t>
      </w:r>
      <w:r w:rsidR="00A10F24">
        <w:rPr>
          <w:rFonts w:ascii="Century Schoolbook" w:hAnsi="Century Schoolbook" w:cs="Arial"/>
          <w:sz w:val="24"/>
          <w:szCs w:val="24"/>
          <w:lang w:val="en-US"/>
        </w:rPr>
        <w:t>concentrations</w:t>
      </w:r>
      <w:r w:rsidR="00A10F24" w:rsidRPr="00A10F24">
        <w:rPr>
          <w:rFonts w:ascii="Century Schoolbook" w:hAnsi="Century Schoolbook" w:cs="Arial"/>
          <w:sz w:val="24"/>
          <w:szCs w:val="24"/>
          <w:lang w:val="en-US"/>
        </w:rPr>
        <w:t xml:space="preserve"> in s</w:t>
      </w:r>
      <w:r w:rsidR="00A10F24">
        <w:rPr>
          <w:rFonts w:ascii="Century Schoolbook" w:hAnsi="Century Schoolbook" w:cs="Arial"/>
          <w:sz w:val="24"/>
          <w:szCs w:val="24"/>
          <w:lang w:val="en-US"/>
        </w:rPr>
        <w:t>ettling material published for riverine</w:t>
      </w:r>
      <w:r w:rsidR="00A10F24" w:rsidRPr="00A10F24">
        <w:rPr>
          <w:rFonts w:ascii="Century Schoolbook" w:hAnsi="Century Schoolbook" w:cs="Arial"/>
          <w:sz w:val="24"/>
          <w:szCs w:val="24"/>
          <w:lang w:val="en-US"/>
        </w:rPr>
        <w:t xml:space="preserve"> environments is considerably lower than those measured at BA</w:t>
      </w:r>
      <w:r w:rsidR="00E375B6" w:rsidRPr="002C40F0">
        <w:rPr>
          <w:rFonts w:ascii="Century Schoolbook" w:hAnsi="Century Schoolbook" w:cs="Arial"/>
          <w:sz w:val="24"/>
          <w:szCs w:val="24"/>
          <w:lang w:val="en-US"/>
        </w:rPr>
        <w:t xml:space="preserve">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lastRenderedPageBreak/>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w:t>
      </w:r>
      <w:r w:rsidR="00580724">
        <w:rPr>
          <w:rFonts w:ascii="Century Schoolbook" w:hAnsi="Century Schoolbook" w:cs="Arial"/>
          <w:sz w:val="24"/>
          <w:szCs w:val="24"/>
          <w:lang w:val="en-US"/>
        </w:rPr>
        <w:t>the</w:t>
      </w:r>
      <w:r w:rsidR="00C67BBB">
        <w:rPr>
          <w:rFonts w:ascii="Century Schoolbook" w:hAnsi="Century Schoolbook" w:cs="Arial"/>
          <w:sz w:val="24"/>
          <w:szCs w:val="24"/>
          <w:lang w:val="en-US"/>
        </w:rPr>
        <w:t xml:space="preserve"> sterol </w:t>
      </w:r>
      <w:r w:rsidR="00580724">
        <w:rPr>
          <w:rFonts w:ascii="Century Schoolbook" w:hAnsi="Century Schoolbook" w:cs="Arial"/>
          <w:sz w:val="24"/>
          <w:szCs w:val="24"/>
          <w:lang w:val="en-US"/>
        </w:rPr>
        <w:t>concentrations</w:t>
      </w:r>
      <w:r w:rsidR="00C67BBB">
        <w:rPr>
          <w:rFonts w:ascii="Century Schoolbook" w:hAnsi="Century Schoolbook" w:cs="Arial"/>
          <w:sz w:val="24"/>
          <w:szCs w:val="24"/>
          <w:lang w:val="en-US"/>
        </w:rPr>
        <w:t xml:space="preserve"> at BA</w:t>
      </w:r>
      <w:r w:rsidR="00580724">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 xml:space="preserve">g) and comparable to aforementioned values in particulate matter from </w:t>
      </w:r>
      <w:r w:rsidR="006342DA">
        <w:rPr>
          <w:rFonts w:ascii="Century Schoolbook" w:hAnsi="Century Schoolbook" w:cs="Arial"/>
          <w:sz w:val="24"/>
          <w:szCs w:val="24"/>
          <w:lang w:val="en-US"/>
        </w:rPr>
        <w:t xml:space="preserve">freshwater </w:t>
      </w:r>
      <w:r w:rsidR="00F668A9" w:rsidRPr="002C40F0">
        <w:rPr>
          <w:rFonts w:ascii="Century Schoolbook" w:hAnsi="Century Schoolbook" w:cs="Arial"/>
          <w:sz w:val="24"/>
          <w:szCs w:val="24"/>
          <w:lang w:val="en-US"/>
        </w:rPr>
        <w:t>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w:t>
      </w:r>
      <w:r w:rsidR="006342D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342DA">
        <w:rPr>
          <w:rFonts w:ascii="Century Schoolbook" w:hAnsi="Century Schoolbook" w:cs="Arial"/>
          <w:sz w:val="24"/>
          <w:szCs w:val="24"/>
          <w:lang w:val="en-US"/>
        </w:rPr>
        <w:t>and</w:t>
      </w:r>
      <w:r w:rsidR="006342DA"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w:t>
      </w:r>
      <w:r w:rsidR="006342DA">
        <w:rPr>
          <w:rFonts w:ascii="Century Schoolbook" w:hAnsi="Century Schoolbook" w:cs="Arial"/>
          <w:sz w:val="24"/>
          <w:szCs w:val="24"/>
          <w:lang w:val="en-US"/>
        </w:rPr>
        <w:t xml:space="preserve"> degradations</w:t>
      </w:r>
      <w:r w:rsidRPr="002C40F0">
        <w:rPr>
          <w:rFonts w:ascii="Century Schoolbook" w:hAnsi="Century Schoolbook" w:cs="Arial"/>
          <w:sz w:val="24"/>
          <w:szCs w:val="24"/>
          <w:lang w:val="en-US"/>
        </w:rPr>
        <w:t xml:space="preserve"> of sterol at the </w:t>
      </w:r>
      <w:r w:rsidR="00CF4C2A" w:rsidRPr="002C40F0">
        <w:rPr>
          <w:rFonts w:ascii="Century Schoolbook" w:hAnsi="Century Schoolbook" w:cs="Arial"/>
          <w:sz w:val="24"/>
          <w:szCs w:val="24"/>
          <w:lang w:val="en-US"/>
        </w:rPr>
        <w:t>sediment</w:t>
      </w:r>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75070CCC"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rge variability</w:t>
      </w:r>
      <w:r w:rsidR="006342DA">
        <w:rPr>
          <w:rFonts w:ascii="Century Schoolbook" w:hAnsi="Century Schoolbook" w:cs="Arial"/>
          <w:sz w:val="24"/>
          <w:szCs w:val="24"/>
          <w:lang w:val="en-US"/>
        </w:rPr>
        <w:t xml:space="preserve"> on settling material data</w:t>
      </w:r>
      <w:r w:rsidRPr="002C40F0">
        <w:rPr>
          <w:rFonts w:ascii="Century Schoolbook" w:hAnsi="Century Schoolbook" w:cs="Arial"/>
          <w:sz w:val="24"/>
          <w:szCs w:val="24"/>
          <w:lang w:val="en-US"/>
        </w:rPr>
        <w:t xml:space="preserve">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both BA and N</w:t>
      </w:r>
      <w:r w:rsidR="006342D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92AF4">
        <w:rPr>
          <w:rFonts w:ascii="Century Schoolbook" w:hAnsi="Century Schoolbook" w:cs="Arial"/>
          <w:sz w:val="24"/>
          <w:szCs w:val="24"/>
          <w:lang w:val="en-GB"/>
        </w:rPr>
        <w:t xml:space="preserve"> was explained by </w:t>
      </w:r>
      <w:r w:rsidRPr="002C40F0">
        <w:rPr>
          <w:rFonts w:ascii="Century Schoolbook" w:hAnsi="Century Schoolbook" w:cs="Arial"/>
          <w:sz w:val="24"/>
          <w:szCs w:val="24"/>
          <w:lang w:val="en-GB"/>
        </w:rPr>
        <w:t xml:space="preserve">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67BBB">
        <w:rPr>
          <w:rFonts w:ascii="Century Schoolbook" w:hAnsi="Century Schoolbook" w:cs="Arial"/>
          <w:sz w:val="24"/>
          <w:szCs w:val="24"/>
          <w:lang w:val="en-US"/>
        </w:rPr>
        <w:t xml:space="preserve">A </w:t>
      </w:r>
      <w:r w:rsidR="00692AF4">
        <w:rPr>
          <w:rFonts w:ascii="Century Schoolbook" w:hAnsi="Century Schoolbook" w:cs="Arial"/>
          <w:sz w:val="24"/>
          <w:szCs w:val="24"/>
          <w:lang w:val="en-US"/>
        </w:rPr>
        <w:t xml:space="preserve">distinctive </w:t>
      </w:r>
      <w:r w:rsidRPr="002C40F0">
        <w:rPr>
          <w:rFonts w:ascii="Century Schoolbook" w:hAnsi="Century Schoolbook" w:cs="Arial"/>
          <w:sz w:val="24"/>
          <w:szCs w:val="24"/>
          <w:lang w:val="en-US"/>
        </w:rPr>
        <w:t xml:space="preserve">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707433">
        <w:rPr>
          <w:rFonts w:ascii="Century Schoolbook" w:hAnsi="Century Schoolbook"/>
          <w:sz w:val="24"/>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1.9 </w:t>
      </w:r>
      <w:r w:rsidRPr="002C40F0">
        <w:rPr>
          <w:rFonts w:ascii="Century Schoolbook" w:hAnsi="Century Schoolbook" w:cs="Arial"/>
          <w:sz w:val="24"/>
          <w:szCs w:val="24"/>
          <w:lang w:val="en-US"/>
        </w:rPr>
        <w:lastRenderedPageBreak/>
        <w:t>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41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692AF4">
        <w:rPr>
          <w:rFonts w:ascii="Century Schoolbook" w:hAnsi="Century Schoolbook" w:cs="Arial"/>
          <w:sz w:val="24"/>
          <w:szCs w:val="24"/>
          <w:lang w:val="en-US"/>
        </w:rPr>
        <w:t>following</w:t>
      </w:r>
      <w:r w:rsidRPr="002C40F0">
        <w:rPr>
          <w:rFonts w:ascii="Century Schoolbook" w:hAnsi="Century Schoolbook" w:cs="Arial"/>
          <w:sz w:val="24"/>
          <w:szCs w:val="24"/>
          <w:lang w:val="en-US"/>
        </w:rPr>
        <w:t xml:space="preserve"> its temporal variation, raising during warm months (11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This increase </w:t>
      </w:r>
      <w:r w:rsidR="00692AF4">
        <w:rPr>
          <w:rFonts w:ascii="Century Schoolbook" w:hAnsi="Century Schoolbook" w:cs="Arial"/>
          <w:sz w:val="24"/>
          <w:szCs w:val="24"/>
          <w:lang w:val="en-US"/>
        </w:rPr>
        <w:t xml:space="preserve">of </w:t>
      </w:r>
      <w:r w:rsidR="001C41A9" w:rsidRPr="002C40F0">
        <w:rPr>
          <w:rFonts w:ascii="Century Schoolbook" w:hAnsi="Century Schoolbook" w:cs="Arial"/>
          <w:sz w:val="24"/>
          <w:szCs w:val="24"/>
          <w:lang w:val="en-US"/>
        </w:rPr>
        <w:t>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692AF4">
        <w:rPr>
          <w:rFonts w:ascii="Century Schoolbook" w:hAnsi="Century Schoolbook" w:cs="Arial"/>
          <w:sz w:val="24"/>
          <w:szCs w:val="24"/>
          <w:lang w:val="en-US"/>
        </w:rPr>
        <w:t xml:space="preserve">previously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707433">
        <w:rPr>
          <w:rFonts w:ascii="Century Schoolbook" w:hAnsi="Century Schoolbook"/>
          <w:sz w:val="24"/>
          <w:lang w:val="en-US"/>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6,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707433">
        <w:rPr>
          <w:rFonts w:ascii="Century Schoolbook" w:hAnsi="Century Schoolbook"/>
          <w:sz w:val="24"/>
          <w:lang w:val="en-US"/>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3123157C"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lastRenderedPageBreak/>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Despite the relative abundance of cholesterol at BA</w:t>
      </w:r>
      <w:r w:rsidR="006E4C83">
        <w:rPr>
          <w:rFonts w:ascii="Century Schoolbook" w:hAnsi="Century Schoolbook" w:cs="Arial"/>
          <w:sz w:val="24"/>
          <w:szCs w:val="24"/>
          <w:lang w:val="en-US"/>
        </w:rPr>
        <w:t>,</w:t>
      </w:r>
      <w:r w:rsidR="00C858B6" w:rsidRPr="002C40F0">
        <w:rPr>
          <w:rFonts w:ascii="Century Schoolbook" w:hAnsi="Century Schoolbook" w:cs="Arial"/>
          <w:sz w:val="24"/>
          <w:szCs w:val="24"/>
          <w:lang w:val="en-US"/>
        </w:rPr>
        <w:t xml:space="preserve">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w:t>
      </w:r>
      <w:r w:rsidR="006E4C83">
        <w:rPr>
          <w:rFonts w:ascii="Century Schoolbook" w:hAnsi="Century Schoolbook" w:cs="Arial"/>
          <w:sz w:val="24"/>
          <w:szCs w:val="24"/>
          <w:lang w:val="en-US"/>
        </w:rPr>
        <w:t xml:space="preserve">observed </w:t>
      </w:r>
      <w:r w:rsidR="004B6DC1" w:rsidRPr="002C40F0">
        <w:rPr>
          <w:rFonts w:ascii="Century Schoolbook" w:hAnsi="Century Schoolbook" w:cs="Arial"/>
          <w:sz w:val="24"/>
          <w:szCs w:val="24"/>
          <w:lang w:val="en-US"/>
        </w:rPr>
        <w:t>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w:t>
      </w:r>
      <w:r w:rsidR="007321E5" w:rsidRPr="0008162A">
        <w:rPr>
          <w:rFonts w:ascii="Century Schoolbook" w:hAnsi="Century Schoolbook" w:cs="Arial"/>
          <w:sz w:val="24"/>
          <w:szCs w:val="24"/>
          <w:lang w:val="en-US"/>
        </w:rPr>
        <w:t xml:space="preserve">, </w:t>
      </w:r>
      <w:r w:rsidR="0008162A" w:rsidRPr="00707433">
        <w:rPr>
          <w:rFonts w:ascii="Century Schoolbook" w:hAnsi="Century Schoolbook" w:cs="Arial"/>
          <w:sz w:val="24"/>
          <w:szCs w:val="24"/>
          <w:lang w:val="en-US"/>
        </w:rPr>
        <w:t>possibly</w:t>
      </w:r>
      <w:r w:rsidR="0008162A" w:rsidRPr="0008162A">
        <w:rPr>
          <w:rFonts w:ascii="Century Schoolbook" w:hAnsi="Century Schoolbook" w:cs="Arial"/>
          <w:sz w:val="24"/>
          <w:szCs w:val="24"/>
          <w:lang w:val="en-US"/>
        </w:rPr>
        <w:t xml:space="preserve"> </w:t>
      </w:r>
      <w:r w:rsidR="007321E5" w:rsidRPr="0008162A">
        <w:rPr>
          <w:rFonts w:ascii="Century Schoolbook" w:hAnsi="Century Schoolbook" w:cs="Arial"/>
          <w:sz w:val="24"/>
          <w:szCs w:val="24"/>
          <w:lang w:val="en-US"/>
        </w:rPr>
        <w:t>including</w:t>
      </w:r>
      <w:r w:rsidR="007321E5" w:rsidRPr="002C40F0">
        <w:rPr>
          <w:rFonts w:ascii="Century Schoolbook" w:hAnsi="Century Schoolbook" w:cs="Arial"/>
          <w:sz w:val="24"/>
          <w:szCs w:val="24"/>
          <w:lang w:val="en-US"/>
        </w:rPr>
        <w:t xml:space="preserve"> kitchen oil and foodstuff products, </w:t>
      </w:r>
      <w:r w:rsidRPr="002C40F0">
        <w:rPr>
          <w:rFonts w:ascii="Century Schoolbook" w:hAnsi="Century Schoolbook" w:cs="Arial"/>
          <w:sz w:val="24"/>
          <w:szCs w:val="24"/>
          <w:lang w:val="en-US"/>
        </w:rPr>
        <w:t xml:space="preserve">at this site. </w:t>
      </w:r>
    </w:p>
    <w:p w14:paraId="4F4762C0" w14:textId="29FC009A"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Despite being found in some algae, the three major phytosterols </w:t>
      </w:r>
      <w:r w:rsidR="00BF1C91" w:rsidRPr="002C40F0">
        <w:rPr>
          <w:rFonts w:ascii="Century Schoolbook" w:hAnsi="Century Schoolbook" w:cs="Arial"/>
          <w:sz w:val="24"/>
          <w:szCs w:val="24"/>
          <w:lang w:val="en-US"/>
        </w:rPr>
        <w:t xml:space="preserve">found </w:t>
      </w:r>
      <w:r w:rsidR="00FA17DE" w:rsidRPr="002C40F0">
        <w:rPr>
          <w:rFonts w:ascii="Century Schoolbook" w:hAnsi="Century Schoolbook" w:cs="Arial"/>
          <w:sz w:val="24"/>
          <w:szCs w:val="24"/>
          <w:lang w:val="en-US"/>
        </w:rPr>
        <w:t>i</w:t>
      </w:r>
      <w:r w:rsidR="00FA17DE">
        <w:rPr>
          <w:rFonts w:ascii="Century Schoolbook" w:hAnsi="Century Schoolbook" w:cs="Arial"/>
          <w:sz w:val="24"/>
          <w:szCs w:val="24"/>
          <w:lang w:val="en-US"/>
        </w:rPr>
        <w:t>n</w:t>
      </w:r>
      <w:r w:rsidR="00FA17DE" w:rsidRPr="002C40F0">
        <w:rPr>
          <w:rFonts w:ascii="Century Schoolbook" w:hAnsi="Century Schoolbook" w:cs="Arial"/>
          <w:sz w:val="24"/>
          <w:szCs w:val="24"/>
          <w:lang w:val="en-US"/>
        </w:rPr>
        <w:t xml:space="preserve"> </w:t>
      </w:r>
      <w:bookmarkStart w:id="0" w:name="_GoBack"/>
      <w:bookmarkEnd w:id="0"/>
      <w:r w:rsidR="00BF1C91" w:rsidRPr="002C40F0">
        <w:rPr>
          <w:rFonts w:ascii="Century Schoolbook" w:hAnsi="Century Schoolbook" w:cs="Arial"/>
          <w:sz w:val="24"/>
          <w:szCs w:val="24"/>
          <w:lang w:val="en-US"/>
        </w:rPr>
        <w:t>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are strongly associated with land plants (Huang and 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4A55CC9A"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30</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0.005) while stigmasterol and campesterol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0.31</w:t>
      </w:r>
      <w:r w:rsidRPr="002C40F0">
        <w:rPr>
          <w:rFonts w:ascii="Century Schoolbook" w:hAnsi="Century Schoolbook" w:cs="Arial"/>
          <w:sz w:val="24"/>
          <w:szCs w:val="24"/>
          <w:lang w:val="en-US"/>
        </w:rPr>
        <w:t xml:space="preserve"> and 0.4</w:t>
      </w:r>
      <w:r w:rsidR="00402EEA">
        <w:rPr>
          <w:rFonts w:ascii="Century Schoolbook" w:hAnsi="Century Schoolbook" w:cs="Arial"/>
          <w:sz w:val="24"/>
          <w:szCs w:val="24"/>
          <w:lang w:val="en-US"/>
        </w:rPr>
        <w:t>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lastRenderedPageBreak/>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0.0001) and an inverse relationship with ethylcop</w:t>
      </w:r>
      <w:r w:rsidR="00402EEA">
        <w:rPr>
          <w:rFonts w:ascii="Century Schoolbook" w:hAnsi="Century Schoolbook" w:cs="Arial"/>
          <w:sz w:val="24"/>
          <w:szCs w:val="24"/>
          <w:lang w:val="en-US"/>
        </w:rPr>
        <w:t xml:space="preserve">rostanol and stigmasterol (r2 = 0.15 and </w:t>
      </w:r>
      <w:r w:rsidR="00830E47" w:rsidRPr="002C40F0">
        <w:rPr>
          <w:rFonts w:ascii="Century Schoolbook" w:hAnsi="Century Schoolbook" w:cs="Arial"/>
          <w:sz w:val="24"/>
          <w:szCs w:val="24"/>
          <w:lang w:val="en-US"/>
        </w:rPr>
        <w:t>0.</w:t>
      </w:r>
      <w:r w:rsidR="00402EEA">
        <w:rPr>
          <w:rFonts w:ascii="Century Schoolbook" w:hAnsi="Century Schoolbook" w:cs="Arial"/>
          <w:sz w:val="24"/>
          <w:szCs w:val="24"/>
          <w:lang w:val="en-US"/>
        </w:rPr>
        <w:t>18</w:t>
      </w:r>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The sterol composition, on a percentage basis, showed little temporal variation except for the inverse trend 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tend</w:t>
      </w:r>
      <w:r w:rsidR="00FA17DE">
        <w:rPr>
          <w:rFonts w:ascii="Century Schoolbook" w:hAnsi="Century Schoolbook" w:cs="Arial"/>
          <w:sz w:val="24"/>
          <w:szCs w:val="24"/>
          <w:lang w:val="en-US"/>
        </w:rPr>
        <w:t>ed</w:t>
      </w:r>
      <w:r w:rsidR="00D87A70" w:rsidRPr="002C40F0">
        <w:rPr>
          <w:rFonts w:ascii="Century Schoolbook" w:hAnsi="Century Schoolbook" w:cs="Arial"/>
          <w:sz w:val="24"/>
          <w:szCs w:val="24"/>
          <w:lang w:val="en-US"/>
        </w:rPr>
        <w:t xml:space="preserve">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EA5267" w:rsidRPr="002C40F0">
        <w:rPr>
          <w:rFonts w:ascii="Century Schoolbook" w:hAnsi="Century Schoolbook" w:cs="Arial"/>
          <w:sz w:val="24"/>
          <w:szCs w:val="24"/>
          <w:lang w:val="en-US"/>
        </w:rPr>
        <w:t>: 0.</w:t>
      </w:r>
      <w:r w:rsidR="00402EEA">
        <w:rPr>
          <w:rFonts w:ascii="Century Schoolbook" w:hAnsi="Century Schoolbook" w:cs="Arial"/>
          <w:sz w:val="24"/>
          <w:szCs w:val="24"/>
          <w:lang w:val="en-US"/>
        </w:rPr>
        <w:t>15</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6E4C83">
        <w:rPr>
          <w:rFonts w:ascii="Century Schoolbook" w:hAnsi="Century Schoolbook" w:cs="Arial"/>
          <w:sz w:val="24"/>
          <w:szCs w:val="24"/>
          <w:lang w:val="en-US"/>
        </w:rPr>
        <w:t xml:space="preserve">it is inversely </w:t>
      </w:r>
      <w:r w:rsidR="00D87A70" w:rsidRPr="002C40F0">
        <w:rPr>
          <w:rFonts w:ascii="Century Schoolbook" w:hAnsi="Century Schoolbook" w:cs="Arial"/>
          <w:sz w:val="24"/>
          <w:szCs w:val="24"/>
          <w:lang w:val="en-US"/>
        </w:rPr>
        <w:t>correlate</w:t>
      </w:r>
      <w:r w:rsidR="006E4C83">
        <w:rPr>
          <w:rFonts w:ascii="Century Schoolbook" w:hAnsi="Century Schoolbook" w:cs="Arial"/>
          <w:sz w:val="24"/>
          <w:szCs w:val="24"/>
          <w:lang w:val="en-US"/>
        </w:rPr>
        <w:t>d</w:t>
      </w:r>
      <w:r w:rsidR="00D87A70" w:rsidRPr="002C40F0">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w:t>
      </w:r>
      <w:r w:rsidR="00402EEA">
        <w:rPr>
          <w:rFonts w:ascii="Century Schoolbook" w:hAnsi="Century Schoolbook" w:cs="Arial"/>
          <w:sz w:val="24"/>
          <w:szCs w:val="24"/>
          <w:lang w:val="en-US"/>
        </w:rPr>
        <w:t>49</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4019C4">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6DA16FAE"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w:t>
      </w:r>
      <w:r w:rsidRPr="002C40F0">
        <w:rPr>
          <w:rFonts w:ascii="Century Schoolbook" w:hAnsi="Century Schoolbook" w:cs="Arial"/>
          <w:sz w:val="24"/>
          <w:szCs w:val="24"/>
          <w:lang w:val="en-US"/>
        </w:rPr>
        <w:lastRenderedPageBreak/>
        <w:t>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degradation</w:t>
      </w:r>
      <w:r w:rsidR="006E4C83">
        <w:rPr>
          <w:rFonts w:ascii="Century Schoolbook" w:hAnsi="Century Schoolbook" w:cs="Arial"/>
          <w:sz w:val="24"/>
          <w:szCs w:val="24"/>
          <w:lang w:val="en-US"/>
        </w:rPr>
        <w:t xml:space="preserve"> processes</w:t>
      </w:r>
      <w:r w:rsidR="00C5793C"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coprostanol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w:t>
      </w:r>
      <w:r w:rsidR="003E3C72" w:rsidRPr="003E3C72">
        <w:rPr>
          <w:rFonts w:ascii="Century Schoolbook" w:hAnsi="Century Schoolbook" w:cs="Arial"/>
          <w:sz w:val="24"/>
          <w:szCs w:val="24"/>
          <w:lang w:val="en-US"/>
        </w:rPr>
        <w:t xml:space="preserve">This suggests that while sewage discharge contributes significantly sitosterol at BA sediments, terrestrial runoff is the main source of stigmasterol and campesterol. </w:t>
      </w:r>
      <w:r w:rsidR="00B251A0" w:rsidRPr="002C40F0">
        <w:rPr>
          <w:rFonts w:ascii="Century Schoolbook" w:hAnsi="Century Schoolbook" w:cs="Arial"/>
          <w:sz w:val="24"/>
          <w:szCs w:val="24"/>
          <w:lang w:val="en-US"/>
        </w:rPr>
        <w:t>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w:t>
      </w:r>
      <w:r w:rsidR="0060238A" w:rsidRPr="002C40F0">
        <w:rPr>
          <w:rFonts w:ascii="Century Schoolbook" w:hAnsi="Century Schoolbook" w:cs="Arial"/>
          <w:sz w:val="24"/>
          <w:szCs w:val="24"/>
          <w:lang w:val="en-US"/>
        </w:rPr>
        <w:lastRenderedPageBreak/>
        <w:t xml:space="preserve">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g; Grimalt et al., 1990; Leeming et al., 1997; Rada et al., 2016) and are comparable to values reported for riverine sites with low to moderate sewage pollution (Table 2).</w:t>
      </w:r>
    </w:p>
    <w:p w14:paraId="7061F7A5" w14:textId="4F872F38" w:rsidR="00453BDF" w:rsidRPr="002C40F0" w:rsidRDefault="00453BD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To simultaneously evaluate the contribution of different sterols to</w:t>
      </w:r>
      <w:r w:rsidR="003E3C72">
        <w:rPr>
          <w:rFonts w:ascii="Century Schoolbook" w:hAnsi="Century Schoolbook" w:cs="Arial"/>
          <w:sz w:val="24"/>
          <w:szCs w:val="24"/>
          <w:lang w:val="en-US"/>
        </w:rPr>
        <w:t xml:space="preserve"> the</w:t>
      </w:r>
      <w:r w:rsidRPr="002C40F0">
        <w:rPr>
          <w:rFonts w:ascii="Century Schoolbook" w:hAnsi="Century Schoolbook" w:cs="Arial"/>
          <w:sz w:val="24"/>
          <w:szCs w:val="24"/>
          <w:lang w:val="en-US"/>
        </w:rPr>
        <w:t xml:space="preserve"> overall variability </w:t>
      </w:r>
      <w:r w:rsidR="003E3C72">
        <w:rPr>
          <w:rFonts w:ascii="Century Schoolbook" w:hAnsi="Century Schoolbook" w:cs="Arial"/>
          <w:sz w:val="24"/>
          <w:szCs w:val="24"/>
          <w:lang w:val="en-US"/>
        </w:rPr>
        <w:t xml:space="preserve">observed </w:t>
      </w:r>
      <w:r w:rsidRPr="002C40F0">
        <w:rPr>
          <w:rFonts w:ascii="Century Schoolbook" w:hAnsi="Century Schoolbook" w:cs="Arial"/>
          <w:sz w:val="24"/>
          <w:szCs w:val="24"/>
          <w:lang w:val="en-US"/>
        </w:rPr>
        <w:t>in settling material and sediments, multivariate analysis (PCA) were performed for major sterols (compounds with &lt; 0.5% abundance were excluded, Fig.</w:t>
      </w:r>
      <w:r w:rsidR="009564D7">
        <w:rPr>
          <w:rFonts w:ascii="Century Schoolbook" w:hAnsi="Century Schoolbook" w:cs="Arial"/>
          <w:sz w:val="24"/>
          <w:szCs w:val="24"/>
          <w:lang w:val="en-US"/>
        </w:rPr>
        <w:t>5</w:t>
      </w:r>
      <w:r w:rsidRPr="002C40F0">
        <w:rPr>
          <w:rFonts w:ascii="Century Schoolbook" w:hAnsi="Century Schoolbook" w:cs="Arial"/>
          <w:sz w:val="24"/>
          <w:szCs w:val="24"/>
          <w:lang w:val="en-US"/>
        </w:rPr>
        <w:t>)</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explains 59% of total variability, mainly through principal component 1 (47%), which is loaded in the negative side with fecal coprostanol</w:t>
      </w:r>
      <w:r w:rsidR="00351CD1">
        <w:rPr>
          <w:rFonts w:ascii="Century Schoolbook" w:hAnsi="Century Schoolbook" w:cs="Arial"/>
          <w:sz w:val="24"/>
          <w:szCs w:val="24"/>
          <w:lang w:val="en-US"/>
        </w:rPr>
        <w:t xml:space="preserve">, </w:t>
      </w:r>
      <w:r w:rsidR="00351CD1" w:rsidRPr="006400C2">
        <w:rPr>
          <w:rFonts w:ascii="Century Schoolbook" w:hAnsi="Century Schoolbook" w:cs="Arial"/>
          <w:sz w:val="24"/>
          <w:szCs w:val="24"/>
          <w:lang w:val="en-US"/>
        </w:rPr>
        <w:t>coprostanone</w:t>
      </w:r>
      <w:r w:rsidRPr="006400C2">
        <w:rPr>
          <w:rFonts w:ascii="Century Schoolbook" w:hAnsi="Century Schoolbook" w:cs="Arial"/>
          <w:sz w:val="24"/>
          <w:szCs w:val="24"/>
          <w:lang w:val="en-US"/>
        </w:rPr>
        <w:t xml:space="preserve"> and epicoprostanol and in the positive side with cholesterol and plant sterols.</w:t>
      </w:r>
      <w:r w:rsidR="00560718" w:rsidRPr="006400C2">
        <w:rPr>
          <w:rFonts w:ascii="Century Schoolbook" w:hAnsi="Century Schoolbook" w:cs="Arial"/>
          <w:sz w:val="24"/>
          <w:szCs w:val="24"/>
          <w:lang w:val="en-US"/>
        </w:rPr>
        <w:t xml:space="preserve"> </w:t>
      </w:r>
      <w:r w:rsidR="00B94552">
        <w:rPr>
          <w:rFonts w:ascii="Century Schoolbook" w:hAnsi="Century Schoolbook" w:cs="Arial"/>
          <w:sz w:val="24"/>
          <w:szCs w:val="24"/>
          <w:lang w:val="en-US"/>
        </w:rPr>
        <w:t xml:space="preserve">The second component accounts for 12% of data variability and is negatively loaded with ethylcoprostanol and dehydrocholesterol and positively loaded with  cholestanol and epicoprosatanol.  </w:t>
      </w:r>
      <w:r w:rsidR="00D22AD7">
        <w:rPr>
          <w:rFonts w:ascii="Century Schoolbook" w:hAnsi="Century Schoolbook" w:cs="Arial"/>
          <w:sz w:val="24"/>
          <w:szCs w:val="24"/>
          <w:lang w:val="en-US"/>
        </w:rPr>
        <w:t>S</w:t>
      </w:r>
      <w:r w:rsidR="00560718" w:rsidRPr="006400C2">
        <w:rPr>
          <w:rFonts w:ascii="Century Schoolbook" w:hAnsi="Century Schoolbook" w:cs="Arial"/>
          <w:sz w:val="24"/>
          <w:szCs w:val="24"/>
          <w:lang w:val="en-US"/>
        </w:rPr>
        <w:t xml:space="preserve">ettling material </w:t>
      </w:r>
      <w:r w:rsidR="00CA68DE" w:rsidRPr="006400C2">
        <w:rPr>
          <w:rFonts w:ascii="Century Schoolbook" w:hAnsi="Century Schoolbook" w:cs="Arial"/>
          <w:sz w:val="24"/>
          <w:szCs w:val="24"/>
          <w:lang w:val="en-US"/>
        </w:rPr>
        <w:t xml:space="preserve">from BA is clustered on the left side of the PCA, denoting </w:t>
      </w:r>
      <w:r w:rsidR="0072566F" w:rsidRPr="006400C2">
        <w:rPr>
          <w:rFonts w:ascii="Century Schoolbook" w:hAnsi="Century Schoolbook" w:cs="Arial"/>
          <w:sz w:val="24"/>
          <w:szCs w:val="24"/>
          <w:lang w:val="en-US"/>
        </w:rPr>
        <w:t>fecal inputs</w:t>
      </w:r>
      <w:r w:rsidR="00CA68DE" w:rsidRPr="006400C2">
        <w:rPr>
          <w:rFonts w:ascii="Century Schoolbook" w:hAnsi="Century Schoolbook" w:cs="Arial"/>
          <w:sz w:val="24"/>
          <w:szCs w:val="24"/>
          <w:lang w:val="en-US"/>
        </w:rPr>
        <w:t>,</w:t>
      </w:r>
      <w:r w:rsidR="003E5AF1" w:rsidRPr="006400C2">
        <w:rPr>
          <w:rFonts w:ascii="Century Schoolbook" w:hAnsi="Century Schoolbook" w:cs="Arial"/>
          <w:sz w:val="24"/>
          <w:szCs w:val="24"/>
          <w:lang w:val="en-US"/>
        </w:rPr>
        <w:t xml:space="preserve"> and is</w:t>
      </w:r>
      <w:r w:rsidR="00CA68DE" w:rsidRPr="006400C2">
        <w:rPr>
          <w:rFonts w:ascii="Century Schoolbook" w:hAnsi="Century Schoolbook" w:cs="Arial"/>
          <w:sz w:val="24"/>
          <w:szCs w:val="24"/>
          <w:lang w:val="en-US"/>
        </w:rPr>
        <w:t xml:space="preserve"> </w:t>
      </w:r>
      <w:r w:rsidR="002C0D2C" w:rsidRPr="006400C2">
        <w:rPr>
          <w:rFonts w:ascii="Century Schoolbook" w:hAnsi="Century Schoolbook" w:cs="Arial"/>
          <w:sz w:val="24"/>
          <w:szCs w:val="24"/>
          <w:lang w:val="en-US"/>
        </w:rPr>
        <w:t xml:space="preserve">clearly </w:t>
      </w:r>
      <w:r w:rsidR="0072566F" w:rsidRPr="006400C2">
        <w:rPr>
          <w:rFonts w:ascii="Century Schoolbook" w:hAnsi="Century Schoolbook" w:cs="Arial"/>
          <w:sz w:val="24"/>
          <w:szCs w:val="24"/>
          <w:lang w:val="en-US"/>
        </w:rPr>
        <w:t>discrimin</w:t>
      </w:r>
      <w:r w:rsidR="002C0D2C" w:rsidRPr="006400C2">
        <w:rPr>
          <w:rFonts w:ascii="Century Schoolbook" w:hAnsi="Century Schoolbook" w:cs="Arial"/>
          <w:sz w:val="24"/>
          <w:szCs w:val="24"/>
          <w:lang w:val="en-US"/>
        </w:rPr>
        <w:t xml:space="preserve">ated </w:t>
      </w:r>
      <w:r w:rsidR="00CA68DE" w:rsidRPr="006400C2">
        <w:rPr>
          <w:rFonts w:ascii="Century Schoolbook" w:hAnsi="Century Schoolbook" w:cs="Arial"/>
          <w:sz w:val="24"/>
          <w:szCs w:val="24"/>
          <w:lang w:val="en-US"/>
        </w:rPr>
        <w:t>from N,</w:t>
      </w:r>
      <w:r w:rsidR="003E5AF1" w:rsidRPr="006400C2">
        <w:rPr>
          <w:rFonts w:ascii="Century Schoolbook" w:hAnsi="Century Schoolbook" w:cs="Arial"/>
          <w:sz w:val="24"/>
          <w:szCs w:val="24"/>
          <w:lang w:val="en-US"/>
        </w:rPr>
        <w:t xml:space="preserve"> plotting on the right due to the major contribution</w:t>
      </w:r>
      <w:r w:rsidR="003E5AF1">
        <w:rPr>
          <w:rFonts w:ascii="Century Schoolbook" w:hAnsi="Century Schoolbook" w:cs="Arial"/>
          <w:sz w:val="24"/>
          <w:szCs w:val="24"/>
          <w:lang w:val="en-US"/>
        </w:rPr>
        <w:t xml:space="preserve"> of plant sterols to the overall composition.</w:t>
      </w:r>
      <w:r w:rsidR="00560718">
        <w:rPr>
          <w:rFonts w:ascii="Century Schoolbook" w:hAnsi="Century Schoolbook" w:cs="Arial"/>
          <w:sz w:val="24"/>
          <w:szCs w:val="24"/>
          <w:lang w:val="en-US"/>
        </w:rPr>
        <w:t xml:space="preserve"> </w:t>
      </w:r>
      <w:r w:rsidR="000B595E">
        <w:rPr>
          <w:rFonts w:ascii="Century Schoolbook" w:hAnsi="Century Schoolbook" w:cs="Arial"/>
          <w:sz w:val="24"/>
          <w:szCs w:val="24"/>
          <w:lang w:val="en-US"/>
        </w:rPr>
        <w:t xml:space="preserve">The average sterol composition of human feces plots in the center of the BA cluster, further confirming the sewage origin of settling material at this site. </w:t>
      </w:r>
      <w:r w:rsidR="00E31E5F">
        <w:rPr>
          <w:rFonts w:ascii="Century Schoolbook" w:hAnsi="Century Schoolbook" w:cs="Arial"/>
          <w:sz w:val="24"/>
          <w:szCs w:val="24"/>
          <w:lang w:val="en-US"/>
        </w:rPr>
        <w:t>The sediments segregation was similar to that of settling material,</w:t>
      </w:r>
      <w:r w:rsidR="0072566F">
        <w:rPr>
          <w:rFonts w:ascii="Century Schoolbook" w:hAnsi="Century Schoolbook" w:cs="Arial"/>
          <w:sz w:val="24"/>
          <w:szCs w:val="24"/>
          <w:lang w:val="en-US"/>
        </w:rPr>
        <w:t xml:space="preserve"> with </w:t>
      </w:r>
      <w:r w:rsidR="00750202">
        <w:rPr>
          <w:rFonts w:ascii="Century Schoolbook" w:hAnsi="Century Schoolbook" w:cs="Arial"/>
          <w:sz w:val="24"/>
          <w:szCs w:val="24"/>
          <w:lang w:val="en-US"/>
        </w:rPr>
        <w:t xml:space="preserve">minor differences </w:t>
      </w:r>
      <w:r w:rsidR="00750202">
        <w:rPr>
          <w:rFonts w:ascii="Century Schoolbook" w:hAnsi="Century Schoolbook" w:cs="Arial"/>
          <w:sz w:val="24"/>
          <w:szCs w:val="24"/>
          <w:lang w:val="en-US"/>
        </w:rPr>
        <w:lastRenderedPageBreak/>
        <w:t>reflecting the degradation that takes place at the water-sediment interf</w:t>
      </w:r>
      <w:r w:rsidR="00D22AD7">
        <w:rPr>
          <w:rFonts w:ascii="Century Schoolbook" w:hAnsi="Century Schoolbook" w:cs="Arial"/>
          <w:sz w:val="24"/>
          <w:szCs w:val="24"/>
          <w:lang w:val="en-US"/>
        </w:rPr>
        <w:t>a</w:t>
      </w:r>
      <w:r w:rsidR="00317CAE">
        <w:rPr>
          <w:rFonts w:ascii="Century Schoolbook" w:hAnsi="Century Schoolbook" w:cs="Arial"/>
          <w:sz w:val="24"/>
          <w:szCs w:val="24"/>
          <w:lang w:val="en-US"/>
        </w:rPr>
        <w:t>s</w:t>
      </w:r>
      <w:r w:rsidR="00750202">
        <w:rPr>
          <w:rFonts w:ascii="Century Schoolbook" w:hAnsi="Century Schoolbook" w:cs="Arial"/>
          <w:sz w:val="24"/>
          <w:szCs w:val="24"/>
          <w:lang w:val="en-US"/>
        </w:rPr>
        <w:t xml:space="preserve">e. </w:t>
      </w:r>
      <w:r w:rsidR="0072566F">
        <w:rPr>
          <w:rFonts w:ascii="Century Schoolbook" w:hAnsi="Century Schoolbook" w:cs="Arial"/>
          <w:sz w:val="24"/>
          <w:szCs w:val="24"/>
          <w:lang w:val="en-US"/>
        </w:rPr>
        <w:t xml:space="preserve">BA </w:t>
      </w:r>
      <w:r w:rsidR="00E31E5F">
        <w:rPr>
          <w:rFonts w:ascii="Century Schoolbook" w:hAnsi="Century Schoolbook" w:cs="Arial"/>
          <w:sz w:val="24"/>
          <w:szCs w:val="24"/>
          <w:lang w:val="en-US"/>
        </w:rPr>
        <w:t xml:space="preserve">sediments </w:t>
      </w:r>
      <w:r w:rsidR="00D63721">
        <w:rPr>
          <w:rFonts w:ascii="Century Schoolbook" w:hAnsi="Century Schoolbook" w:cs="Arial"/>
          <w:sz w:val="24"/>
          <w:szCs w:val="24"/>
          <w:lang w:val="en-US"/>
        </w:rPr>
        <w:t>a</w:t>
      </w:r>
      <w:r w:rsidR="00E31E5F">
        <w:rPr>
          <w:rFonts w:ascii="Century Schoolbook" w:hAnsi="Century Schoolbook" w:cs="Arial"/>
          <w:sz w:val="24"/>
          <w:szCs w:val="24"/>
          <w:lang w:val="en-US"/>
        </w:rPr>
        <w:t>re scattered on</w:t>
      </w:r>
      <w:r w:rsidR="0072566F">
        <w:rPr>
          <w:rFonts w:ascii="Century Schoolbook" w:hAnsi="Century Schoolbook" w:cs="Arial"/>
          <w:sz w:val="24"/>
          <w:szCs w:val="24"/>
          <w:lang w:val="en-US"/>
        </w:rPr>
        <w:t xml:space="preserve"> the right</w:t>
      </w:r>
      <w:r w:rsidR="00E31E5F">
        <w:rPr>
          <w:rFonts w:ascii="Century Schoolbook" w:hAnsi="Century Schoolbook" w:cs="Arial"/>
          <w:sz w:val="24"/>
          <w:szCs w:val="24"/>
          <w:lang w:val="en-US"/>
        </w:rPr>
        <w:t>,</w:t>
      </w:r>
      <w:r w:rsidR="00D63721">
        <w:rPr>
          <w:rFonts w:ascii="Century Schoolbook" w:hAnsi="Century Schoolbook" w:cs="Arial"/>
          <w:sz w:val="24"/>
          <w:szCs w:val="24"/>
          <w:lang w:val="en-US"/>
        </w:rPr>
        <w:t xml:space="preserve"> with most samples </w:t>
      </w:r>
      <w:r w:rsidR="00317CAE">
        <w:rPr>
          <w:rFonts w:ascii="Century Schoolbook" w:hAnsi="Century Schoolbook" w:cs="Arial"/>
          <w:sz w:val="24"/>
          <w:szCs w:val="24"/>
          <w:lang w:val="en-US"/>
        </w:rPr>
        <w:t>gathering near</w:t>
      </w:r>
      <w:r w:rsidR="00D63721">
        <w:rPr>
          <w:rFonts w:ascii="Century Schoolbook" w:hAnsi="Century Schoolbook" w:cs="Arial"/>
          <w:sz w:val="24"/>
          <w:szCs w:val="24"/>
          <w:lang w:val="en-US"/>
        </w:rPr>
        <w:t xml:space="preserve"> the</w:t>
      </w:r>
      <w:r w:rsidR="0072566F">
        <w:rPr>
          <w:rFonts w:ascii="Century Schoolbook" w:hAnsi="Century Schoolbook" w:cs="Arial"/>
          <w:sz w:val="24"/>
          <w:szCs w:val="24"/>
          <w:lang w:val="en-US"/>
        </w:rPr>
        <w:t xml:space="preserve"> epicoprostanol and cholest</w:t>
      </w:r>
      <w:r w:rsidR="00D63721">
        <w:rPr>
          <w:rFonts w:ascii="Century Schoolbook" w:hAnsi="Century Schoolbook" w:cs="Arial"/>
          <w:sz w:val="24"/>
          <w:szCs w:val="24"/>
          <w:lang w:val="en-US"/>
        </w:rPr>
        <w:t>a</w:t>
      </w:r>
      <w:r w:rsidR="0072566F">
        <w:rPr>
          <w:rFonts w:ascii="Century Schoolbook" w:hAnsi="Century Schoolbook" w:cs="Arial"/>
          <w:sz w:val="24"/>
          <w:szCs w:val="24"/>
          <w:lang w:val="en-US"/>
        </w:rPr>
        <w:t>nol vectors, reflecting the degradation of coprostanol and cholesterol respectively</w:t>
      </w:r>
      <w:r w:rsidR="00D63721">
        <w:rPr>
          <w:rFonts w:ascii="Century Schoolbook" w:hAnsi="Century Schoolbook" w:cs="Arial"/>
          <w:sz w:val="24"/>
          <w:szCs w:val="24"/>
          <w:lang w:val="en-US"/>
        </w:rPr>
        <w:t>.</w:t>
      </w:r>
      <w:r w:rsidR="0072566F">
        <w:rPr>
          <w:rFonts w:ascii="Century Schoolbook" w:hAnsi="Century Schoolbook" w:cs="Arial"/>
          <w:sz w:val="24"/>
          <w:szCs w:val="24"/>
          <w:lang w:val="en-US"/>
        </w:rPr>
        <w:t xml:space="preserve"> N</w:t>
      </w:r>
      <w:r w:rsidR="00D63721">
        <w:rPr>
          <w:rFonts w:ascii="Century Schoolbook" w:hAnsi="Century Schoolbook" w:cs="Arial"/>
          <w:sz w:val="24"/>
          <w:szCs w:val="24"/>
          <w:lang w:val="en-US"/>
        </w:rPr>
        <w:t xml:space="preserve"> sediments are </w:t>
      </w:r>
      <w:r w:rsidR="00317CAE">
        <w:rPr>
          <w:rFonts w:ascii="Century Schoolbook" w:hAnsi="Century Schoolbook" w:cs="Arial"/>
          <w:sz w:val="24"/>
          <w:szCs w:val="24"/>
          <w:lang w:val="en-US"/>
        </w:rPr>
        <w:t>more homogeneous and plotted</w:t>
      </w:r>
      <w:r w:rsidR="0072566F">
        <w:rPr>
          <w:rFonts w:ascii="Century Schoolbook" w:hAnsi="Century Schoolbook" w:cs="Arial"/>
          <w:sz w:val="24"/>
          <w:szCs w:val="24"/>
          <w:lang w:val="en-US"/>
        </w:rPr>
        <w:t xml:space="preserve"> on the</w:t>
      </w:r>
      <w:r w:rsidR="00317CAE">
        <w:rPr>
          <w:rFonts w:ascii="Century Schoolbook" w:hAnsi="Century Schoolbook" w:cs="Arial"/>
          <w:sz w:val="24"/>
          <w:szCs w:val="24"/>
          <w:lang w:val="en-US"/>
        </w:rPr>
        <w:t xml:space="preserve"> upper</w:t>
      </w:r>
      <w:r w:rsidR="0072566F">
        <w:rPr>
          <w:rFonts w:ascii="Century Schoolbook" w:hAnsi="Century Schoolbook" w:cs="Arial"/>
          <w:sz w:val="24"/>
          <w:szCs w:val="24"/>
          <w:lang w:val="en-US"/>
        </w:rPr>
        <w:t xml:space="preserve"> right</w:t>
      </w:r>
      <w:r w:rsidR="00317CAE">
        <w:rPr>
          <w:rFonts w:ascii="Century Schoolbook" w:hAnsi="Century Schoolbook" w:cs="Arial"/>
          <w:sz w:val="24"/>
          <w:szCs w:val="24"/>
          <w:lang w:val="en-US"/>
        </w:rPr>
        <w:t xml:space="preserve"> side of the PCA</w:t>
      </w:r>
      <w:r w:rsidR="0072566F">
        <w:rPr>
          <w:rFonts w:ascii="Century Schoolbook" w:hAnsi="Century Schoolbook" w:cs="Arial"/>
          <w:sz w:val="24"/>
          <w:szCs w:val="24"/>
          <w:lang w:val="en-US"/>
        </w:rPr>
        <w:t>, close to cholesterol and stigmastanol vectors.</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5E2E0194" w:rsidR="0077631E" w:rsidRPr="002C40F0" w:rsidRDefault="003E3C72" w:rsidP="00C436C2">
      <w:pPr>
        <w:spacing w:line="480" w:lineRule="auto"/>
        <w:ind w:firstLine="708"/>
        <w:rPr>
          <w:rFonts w:ascii="Century Schoolbook" w:hAnsi="Century Schoolbook" w:cs="Arial"/>
          <w:sz w:val="24"/>
          <w:szCs w:val="24"/>
          <w:lang w:val="en-US"/>
        </w:rPr>
      </w:pPr>
      <w:r>
        <w:rPr>
          <w:rFonts w:ascii="Century Schoolbook" w:hAnsi="Century Schoolbook" w:cs="Arial"/>
          <w:sz w:val="24"/>
          <w:szCs w:val="24"/>
          <w:lang w:val="en-US"/>
        </w:rPr>
        <w:t>S</w:t>
      </w:r>
      <w:r w:rsidR="00AB18C6" w:rsidRPr="002C40F0">
        <w:rPr>
          <w:rFonts w:ascii="Century Schoolbook" w:hAnsi="Century Schoolbook" w:cs="Arial"/>
          <w:sz w:val="24"/>
          <w:szCs w:val="24"/>
          <w:lang w:val="en-US"/>
        </w:rPr>
        <w:t xml:space="preserve">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00AB18C6" w:rsidRPr="002C40F0">
        <w:rPr>
          <w:rFonts w:ascii="Century Schoolbook" w:hAnsi="Century Schoolbook" w:cs="Arial"/>
          <w:sz w:val="24"/>
          <w:szCs w:val="24"/>
          <w:lang w:val="en-US"/>
        </w:rPr>
        <w:t>presented highly significant differences between BA and N (</w:t>
      </w:r>
      <w:r w:rsidR="00AB18C6" w:rsidRPr="002C40F0">
        <w:rPr>
          <w:rFonts w:ascii="Century Schoolbook" w:hAnsi="Century Schoolbook" w:cs="Arial"/>
          <w:i/>
          <w:sz w:val="24"/>
          <w:szCs w:val="24"/>
          <w:lang w:val="en-US"/>
        </w:rPr>
        <w:t>t</w:t>
      </w:r>
      <w:r w:rsidR="00AB18C6" w:rsidRPr="002C40F0">
        <w:rPr>
          <w:rFonts w:ascii="Century Schoolbook" w:hAnsi="Century Schoolbook" w:cs="Arial"/>
          <w:sz w:val="24"/>
          <w:szCs w:val="24"/>
          <w:lang w:val="en-US"/>
        </w:rPr>
        <w:t xml:space="preserve">-test; </w:t>
      </w:r>
      <w:r w:rsidR="00AB18C6"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9564D7">
        <w:rPr>
          <w:rFonts w:ascii="Century Schoolbook" w:hAnsi="Century Schoolbook" w:cs="Arial"/>
          <w:sz w:val="24"/>
          <w:szCs w:val="24"/>
          <w:lang w:val="en-US"/>
        </w:rPr>
        <w:t>6</w:t>
      </w:r>
      <w:r w:rsidR="0077631E" w:rsidRPr="002C40F0">
        <w:rPr>
          <w:rFonts w:ascii="Century Schoolbook" w:hAnsi="Century Schoolbook" w:cs="Arial"/>
          <w:sz w:val="24"/>
          <w:szCs w:val="24"/>
          <w:lang w:val="en-US"/>
        </w:rPr>
        <w:t>). In settling material, t</w:t>
      </w:r>
      <w:r w:rsidR="00AB18C6" w:rsidRPr="002C40F0">
        <w:rPr>
          <w:rFonts w:ascii="Century Schoolbook" w:hAnsi="Century Schoolbook" w:cs="Arial"/>
          <w:sz w:val="24"/>
          <w:szCs w:val="24"/>
          <w:lang w:val="en-US"/>
        </w:rPr>
        <w:t>he high coprostanol/</w:t>
      </w:r>
      <w:r w:rsidR="00252D2A">
        <w:rPr>
          <w:rFonts w:ascii="Century Schoolbook" w:hAnsi="Century Schoolbook" w:cs="Arial"/>
          <w:sz w:val="24"/>
          <w:szCs w:val="24"/>
          <w:lang w:val="en-US"/>
        </w:rPr>
        <w:t xml:space="preserve">(coprostanol + </w:t>
      </w:r>
      <w:r w:rsidR="00AB18C6" w:rsidRPr="002C40F0">
        <w:rPr>
          <w:rFonts w:ascii="Century Schoolbook" w:hAnsi="Century Schoolbook" w:cs="Arial"/>
          <w:sz w:val="24"/>
          <w:szCs w:val="24"/>
          <w:lang w:val="en-US"/>
        </w:rPr>
        <w:t>epicoprostanol</w:t>
      </w:r>
      <w:r w:rsidR="00252D2A">
        <w:rPr>
          <w:rFonts w:ascii="Century Schoolbook" w:hAnsi="Century Schoolbook" w:cs="Arial"/>
          <w:sz w:val="24"/>
          <w:szCs w:val="24"/>
          <w:lang w:val="en-US"/>
        </w:rPr>
        <w:t>)</w:t>
      </w:r>
      <w:r w:rsidR="00AB18C6" w:rsidRPr="002C40F0">
        <w:rPr>
          <w:rFonts w:ascii="Century Schoolbook" w:hAnsi="Century Schoolbook" w:cs="Arial"/>
          <w:sz w:val="24"/>
          <w:szCs w:val="24"/>
          <w:lang w:val="en-US"/>
        </w:rPr>
        <w:t xml:space="preserve"> ratio at BA (0.85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 xml:space="preserve">0.15) reflects the relatively fresh sewage inputs discharged, in contrast to the weak and </w:t>
      </w:r>
      <w:r w:rsidR="00AF455F">
        <w:rPr>
          <w:rFonts w:ascii="Century Schoolbook" w:hAnsi="Century Schoolbook" w:cs="Arial"/>
          <w:sz w:val="24"/>
          <w:szCs w:val="24"/>
          <w:lang w:val="en-US"/>
        </w:rPr>
        <w:t>high</w:t>
      </w:r>
      <w:r w:rsidR="00AF455F" w:rsidRPr="002C40F0">
        <w:rPr>
          <w:rFonts w:ascii="Century Schoolbook" w:hAnsi="Century Schoolbook" w:cs="Arial"/>
          <w:sz w:val="24"/>
          <w:szCs w:val="24"/>
          <w:lang w:val="en-US"/>
        </w:rPr>
        <w:t xml:space="preserve">ly </w:t>
      </w:r>
      <w:r w:rsidR="00AB18C6" w:rsidRPr="002C40F0">
        <w:rPr>
          <w:rFonts w:ascii="Century Schoolbook" w:hAnsi="Century Schoolbook" w:cs="Arial"/>
          <w:sz w:val="24"/>
          <w:szCs w:val="24"/>
          <w:lang w:val="en-US"/>
        </w:rPr>
        <w:t xml:space="preserve">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00AB18C6"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00AB18C6" w:rsidRPr="002C40F0">
        <w:rPr>
          <w:rFonts w:ascii="Century Schoolbook" w:hAnsi="Century Schoolbook" w:cs="Arial"/>
          <w:sz w:val="24"/>
          <w:szCs w:val="24"/>
          <w:lang w:val="en-US"/>
        </w:rPr>
        <w:t>he coprostanol/</w:t>
      </w:r>
      <w:r w:rsidR="00252D2A">
        <w:rPr>
          <w:rFonts w:ascii="Century Schoolbook" w:hAnsi="Century Schoolbook" w:cs="Arial"/>
          <w:sz w:val="24"/>
          <w:szCs w:val="24"/>
          <w:lang w:val="en-US"/>
        </w:rPr>
        <w:t xml:space="preserve">(coprostanol + </w:t>
      </w:r>
      <w:r w:rsidR="00AB18C6" w:rsidRPr="002C40F0">
        <w:rPr>
          <w:rFonts w:ascii="Century Schoolbook" w:hAnsi="Century Schoolbook" w:cs="Arial"/>
          <w:noProof/>
          <w:sz w:val="24"/>
          <w:szCs w:val="24"/>
          <w:lang w:val="en-US"/>
        </w:rPr>
        <w:t>ethylcoprostanol</w:t>
      </w:r>
      <w:r w:rsidR="00252D2A">
        <w:rPr>
          <w:rFonts w:ascii="Century Schoolbook" w:hAnsi="Century Schoolbook" w:cs="Arial"/>
          <w:noProof/>
          <w:sz w:val="24"/>
          <w:szCs w:val="24"/>
          <w:lang w:val="en-US"/>
        </w:rPr>
        <w:t>)</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00AB18C6"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00AB18C6"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00AB18C6"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00AB18C6"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00AB18C6" w:rsidRPr="002C40F0">
        <w:rPr>
          <w:rFonts w:ascii="Century Schoolbook" w:hAnsi="Century Schoolbook" w:cs="Arial"/>
          <w:sz w:val="24"/>
          <w:szCs w:val="24"/>
          <w:lang w:val="en-US"/>
        </w:rPr>
        <w:t xml:space="preserve">from herbivore mammal </w:t>
      </w:r>
      <w:r w:rsidR="00AB18C6" w:rsidRPr="006400C2">
        <w:rPr>
          <w:rFonts w:ascii="Century Schoolbook" w:hAnsi="Century Schoolbook" w:cs="Arial"/>
          <w:sz w:val="24"/>
          <w:szCs w:val="24"/>
          <w:lang w:val="en-US"/>
        </w:rPr>
        <w:t xml:space="preserve">feces. However, </w:t>
      </w:r>
      <w:r w:rsidR="00CF529B" w:rsidRPr="006400C2">
        <w:rPr>
          <w:rFonts w:ascii="Century Schoolbook" w:hAnsi="Century Schoolbook" w:cs="Arial"/>
          <w:sz w:val="24"/>
          <w:szCs w:val="24"/>
          <w:lang w:val="en-US"/>
        </w:rPr>
        <w:t xml:space="preserve">despite </w:t>
      </w:r>
      <w:r w:rsidR="00AB18C6" w:rsidRPr="006400C2">
        <w:rPr>
          <w:rFonts w:ascii="Century Schoolbook" w:hAnsi="Century Schoolbook" w:cs="Arial"/>
          <w:sz w:val="24"/>
          <w:szCs w:val="24"/>
          <w:lang w:val="en-US"/>
        </w:rPr>
        <w:t xml:space="preserve">the overwhelming abundance of coprostanol at BA </w:t>
      </w:r>
      <w:r w:rsidR="00CF529B" w:rsidRPr="006400C2">
        <w:rPr>
          <w:rFonts w:ascii="Century Schoolbook" w:hAnsi="Century Schoolbook" w:cs="Arial"/>
          <w:sz w:val="24"/>
          <w:szCs w:val="24"/>
          <w:lang w:val="en-US"/>
        </w:rPr>
        <w:t xml:space="preserve">a small non-human contribution to the overall fecal signal cannot be </w:t>
      </w:r>
      <w:r w:rsidR="0012078F" w:rsidRPr="00707433">
        <w:rPr>
          <w:rFonts w:ascii="Century Schoolbook" w:hAnsi="Century Schoolbook" w:cs="Arial"/>
          <w:sz w:val="24"/>
          <w:szCs w:val="24"/>
          <w:lang w:val="en-US"/>
        </w:rPr>
        <w:t>disregard</w:t>
      </w:r>
      <w:r w:rsidR="00CF529B" w:rsidRPr="006400C2">
        <w:rPr>
          <w:rFonts w:ascii="Century Schoolbook" w:hAnsi="Century Schoolbook" w:cs="Arial"/>
          <w:sz w:val="24"/>
          <w:szCs w:val="24"/>
          <w:lang w:val="en-US"/>
        </w:rPr>
        <w:t xml:space="preserve">ed. At </w:t>
      </w:r>
      <w:r w:rsidR="00392B25" w:rsidRPr="006400C2">
        <w:rPr>
          <w:rFonts w:ascii="Century Schoolbook" w:hAnsi="Century Schoolbook" w:cs="Arial"/>
          <w:sz w:val="24"/>
          <w:szCs w:val="24"/>
          <w:lang w:val="en-US"/>
        </w:rPr>
        <w:t>this site</w:t>
      </w:r>
      <w:r w:rsidR="00CF529B" w:rsidRPr="006400C2">
        <w:rPr>
          <w:rFonts w:ascii="Century Schoolbook" w:hAnsi="Century Schoolbook" w:cs="Arial"/>
          <w:sz w:val="24"/>
          <w:szCs w:val="24"/>
          <w:lang w:val="en-US"/>
        </w:rPr>
        <w:t>, the sitosterol/</w:t>
      </w:r>
      <w:r w:rsidR="00252D2A">
        <w:rPr>
          <w:rFonts w:ascii="Century Schoolbook" w:hAnsi="Century Schoolbook" w:cs="Arial"/>
          <w:sz w:val="24"/>
          <w:szCs w:val="24"/>
          <w:lang w:val="en-US"/>
        </w:rPr>
        <w:t xml:space="preserve">(sitosterol + </w:t>
      </w:r>
      <w:r w:rsidR="00CF529B" w:rsidRPr="006400C2">
        <w:rPr>
          <w:rFonts w:ascii="Century Schoolbook" w:hAnsi="Century Schoolbook" w:cs="Arial"/>
          <w:sz w:val="24"/>
          <w:szCs w:val="24"/>
          <w:lang w:val="en-US"/>
        </w:rPr>
        <w:lastRenderedPageBreak/>
        <w:t>ethylcoprostanol</w:t>
      </w:r>
      <w:r w:rsidR="00252D2A">
        <w:rPr>
          <w:rFonts w:ascii="Century Schoolbook" w:hAnsi="Century Schoolbook" w:cs="Arial"/>
          <w:sz w:val="24"/>
          <w:szCs w:val="24"/>
          <w:lang w:val="en-US"/>
        </w:rPr>
        <w:t>)</w:t>
      </w:r>
      <w:r w:rsidR="00CF529B" w:rsidRPr="006400C2">
        <w:rPr>
          <w:rFonts w:ascii="Century Schoolbook" w:hAnsi="Century Schoolbook" w:cs="Arial"/>
          <w:sz w:val="24"/>
          <w:szCs w:val="24"/>
          <w:lang w:val="en-US"/>
        </w:rPr>
        <w:t xml:space="preserve"> index</w:t>
      </w:r>
      <w:r w:rsidR="00392B25" w:rsidRPr="006400C2">
        <w:rPr>
          <w:rFonts w:ascii="Century Schoolbook" w:hAnsi="Century Schoolbook" w:cs="Arial"/>
          <w:sz w:val="24"/>
          <w:szCs w:val="24"/>
          <w:lang w:val="en-US"/>
        </w:rPr>
        <w:t xml:space="preserve"> was 0.36 ± 0.15, </w:t>
      </w:r>
      <w:r w:rsidR="0012078F" w:rsidRPr="00707433">
        <w:rPr>
          <w:rFonts w:ascii="Century Schoolbook" w:hAnsi="Century Schoolbook" w:cs="Arial"/>
          <w:sz w:val="24"/>
          <w:szCs w:val="24"/>
          <w:lang w:val="en-US"/>
        </w:rPr>
        <w:t xml:space="preserve">in the range of values </w:t>
      </w:r>
      <w:r w:rsidR="00392B25" w:rsidRPr="006400C2">
        <w:rPr>
          <w:rFonts w:ascii="Century Schoolbook" w:hAnsi="Century Schoolbook" w:cs="Arial"/>
          <w:sz w:val="24"/>
          <w:szCs w:val="24"/>
          <w:lang w:val="en-US"/>
        </w:rPr>
        <w:t xml:space="preserve">proposed </w:t>
      </w:r>
      <w:r w:rsidR="003A2FA3" w:rsidRPr="006400C2">
        <w:rPr>
          <w:rFonts w:ascii="Century Schoolbook" w:hAnsi="Century Schoolbook" w:cs="Arial"/>
          <w:sz w:val="24"/>
          <w:szCs w:val="24"/>
          <w:lang w:val="en-US"/>
        </w:rPr>
        <w:t>by Nash et al., (2005) a</w:t>
      </w:r>
      <w:r w:rsidR="00392B25" w:rsidRPr="006400C2">
        <w:rPr>
          <w:rFonts w:ascii="Century Schoolbook" w:hAnsi="Century Schoolbook" w:cs="Arial"/>
          <w:sz w:val="24"/>
          <w:szCs w:val="24"/>
          <w:lang w:val="en-US"/>
        </w:rPr>
        <w:t xml:space="preserve">s typical for </w:t>
      </w:r>
      <w:r w:rsidR="003A2FA3" w:rsidRPr="006400C2">
        <w:rPr>
          <w:rFonts w:ascii="Century Schoolbook" w:hAnsi="Century Schoolbook" w:cs="Arial"/>
          <w:noProof/>
          <w:sz w:val="24"/>
          <w:szCs w:val="24"/>
          <w:lang w:val="en-US"/>
        </w:rPr>
        <w:t>feces</w:t>
      </w:r>
      <w:r w:rsidR="003A2FA3" w:rsidRPr="006400C2">
        <w:rPr>
          <w:rFonts w:ascii="Century Schoolbook" w:hAnsi="Century Schoolbook" w:cs="Arial"/>
          <w:sz w:val="24"/>
          <w:szCs w:val="24"/>
          <w:lang w:val="en-US"/>
        </w:rPr>
        <w:t xml:space="preserve"> runoff of </w:t>
      </w:r>
      <w:r w:rsidR="00392B25" w:rsidRPr="006400C2">
        <w:rPr>
          <w:rFonts w:ascii="Century Schoolbook" w:hAnsi="Century Schoolbook" w:cs="Arial"/>
          <w:sz w:val="24"/>
          <w:szCs w:val="24"/>
          <w:lang w:val="en-US"/>
        </w:rPr>
        <w:t>herbivore</w:t>
      </w:r>
      <w:r w:rsidR="003A2FA3" w:rsidRPr="006400C2">
        <w:rPr>
          <w:rFonts w:ascii="Century Schoolbook" w:hAnsi="Century Schoolbook" w:cs="Arial"/>
          <w:sz w:val="24"/>
          <w:szCs w:val="24"/>
          <w:lang w:val="en-US"/>
        </w:rPr>
        <w:t xml:space="preserve"> with</w:t>
      </w:r>
      <w:r w:rsidR="00392B25" w:rsidRPr="006400C2">
        <w:rPr>
          <w:rFonts w:ascii="Century Schoolbook" w:hAnsi="Century Schoolbook" w:cs="Arial"/>
          <w:sz w:val="24"/>
          <w:szCs w:val="24"/>
          <w:lang w:val="en-US"/>
        </w:rPr>
        <w:t xml:space="preserve"> </w:t>
      </w:r>
      <w:r w:rsidR="003A2FA3" w:rsidRPr="006400C2">
        <w:rPr>
          <w:rFonts w:ascii="Century Schoolbook" w:hAnsi="Century Schoolbook" w:cs="Arial"/>
          <w:sz w:val="24"/>
          <w:szCs w:val="24"/>
          <w:lang w:val="en-US"/>
        </w:rPr>
        <w:t xml:space="preserve">high </w:t>
      </w:r>
      <w:r w:rsidR="003A2FA3" w:rsidRPr="006400C2">
        <w:rPr>
          <w:rFonts w:ascii="Century Schoolbook" w:hAnsi="Century Schoolbook" w:cs="Arial"/>
          <w:noProof/>
          <w:sz w:val="24"/>
          <w:szCs w:val="24"/>
          <w:lang w:val="en-US"/>
        </w:rPr>
        <w:t>ethylcoprostanol</w:t>
      </w:r>
      <w:r w:rsidR="003A2FA3" w:rsidRPr="006400C2">
        <w:rPr>
          <w:rFonts w:ascii="Century Schoolbook" w:hAnsi="Century Schoolbook" w:cs="Arial"/>
          <w:sz w:val="24"/>
          <w:szCs w:val="24"/>
          <w:lang w:val="en-US"/>
        </w:rPr>
        <w:t xml:space="preserve"> proportions, such as cattle and pigs</w:t>
      </w:r>
      <w:r w:rsidR="00AB18C6" w:rsidRPr="006400C2">
        <w:rPr>
          <w:rFonts w:ascii="Century Schoolbook" w:hAnsi="Century Schoolbook" w:cs="Arial"/>
          <w:sz w:val="24"/>
          <w:szCs w:val="24"/>
          <w:lang w:val="en-US"/>
        </w:rPr>
        <w:t xml:space="preserve">. At N, this ratio </w:t>
      </w:r>
      <w:r w:rsidR="0077631E" w:rsidRPr="006400C2">
        <w:rPr>
          <w:rFonts w:ascii="Century Schoolbook" w:hAnsi="Century Schoolbook" w:cs="Arial"/>
          <w:sz w:val="24"/>
          <w:szCs w:val="24"/>
          <w:lang w:val="en-US"/>
        </w:rPr>
        <w:t>(0.84</w:t>
      </w:r>
      <w:r w:rsidR="00B06D86" w:rsidRPr="006400C2">
        <w:rPr>
          <w:rFonts w:ascii="Century Schoolbook" w:hAnsi="Century Schoolbook" w:cs="Arial"/>
          <w:sz w:val="24"/>
          <w:szCs w:val="24"/>
          <w:lang w:val="en-US"/>
        </w:rPr>
        <w:t xml:space="preserve"> </w:t>
      </w:r>
      <w:r w:rsidR="0077631E" w:rsidRPr="006400C2">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00AB18C6" w:rsidRPr="002C40F0">
        <w:rPr>
          <w:rFonts w:ascii="Century Schoolbook" w:hAnsi="Century Schoolbook" w:cs="Arial"/>
          <w:sz w:val="24"/>
          <w:szCs w:val="24"/>
          <w:lang w:val="en-US"/>
        </w:rPr>
        <w:t>was above the limit  suggested as indicative of non-fecal polluted plant decay inputs</w:t>
      </w:r>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(Nash et al., 2005)</w:t>
      </w:r>
      <w:r w:rsidR="00AB18C6" w:rsidRPr="002C40F0">
        <w:rPr>
          <w:rFonts w:ascii="Century Schoolbook" w:hAnsi="Century Schoolbook" w:cs="Arial"/>
          <w:sz w:val="24"/>
          <w:szCs w:val="24"/>
          <w:lang w:val="en-US"/>
        </w:rPr>
        <w:t>, denoting minimum impact of fecal contamination at this site. The cholesterol/</w:t>
      </w:r>
      <w:r w:rsidR="00252D2A">
        <w:rPr>
          <w:rFonts w:ascii="Century Schoolbook" w:hAnsi="Century Schoolbook" w:cs="Arial"/>
          <w:sz w:val="24"/>
          <w:szCs w:val="24"/>
          <w:lang w:val="en-US"/>
        </w:rPr>
        <w:t xml:space="preserve">(cholesterol + </w:t>
      </w:r>
      <w:r w:rsidR="00AB18C6" w:rsidRPr="002C40F0">
        <w:rPr>
          <w:rFonts w:ascii="Century Schoolbook" w:hAnsi="Century Schoolbook" w:cs="Arial"/>
          <w:sz w:val="24"/>
          <w:szCs w:val="24"/>
          <w:lang w:val="en-US"/>
        </w:rPr>
        <w:t>cholestanol</w:t>
      </w:r>
      <w:r w:rsidR="00252D2A">
        <w:rPr>
          <w:rFonts w:ascii="Century Schoolbook" w:hAnsi="Century Schoolbook" w:cs="Arial"/>
          <w:sz w:val="24"/>
          <w:szCs w:val="24"/>
          <w:lang w:val="en-US"/>
        </w:rPr>
        <w:t>)</w:t>
      </w:r>
      <w:r w:rsidR="00AB18C6" w:rsidRPr="002C40F0">
        <w:rPr>
          <w:rFonts w:ascii="Century Schoolbook" w:hAnsi="Century Schoolbook" w:cs="Arial"/>
          <w:sz w:val="24"/>
          <w:szCs w:val="24"/>
          <w:lang w:val="en-US"/>
        </w:rPr>
        <w:t xml:space="preserve"> ratio is useful to assess the microbial reduction of </w:t>
      </w:r>
      <w:r w:rsidR="00AB18C6" w:rsidRPr="002C40F0">
        <w:rPr>
          <w:rFonts w:ascii="Century Schoolbook" w:hAnsi="Century Schoolbook" w:cs="Arial"/>
          <w:noProof/>
          <w:sz w:val="24"/>
          <w:szCs w:val="24"/>
          <w:lang w:val="en-US"/>
        </w:rPr>
        <w:t>stenols</w:t>
      </w:r>
      <w:r w:rsidR="00AB18C6"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00AB18C6"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w:t>
      </w:r>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r w:rsidR="00AB18C6"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00AB18C6"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00AB18C6"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00AB18C6"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00AB18C6" w:rsidRPr="002C40F0">
        <w:rPr>
          <w:rFonts w:ascii="Century Schoolbook" w:hAnsi="Century Schoolbook" w:cs="Arial"/>
          <w:noProof/>
          <w:sz w:val="24"/>
          <w:szCs w:val="24"/>
          <w:lang w:val="en-US"/>
        </w:rPr>
        <w:t>0.043)</w:t>
      </w:r>
      <w:r w:rsidR="00AB18C6" w:rsidRPr="002C40F0">
        <w:rPr>
          <w:rFonts w:ascii="Century Schoolbook" w:hAnsi="Century Schoolbook" w:cs="Arial"/>
          <w:sz w:val="24"/>
          <w:szCs w:val="24"/>
          <w:lang w:val="en-US"/>
        </w:rPr>
        <w:t xml:space="preserve">. </w:t>
      </w:r>
    </w:p>
    <w:p w14:paraId="33FBE9D1" w14:textId="2D5C5A19"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w:t>
      </w:r>
      <w:r w:rsidR="00AF455F">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sediments, these ratios exhibited the same geographical differences observed in</w:t>
      </w:r>
      <w:r w:rsidR="00AF455F">
        <w:rPr>
          <w:rFonts w:ascii="Century Schoolbook" w:hAnsi="Century Schoolbook" w:cs="Arial"/>
          <w:sz w:val="24"/>
          <w:szCs w:val="24"/>
          <w:lang w:val="en-US"/>
        </w:rPr>
        <w:t xml:space="preserve"> the</w:t>
      </w:r>
      <w:r w:rsidRPr="002C40F0">
        <w:rPr>
          <w:rFonts w:ascii="Century Schoolbook" w:hAnsi="Century Schoolbook" w:cs="Arial"/>
          <w:sz w:val="24"/>
          <w:szCs w:val="24"/>
          <w:lang w:val="en-US"/>
        </w:rPr>
        <w:t xml:space="preserve"> settling material but reflected the diagenetic processes that take places at sediment surface. The degradation of coprostanol and cholesterol</w:t>
      </w:r>
      <w:r w:rsidR="00AF455F">
        <w:rPr>
          <w:rFonts w:ascii="Century Schoolbook" w:hAnsi="Century Schoolbook" w:cs="Arial"/>
          <w:sz w:val="24"/>
          <w:szCs w:val="24"/>
          <w:lang w:val="en-US"/>
        </w:rPr>
        <w:t xml:space="preserve">, which is </w:t>
      </w:r>
      <w:r w:rsidRPr="002C40F0">
        <w:rPr>
          <w:rFonts w:ascii="Century Schoolbook" w:hAnsi="Century Schoolbook" w:cs="Arial"/>
          <w:sz w:val="24"/>
          <w:szCs w:val="24"/>
          <w:lang w:val="en-US"/>
        </w:rPr>
        <w:t xml:space="preserve"> intensified after particle deposition</w:t>
      </w:r>
      <w:r w:rsidR="00AF455F">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result</w:t>
      </w:r>
      <w:r w:rsidR="00AF455F">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lower coprostanol/</w:t>
      </w:r>
      <w:r w:rsidR="00252D2A">
        <w:rPr>
          <w:rFonts w:ascii="Century Schoolbook" w:hAnsi="Century Schoolbook" w:cs="Arial"/>
          <w:sz w:val="24"/>
          <w:szCs w:val="24"/>
          <w:lang w:val="en-US"/>
        </w:rPr>
        <w:t xml:space="preserve">(coprostanol + </w:t>
      </w:r>
      <w:r w:rsidRPr="002C40F0">
        <w:rPr>
          <w:rFonts w:ascii="Century Schoolbook" w:hAnsi="Century Schoolbook" w:cs="Arial"/>
          <w:sz w:val="24"/>
          <w:szCs w:val="24"/>
          <w:lang w:val="en-US"/>
        </w:rPr>
        <w:t>epicoprostanol</w:t>
      </w:r>
      <w:r w:rsidR="00252D2A">
        <w:rPr>
          <w:rFonts w:ascii="Century Schoolbook" w:hAnsi="Century Schoolbook" w:cs="Arial"/>
          <w:sz w:val="24"/>
          <w:szCs w:val="24"/>
          <w:lang w:val="en-US"/>
        </w:rPr>
        <w:t>) ratio</w:t>
      </w:r>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w:t>
      </w:r>
      <w:r w:rsidR="00252D2A">
        <w:rPr>
          <w:rFonts w:ascii="Century Schoolbook" w:hAnsi="Century Schoolbook" w:cs="Arial"/>
          <w:sz w:val="24"/>
          <w:szCs w:val="24"/>
          <w:lang w:val="en-US"/>
        </w:rPr>
        <w:t xml:space="preserve">(cholesterol + </w:t>
      </w:r>
      <w:r w:rsidRPr="002C40F0">
        <w:rPr>
          <w:rFonts w:ascii="Century Schoolbook" w:hAnsi="Century Schoolbook" w:cs="Arial"/>
          <w:sz w:val="24"/>
          <w:szCs w:val="24"/>
          <w:lang w:val="en-US"/>
        </w:rPr>
        <w:t>cholestanol</w:t>
      </w:r>
      <w:r w:rsidR="00252D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935261" w:rsidRPr="002C40F0">
        <w:rPr>
          <w:rFonts w:ascii="Century Schoolbook" w:hAnsi="Century Schoolbook" w:cs="Arial"/>
          <w:sz w:val="24"/>
          <w:szCs w:val="24"/>
          <w:lang w:val="en-US"/>
        </w:rPr>
        <w:t xml:space="preserve">ratio </w:t>
      </w:r>
      <w:r w:rsidRPr="002C40F0">
        <w:rPr>
          <w:rFonts w:ascii="Century Schoolbook" w:hAnsi="Century Schoolbook" w:cs="Arial"/>
          <w:sz w:val="24"/>
          <w:szCs w:val="24"/>
          <w:lang w:val="en-US"/>
        </w:rPr>
        <w:t>(BA: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0.025) in sediments relative to settling material.</w:t>
      </w:r>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lastRenderedPageBreak/>
        <w:t xml:space="preserve">Sterol vertical fluxes and accumulation </w:t>
      </w:r>
      <w:r w:rsidR="009C0B48" w:rsidRPr="0092125E">
        <w:rPr>
          <w:rFonts w:ascii="Century Schoolbook" w:hAnsi="Century Schoolbook" w:cs="Arial"/>
          <w:i/>
          <w:sz w:val="24"/>
          <w:szCs w:val="24"/>
          <w:lang w:val="en-US"/>
        </w:rPr>
        <w:t>efficiency</w:t>
      </w:r>
    </w:p>
    <w:p w14:paraId="66885CFA" w14:textId="509C1859"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707433">
        <w:rPr>
          <w:rFonts w:ascii="Century Schoolbook" w:hAnsi="Century Schoolbook"/>
          <w:sz w:val="24"/>
          <w:lang w:val="en-US"/>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707433">
        <w:rPr>
          <w:rFonts w:ascii="Century Schoolbook" w:hAnsi="Century Schoolbook"/>
          <w:sz w:val="24"/>
          <w:lang w:val="en-US"/>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AF455F" w:rsidRPr="002C40F0">
        <w:rPr>
          <w:rFonts w:ascii="Century Schoolbook" w:hAnsi="Century Schoolbook" w:cs="Arial"/>
          <w:sz w:val="24"/>
          <w:szCs w:val="24"/>
          <w:lang w:val="en-US"/>
        </w:rPr>
        <w:t>cm</w:t>
      </w:r>
      <w:r w:rsidR="00AF455F" w:rsidRPr="00707433">
        <w:rPr>
          <w:rFonts w:ascii="Century Schoolbook" w:hAnsi="Century Schoolbook" w:cs="Arial"/>
          <w:sz w:val="24"/>
          <w:szCs w:val="24"/>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w:t>
      </w:r>
      <w:r w:rsidR="00580D30">
        <w:rPr>
          <w:rFonts w:ascii="Century Schoolbook" w:hAnsi="Century Schoolbook" w:cs="Arial"/>
          <w:sz w:val="24"/>
          <w:szCs w:val="24"/>
          <w:lang w:val="en-US"/>
        </w:rPr>
        <w:t xml:space="preserve"> inventories estimated from the</w:t>
      </w:r>
      <w:r w:rsidR="00E91D51" w:rsidRPr="002C40F0">
        <w:rPr>
          <w:rFonts w:ascii="Century Schoolbook" w:hAnsi="Century Schoolbook" w:cs="Arial"/>
          <w:sz w:val="24"/>
          <w:szCs w:val="24"/>
          <w:lang w:val="en-US"/>
        </w:rPr>
        <w:t xml:space="preserv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w:t>
      </w:r>
      <w:r w:rsidR="00E37BB3" w:rsidRPr="002C40F0">
        <w:rPr>
          <w:rFonts w:ascii="Century Schoolbook" w:hAnsi="Century Schoolbook" w:cs="Arial"/>
          <w:sz w:val="24"/>
          <w:szCs w:val="24"/>
          <w:lang w:val="en-US"/>
        </w:rPr>
        <w:lastRenderedPageBreak/>
        <w:t>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w:t>
      </w:r>
      <w:r w:rsidR="00CD62A7">
        <w:rPr>
          <w:rFonts w:ascii="Century Schoolbook" w:hAnsi="Century Schoolbook" w:cs="Arial"/>
          <w:sz w:val="24"/>
          <w:szCs w:val="24"/>
          <w:lang w:val="en-US"/>
        </w:rPr>
        <w:t xml:space="preserve">as a result of </w:t>
      </w:r>
      <w:r w:rsidR="00E37BB3" w:rsidRPr="002C40F0">
        <w:rPr>
          <w:rFonts w:ascii="Century Schoolbook" w:hAnsi="Century Schoolbook" w:cs="Arial"/>
          <w:sz w:val="24"/>
          <w:szCs w:val="24"/>
          <w:lang w:val="en-US"/>
        </w:rPr>
        <w:t>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w:t>
      </w:r>
      <w:r w:rsidR="00CD62A7">
        <w:rPr>
          <w:rFonts w:ascii="Century Schoolbook" w:hAnsi="Century Schoolbook" w:cs="Arial"/>
          <w:sz w:val="24"/>
          <w:szCs w:val="24"/>
          <w:lang w:val="en-US"/>
        </w:rPr>
        <w:t>is originated</w:t>
      </w:r>
      <w:r w:rsidR="00E37BB3" w:rsidRPr="002C40F0">
        <w:rPr>
          <w:rFonts w:ascii="Century Schoolbook" w:hAnsi="Century Schoolbook" w:cs="Arial"/>
          <w:sz w:val="24"/>
          <w:szCs w:val="24"/>
          <w:lang w:val="en-US"/>
        </w:rPr>
        <w:t xml:space="preserve">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446D05E8"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w:t>
      </w:r>
      <w:r w:rsidR="001C5281" w:rsidRPr="002C40F0">
        <w:rPr>
          <w:rFonts w:ascii="Century Schoolbook" w:hAnsi="Century Schoolbook" w:cs="Arial"/>
          <w:sz w:val="24"/>
          <w:szCs w:val="24"/>
          <w:lang w:val="en-US"/>
        </w:rPr>
        <w:lastRenderedPageBreak/>
        <w:t>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707433">
        <w:rPr>
          <w:rFonts w:ascii="Century Schoolbook" w:hAnsi="Century Schoolbook"/>
          <w:sz w:val="24"/>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 xml:space="preserve">Human coprostanol excretion depends on multiple factors such as diet, water intake, lifestyle and genetic differences, </w:t>
      </w:r>
      <w:r w:rsidR="00CD62A7">
        <w:rPr>
          <w:rFonts w:ascii="Century Schoolbook" w:hAnsi="Century Schoolbook" w:cs="Arial"/>
          <w:sz w:val="24"/>
          <w:szCs w:val="24"/>
          <w:lang w:val="en-US"/>
        </w:rPr>
        <w:t>with</w:t>
      </w:r>
      <w:r w:rsidRPr="002C40F0">
        <w:rPr>
          <w:rFonts w:ascii="Century Schoolbook" w:hAnsi="Century Schoolbook" w:cs="Arial"/>
          <w:sz w:val="24"/>
          <w:szCs w:val="24"/>
          <w:lang w:val="en-US"/>
        </w:rPr>
        <w:t xml:space="preserve">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707433">
        <w:rPr>
          <w:rFonts w:ascii="Century Schoolbook" w:hAnsi="Century Schoolbook"/>
          <w:sz w:val="24"/>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707433">
        <w:rPr>
          <w:rFonts w:ascii="Century Schoolbook" w:hAnsi="Century Schoolbook"/>
          <w:sz w:val="24"/>
          <w:lang w:val="en-US"/>
        </w:rPr>
        <w:t>2</w:t>
      </w:r>
      <w:r w:rsidR="0092372C">
        <w:rPr>
          <w:rFonts w:ascii="Century Schoolbook" w:hAnsi="Century Schoolbook"/>
          <w:sz w:val="24"/>
          <w:lang w:val="en-US"/>
        </w:rPr>
        <w:t xml:space="preserve"> (</w:t>
      </w:r>
      <w:r w:rsidR="00C02CFB">
        <w:rPr>
          <w:rFonts w:ascii="Century Schoolbook" w:hAnsi="Century Schoolbook"/>
          <w:sz w:val="24"/>
          <w:lang w:val="en-US"/>
        </w:rPr>
        <w:t xml:space="preserve"> [5 cm / 4.7 cm/year] x [</w:t>
      </w:r>
      <w:r w:rsidR="0092372C">
        <w:rPr>
          <w:rFonts w:ascii="Century Schoolbook" w:hAnsi="Century Schoolbook"/>
          <w:sz w:val="24"/>
          <w:lang w:val="en-US"/>
        </w:rPr>
        <w:t>1</w:t>
      </w:r>
      <w:r w:rsidR="00C02CFB">
        <w:rPr>
          <w:rFonts w:ascii="Century Schoolbook" w:hAnsi="Century Schoolbook"/>
          <w:sz w:val="24"/>
          <w:lang w:val="en-US"/>
        </w:rPr>
        <w:t>.42 x 10</w:t>
      </w:r>
      <w:r w:rsidR="00C02CFB" w:rsidRPr="00707433">
        <w:rPr>
          <w:rFonts w:ascii="Century Schoolbook" w:hAnsi="Century Schoolbook"/>
          <w:sz w:val="24"/>
          <w:vertAlign w:val="superscript"/>
          <w:lang w:val="en-US"/>
        </w:rPr>
        <w:t>8</w:t>
      </w:r>
      <w:r w:rsidR="00C02CFB">
        <w:rPr>
          <w:rFonts w:ascii="Century Schoolbook" w:hAnsi="Century Schoolbook"/>
          <w:sz w:val="24"/>
          <w:lang w:val="en-US"/>
        </w:rPr>
        <w:t xml:space="preserve"> g</w:t>
      </w:r>
      <w:r w:rsidR="00FC29C4">
        <w:rPr>
          <w:rFonts w:ascii="Century Schoolbook" w:hAnsi="Century Schoolbook"/>
          <w:sz w:val="24"/>
          <w:lang w:val="en-US"/>
        </w:rPr>
        <w:t>/year</w:t>
      </w:r>
      <w:r w:rsidR="0092372C">
        <w:rPr>
          <w:rFonts w:ascii="Century Schoolbook" w:hAnsi="Century Schoolbook"/>
          <w:sz w:val="24"/>
          <w:lang w:val="en-US"/>
        </w:rPr>
        <w:t xml:space="preserve"> </w:t>
      </w:r>
      <w:r w:rsidR="00C02CFB">
        <w:rPr>
          <w:rFonts w:ascii="Century Schoolbook" w:hAnsi="Century Schoolbook"/>
          <w:sz w:val="24"/>
          <w:lang w:val="en-US"/>
        </w:rPr>
        <w:t>/ 2.5 x 10</w:t>
      </w:r>
      <w:r w:rsidR="00C02CFB" w:rsidRPr="00707433">
        <w:rPr>
          <w:rFonts w:ascii="Century Schoolbook" w:hAnsi="Century Schoolbook"/>
          <w:sz w:val="24"/>
          <w:vertAlign w:val="superscript"/>
          <w:lang w:val="en-US"/>
        </w:rPr>
        <w:t>7</w:t>
      </w:r>
      <w:r w:rsidR="00C02CFB">
        <w:rPr>
          <w:rFonts w:ascii="Century Schoolbook" w:hAnsi="Century Schoolbook"/>
          <w:sz w:val="24"/>
          <w:lang w:val="en-US"/>
        </w:rPr>
        <w:t xml:space="preserve"> m2] </w:t>
      </w:r>
      <w:r w:rsidR="0092372C">
        <w:rPr>
          <w:rFonts w:ascii="Century Schoolbook" w:hAnsi="Century Schoolbook"/>
          <w:sz w:val="24"/>
          <w:lang w:val="en-US"/>
        </w:rPr>
        <w:t>)</w:t>
      </w:r>
      <w:r w:rsidR="001F3847" w:rsidRPr="002C40F0">
        <w:rPr>
          <w:rFonts w:ascii="Century Schoolbook" w:hAnsi="Century Schoolbook" w:cs="Arial"/>
          <w:sz w:val="24"/>
          <w:szCs w:val="24"/>
          <w:lang w:val="en-US"/>
        </w:rPr>
        <w:t xml:space="preserve">. This </w:t>
      </w:r>
      <w:r w:rsidR="00CD62A7">
        <w:rPr>
          <w:rFonts w:ascii="Century Schoolbook" w:hAnsi="Century Schoolbook" w:cs="Arial"/>
          <w:sz w:val="24"/>
          <w:szCs w:val="24"/>
          <w:lang w:val="en-US"/>
        </w:rPr>
        <w:t>rough</w:t>
      </w:r>
      <w:r w:rsidR="0063638F">
        <w:rPr>
          <w:rFonts w:ascii="Century Schoolbook" w:hAnsi="Century Schoolbook" w:cs="Arial"/>
          <w:sz w:val="24"/>
          <w:szCs w:val="24"/>
          <w:lang w:val="en-US"/>
        </w:rPr>
        <w:t xml:space="preserve"> estimation, </w:t>
      </w:r>
      <w:r w:rsidR="00FC29C4">
        <w:rPr>
          <w:rFonts w:ascii="Century Schoolbook" w:hAnsi="Century Schoolbook" w:cs="Arial"/>
          <w:sz w:val="24"/>
          <w:szCs w:val="24"/>
          <w:lang w:val="en-US"/>
        </w:rPr>
        <w:t xml:space="preserve">based on </w:t>
      </w:r>
      <w:r w:rsidR="0063638F">
        <w:rPr>
          <w:rFonts w:ascii="Century Schoolbook" w:hAnsi="Century Schoolbook" w:cs="Arial"/>
          <w:sz w:val="24"/>
          <w:szCs w:val="24"/>
          <w:lang w:val="en-US"/>
        </w:rPr>
        <w:t>a homogenous coprostanol settling over the</w:t>
      </w:r>
      <w:r w:rsidR="00FC29C4" w:rsidRPr="002C40F0">
        <w:rPr>
          <w:rFonts w:ascii="Century Schoolbook" w:hAnsi="Century Schoolbook" w:cs="Arial"/>
          <w:sz w:val="24"/>
          <w:szCs w:val="24"/>
          <w:lang w:val="en-US"/>
        </w:rPr>
        <w:t xml:space="preserve"> whole plume area</w:t>
      </w:r>
      <w:r w:rsidR="0063638F">
        <w:rPr>
          <w:rFonts w:ascii="Century Schoolbook" w:hAnsi="Century Schoolbook" w:cs="Arial"/>
          <w:sz w:val="24"/>
          <w:szCs w:val="24"/>
          <w:lang w:val="en-US"/>
        </w:rPr>
        <w:t>, do</w:t>
      </w:r>
      <w:r w:rsidR="00CD62A7">
        <w:rPr>
          <w:rFonts w:ascii="Century Schoolbook" w:hAnsi="Century Schoolbook" w:cs="Arial"/>
          <w:sz w:val="24"/>
          <w:szCs w:val="24"/>
          <w:lang w:val="en-US"/>
        </w:rPr>
        <w:t>es</w:t>
      </w:r>
      <w:r w:rsidR="0063638F">
        <w:rPr>
          <w:rFonts w:ascii="Century Schoolbook" w:hAnsi="Century Schoolbook" w:cs="Arial"/>
          <w:sz w:val="24"/>
          <w:szCs w:val="24"/>
          <w:lang w:val="en-US"/>
        </w:rPr>
        <w:t xml:space="preserve"> not takes into account </w:t>
      </w:r>
      <w:r w:rsidR="0063638F" w:rsidRPr="002C40F0">
        <w:rPr>
          <w:rFonts w:ascii="Century Schoolbook" w:hAnsi="Century Schoolbook" w:cs="Arial"/>
          <w:sz w:val="24"/>
          <w:szCs w:val="24"/>
          <w:lang w:val="en-US"/>
        </w:rPr>
        <w:t>the rapid coprostanol decrease usually observed with distance from sources (Venkatesan and Kaplan, 1990; LeBlanc et al., 1992; Bachtiar et al, 1996)</w:t>
      </w:r>
      <w:r w:rsidR="0063638F">
        <w:rPr>
          <w:rFonts w:ascii="Century Schoolbook" w:hAnsi="Century Schoolbook" w:cs="Arial"/>
          <w:sz w:val="24"/>
          <w:szCs w:val="24"/>
          <w:lang w:val="en-US"/>
        </w:rPr>
        <w:t>. Therefore, the expected coprostanol inventory (</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r w:rsidR="0063638F">
        <w:rPr>
          <w:rFonts w:ascii="Century Schoolbook" w:hAnsi="Century Schoolbook" w:cs="Arial"/>
          <w:sz w:val="24"/>
          <w:szCs w:val="24"/>
          <w:lang w:val="en-US"/>
        </w:rPr>
        <w:t xml:space="preserve">based on our </w:t>
      </w:r>
      <w:r w:rsidR="006D4A7C">
        <w:rPr>
          <w:rFonts w:ascii="Century Schoolbook" w:hAnsi="Century Schoolbook" w:cs="Arial"/>
          <w:sz w:val="24"/>
          <w:szCs w:val="24"/>
          <w:lang w:val="en-US"/>
        </w:rPr>
        <w:t>measurements</w:t>
      </w:r>
      <w:r w:rsidR="0063638F">
        <w:rPr>
          <w:rFonts w:ascii="Century Schoolbook" w:hAnsi="Century Schoolbook" w:cs="Arial"/>
          <w:sz w:val="24"/>
          <w:szCs w:val="24"/>
          <w:lang w:val="en-US"/>
        </w:rPr>
        <w:t xml:space="preserve"> (24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r w:rsidR="0063638F">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r w:rsidR="006D4A7C">
        <w:rPr>
          <w:rFonts w:ascii="Century Schoolbook" w:hAnsi="Century Schoolbook" w:cs="Arial"/>
          <w:sz w:val="24"/>
          <w:szCs w:val="24"/>
          <w:lang w:val="en-US"/>
        </w:rPr>
        <w:t>, where most of the coprostanol settling takes place .</w:t>
      </w:r>
      <w:r w:rsidR="001F3847"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7AAED45F" w:rsidR="00830DCC" w:rsidRPr="00707433" w:rsidRDefault="00472F0A">
      <w:pPr>
        <w:spacing w:line="480" w:lineRule="auto"/>
        <w:ind w:firstLine="708"/>
        <w:rPr>
          <w:rFonts w:ascii="Century Schoolbook" w:hAnsi="Century Schoolbook" w:cs="Arial"/>
          <w:sz w:val="24"/>
          <w:szCs w:val="24"/>
          <w:highlight w:val="yellow"/>
          <w:lang w:val="en-US"/>
        </w:rPr>
      </w:pPr>
      <w:r w:rsidRPr="00110760">
        <w:rPr>
          <w:rFonts w:ascii="Century Schoolbook" w:hAnsi="Century Schoolbook" w:cs="Arial"/>
          <w:sz w:val="24"/>
          <w:szCs w:val="24"/>
          <w:lang w:val="en-US"/>
        </w:rPr>
        <w:t xml:space="preserve">The </w:t>
      </w:r>
      <w:r w:rsidR="000818FE" w:rsidRPr="00707433">
        <w:rPr>
          <w:rFonts w:ascii="Century Schoolbook" w:hAnsi="Century Schoolbook" w:cs="Arial"/>
          <w:sz w:val="24"/>
          <w:szCs w:val="24"/>
          <w:lang w:val="en-US"/>
        </w:rPr>
        <w:t>simultaneous analysis of sterols</w:t>
      </w:r>
      <w:r w:rsidR="008A7695" w:rsidRPr="00707433">
        <w:rPr>
          <w:rFonts w:ascii="Century Schoolbook" w:hAnsi="Century Schoolbook" w:cs="Arial"/>
          <w:sz w:val="24"/>
          <w:szCs w:val="24"/>
          <w:lang w:val="en-US"/>
        </w:rPr>
        <w:t xml:space="preserve"> in</w:t>
      </w:r>
      <w:r w:rsidR="000818FE" w:rsidRPr="00707433">
        <w:rPr>
          <w:rFonts w:ascii="Century Schoolbook" w:hAnsi="Century Schoolbook" w:cs="Arial"/>
          <w:sz w:val="24"/>
          <w:szCs w:val="24"/>
          <w:lang w:val="en-US"/>
        </w:rPr>
        <w:t xml:space="preserve"> </w:t>
      </w:r>
      <w:r w:rsidRPr="00110760">
        <w:rPr>
          <w:rFonts w:ascii="Century Schoolbook" w:hAnsi="Century Schoolbook" w:cs="Arial"/>
          <w:sz w:val="24"/>
          <w:szCs w:val="24"/>
          <w:lang w:val="en-US"/>
        </w:rPr>
        <w:t>settling material</w:t>
      </w:r>
      <w:r w:rsidR="00DD38D6" w:rsidRPr="00110760">
        <w:rPr>
          <w:rFonts w:ascii="Century Schoolbook" w:hAnsi="Century Schoolbook" w:cs="Arial"/>
          <w:sz w:val="24"/>
          <w:szCs w:val="24"/>
          <w:lang w:val="en-US"/>
        </w:rPr>
        <w:t xml:space="preserve"> </w:t>
      </w:r>
      <w:r w:rsidR="008A7695" w:rsidRPr="00707433">
        <w:rPr>
          <w:rFonts w:ascii="Century Schoolbook" w:hAnsi="Century Schoolbook" w:cs="Arial"/>
          <w:sz w:val="24"/>
          <w:szCs w:val="24"/>
          <w:lang w:val="en-US"/>
        </w:rPr>
        <w:t xml:space="preserve">and </w:t>
      </w:r>
      <w:r w:rsidR="00716C19">
        <w:rPr>
          <w:rFonts w:ascii="Century Schoolbook" w:hAnsi="Century Schoolbook" w:cs="Arial"/>
          <w:sz w:val="24"/>
          <w:szCs w:val="24"/>
          <w:lang w:val="en-US"/>
        </w:rPr>
        <w:t xml:space="preserve">underlying </w:t>
      </w:r>
      <w:r w:rsidR="008A7695" w:rsidRPr="00707433">
        <w:rPr>
          <w:rFonts w:ascii="Century Schoolbook" w:hAnsi="Century Schoolbook" w:cs="Arial"/>
          <w:sz w:val="24"/>
          <w:szCs w:val="24"/>
          <w:lang w:val="en-US"/>
        </w:rPr>
        <w:t>sediment</w:t>
      </w:r>
      <w:r w:rsidR="00716C19">
        <w:rPr>
          <w:rFonts w:ascii="Century Schoolbook" w:hAnsi="Century Schoolbook" w:cs="Arial"/>
          <w:sz w:val="24"/>
          <w:szCs w:val="24"/>
          <w:lang w:val="en-US"/>
        </w:rPr>
        <w:t>s</w:t>
      </w:r>
      <w:r w:rsidR="008A7695" w:rsidRPr="00707433">
        <w:rPr>
          <w:rFonts w:ascii="Century Schoolbook" w:hAnsi="Century Schoolbook" w:cs="Arial"/>
          <w:sz w:val="24"/>
          <w:szCs w:val="24"/>
          <w:lang w:val="en-US"/>
        </w:rPr>
        <w:t xml:space="preserve"> allowed </w:t>
      </w:r>
      <w:r w:rsidR="00DF0367" w:rsidRPr="00707433">
        <w:rPr>
          <w:rFonts w:ascii="Century Schoolbook" w:hAnsi="Century Schoolbook" w:cs="Arial"/>
          <w:sz w:val="24"/>
          <w:szCs w:val="24"/>
          <w:lang w:val="en-US"/>
        </w:rPr>
        <w:t>the identification</w:t>
      </w:r>
      <w:r w:rsidR="00716C19">
        <w:rPr>
          <w:rFonts w:ascii="Century Schoolbook" w:hAnsi="Century Schoolbook" w:cs="Arial"/>
          <w:sz w:val="24"/>
          <w:szCs w:val="24"/>
          <w:lang w:val="en-US"/>
        </w:rPr>
        <w:t xml:space="preserve"> of </w:t>
      </w:r>
      <w:r w:rsidR="00716C19" w:rsidRPr="00E61848">
        <w:rPr>
          <w:rFonts w:ascii="Century Schoolbook" w:hAnsi="Century Schoolbook" w:cs="Arial"/>
          <w:sz w:val="24"/>
          <w:szCs w:val="24"/>
          <w:lang w:val="en-US"/>
        </w:rPr>
        <w:t>source</w:t>
      </w:r>
      <w:r w:rsidR="00716C19">
        <w:rPr>
          <w:rFonts w:ascii="Century Schoolbook" w:hAnsi="Century Schoolbook" w:cs="Arial"/>
          <w:sz w:val="24"/>
          <w:szCs w:val="24"/>
          <w:lang w:val="en-US"/>
        </w:rPr>
        <w:t>s</w:t>
      </w:r>
      <w:r w:rsidR="00DF0367" w:rsidRPr="00707433">
        <w:rPr>
          <w:rFonts w:ascii="Century Schoolbook" w:hAnsi="Century Schoolbook" w:cs="Arial"/>
          <w:sz w:val="24"/>
          <w:szCs w:val="24"/>
          <w:lang w:val="en-US"/>
        </w:rPr>
        <w:t xml:space="preserve">, </w:t>
      </w:r>
      <w:r w:rsidR="008A7695" w:rsidRPr="00707433">
        <w:rPr>
          <w:rFonts w:ascii="Century Schoolbook" w:hAnsi="Century Schoolbook" w:cs="Arial"/>
          <w:sz w:val="24"/>
          <w:szCs w:val="24"/>
          <w:lang w:val="en-US"/>
        </w:rPr>
        <w:t>the calculation of vertical fluxes</w:t>
      </w:r>
      <w:r w:rsidR="00DF0367" w:rsidRPr="00707433">
        <w:rPr>
          <w:rFonts w:ascii="Century Schoolbook" w:hAnsi="Century Schoolbook" w:cs="Arial"/>
          <w:sz w:val="24"/>
          <w:szCs w:val="24"/>
          <w:lang w:val="en-US"/>
        </w:rPr>
        <w:t xml:space="preserve"> </w:t>
      </w:r>
      <w:r w:rsidR="008A7695" w:rsidRPr="00707433">
        <w:rPr>
          <w:rFonts w:ascii="Century Schoolbook" w:hAnsi="Century Schoolbook" w:cs="Arial"/>
          <w:sz w:val="24"/>
          <w:szCs w:val="24"/>
          <w:lang w:val="en-US"/>
        </w:rPr>
        <w:t xml:space="preserve">and </w:t>
      </w:r>
      <w:r w:rsidR="00DF0367" w:rsidRPr="00707433">
        <w:rPr>
          <w:rFonts w:ascii="Century Schoolbook" w:hAnsi="Century Schoolbook" w:cs="Arial"/>
          <w:sz w:val="24"/>
          <w:szCs w:val="24"/>
          <w:lang w:val="en-US"/>
        </w:rPr>
        <w:t xml:space="preserve">the </w:t>
      </w:r>
      <w:r w:rsidR="00716C19">
        <w:rPr>
          <w:rFonts w:ascii="Century Schoolbook" w:hAnsi="Century Schoolbook" w:cs="Arial"/>
          <w:sz w:val="24"/>
          <w:szCs w:val="24"/>
          <w:lang w:val="en-US"/>
        </w:rPr>
        <w:t>evaluation of early diagenetic changes.</w:t>
      </w:r>
      <w:r w:rsidR="00DF0367" w:rsidRPr="00707433">
        <w:rPr>
          <w:rFonts w:ascii="Century Schoolbook" w:hAnsi="Century Schoolbook" w:cs="Arial"/>
          <w:sz w:val="24"/>
          <w:szCs w:val="24"/>
          <w:lang w:val="en-US"/>
        </w:rPr>
        <w:t xml:space="preserve"> </w:t>
      </w:r>
      <w:r w:rsidR="00535D8E" w:rsidRPr="00110760">
        <w:rPr>
          <w:rFonts w:ascii="Century Schoolbook" w:hAnsi="Century Schoolbook" w:cs="Arial"/>
          <w:sz w:val="24"/>
          <w:szCs w:val="24"/>
          <w:lang w:val="en-US"/>
        </w:rPr>
        <w:t xml:space="preserve">The massive inputs of anthropogenic organic matter </w:t>
      </w:r>
      <w:r w:rsidR="00DF0367" w:rsidRPr="00707433">
        <w:rPr>
          <w:rFonts w:ascii="Century Schoolbook" w:hAnsi="Century Schoolbook" w:cs="Arial"/>
          <w:sz w:val="24"/>
          <w:szCs w:val="24"/>
          <w:lang w:val="en-US"/>
        </w:rPr>
        <w:t>at</w:t>
      </w:r>
      <w:r w:rsidR="00817932" w:rsidRPr="00707433">
        <w:rPr>
          <w:rFonts w:ascii="Century Schoolbook" w:hAnsi="Century Schoolbook" w:cs="Arial"/>
          <w:sz w:val="24"/>
          <w:szCs w:val="24"/>
          <w:lang w:val="en-US"/>
        </w:rPr>
        <w:t xml:space="preserve"> the</w:t>
      </w:r>
      <w:r w:rsidR="00DF0367" w:rsidRPr="00707433">
        <w:rPr>
          <w:rFonts w:ascii="Century Schoolbook" w:hAnsi="Century Schoolbook" w:cs="Arial"/>
          <w:sz w:val="24"/>
          <w:szCs w:val="24"/>
          <w:lang w:val="en-US"/>
        </w:rPr>
        <w:t xml:space="preserve"> </w:t>
      </w:r>
      <w:r w:rsidR="00817932" w:rsidRPr="00707433">
        <w:rPr>
          <w:rFonts w:ascii="Century Schoolbook" w:hAnsi="Century Schoolbook" w:cs="Arial"/>
          <w:sz w:val="24"/>
          <w:szCs w:val="24"/>
          <w:lang w:val="en-US"/>
        </w:rPr>
        <w:t>Buenos Aires (BA</w:t>
      </w:r>
      <w:r w:rsidR="00817932" w:rsidRPr="00110760">
        <w:rPr>
          <w:rFonts w:ascii="Century Schoolbook" w:hAnsi="Century Schoolbook" w:cs="Arial"/>
          <w:sz w:val="24"/>
          <w:szCs w:val="24"/>
          <w:lang w:val="en-US"/>
        </w:rPr>
        <w:t xml:space="preserve">) </w:t>
      </w:r>
      <w:r w:rsidR="00817932" w:rsidRPr="00707433">
        <w:rPr>
          <w:rFonts w:ascii="Century Schoolbook" w:hAnsi="Century Schoolbook" w:cs="Arial"/>
          <w:sz w:val="24"/>
          <w:szCs w:val="24"/>
          <w:lang w:val="en-US"/>
        </w:rPr>
        <w:t xml:space="preserve">area of the Rio de la Plata estuary </w:t>
      </w:r>
      <w:r w:rsidR="006B0762" w:rsidRPr="00110760">
        <w:rPr>
          <w:rFonts w:ascii="Century Schoolbook" w:hAnsi="Century Schoolbook" w:cs="Arial"/>
          <w:sz w:val="24"/>
          <w:szCs w:val="24"/>
          <w:lang w:val="en-US"/>
        </w:rPr>
        <w:t xml:space="preserve">cause </w:t>
      </w:r>
      <w:r w:rsidR="00535D8E" w:rsidRPr="00110760">
        <w:rPr>
          <w:rFonts w:ascii="Century Schoolbook" w:hAnsi="Century Schoolbook" w:cs="Arial"/>
          <w:sz w:val="24"/>
          <w:szCs w:val="24"/>
          <w:lang w:val="en-US"/>
        </w:rPr>
        <w:t>remarkable alteration</w:t>
      </w:r>
      <w:r w:rsidR="006B0762" w:rsidRPr="00110760">
        <w:rPr>
          <w:rFonts w:ascii="Century Schoolbook" w:hAnsi="Century Schoolbook" w:cs="Arial"/>
          <w:sz w:val="24"/>
          <w:szCs w:val="24"/>
          <w:lang w:val="en-US"/>
        </w:rPr>
        <w:t>s</w:t>
      </w:r>
      <w:r w:rsidR="00535D8E" w:rsidRPr="00110760">
        <w:rPr>
          <w:rFonts w:ascii="Century Schoolbook" w:hAnsi="Century Schoolbook" w:cs="Arial"/>
          <w:sz w:val="24"/>
          <w:szCs w:val="24"/>
          <w:lang w:val="en-US"/>
        </w:rPr>
        <w:t xml:space="preserve"> in the </w:t>
      </w:r>
      <w:r w:rsidR="002016D6">
        <w:rPr>
          <w:rFonts w:ascii="Century Schoolbook" w:hAnsi="Century Schoolbook" w:cs="Arial"/>
          <w:sz w:val="24"/>
          <w:szCs w:val="24"/>
          <w:lang w:val="en-US"/>
        </w:rPr>
        <w:t xml:space="preserve">fluxes and </w:t>
      </w:r>
      <w:r w:rsidR="00957CBD" w:rsidRPr="00110760">
        <w:rPr>
          <w:rFonts w:ascii="Century Schoolbook" w:hAnsi="Century Schoolbook" w:cs="Arial"/>
          <w:sz w:val="24"/>
          <w:szCs w:val="24"/>
          <w:lang w:val="en-US"/>
        </w:rPr>
        <w:t>signature</w:t>
      </w:r>
      <w:r w:rsidR="009A64B6" w:rsidRPr="00110760">
        <w:rPr>
          <w:rFonts w:ascii="Century Schoolbook" w:hAnsi="Century Schoolbook" w:cs="Arial"/>
          <w:sz w:val="24"/>
          <w:szCs w:val="24"/>
          <w:lang w:val="en-US"/>
        </w:rPr>
        <w:t xml:space="preserve"> of </w:t>
      </w:r>
      <w:r w:rsidR="00535D8E" w:rsidRPr="00110760">
        <w:rPr>
          <w:rFonts w:ascii="Century Schoolbook" w:hAnsi="Century Schoolbook" w:cs="Arial"/>
          <w:sz w:val="24"/>
          <w:szCs w:val="24"/>
          <w:lang w:val="en-US"/>
        </w:rPr>
        <w:t>particulate sterol</w:t>
      </w:r>
      <w:r w:rsidR="006B0762" w:rsidRPr="00110760">
        <w:rPr>
          <w:rFonts w:ascii="Century Schoolbook" w:hAnsi="Century Schoolbook" w:cs="Arial"/>
          <w:sz w:val="24"/>
          <w:szCs w:val="24"/>
          <w:lang w:val="en-US"/>
        </w:rPr>
        <w:t>s</w:t>
      </w:r>
      <w:r w:rsidR="002016D6">
        <w:rPr>
          <w:rFonts w:ascii="Century Schoolbook" w:hAnsi="Century Schoolbook" w:cs="Arial"/>
          <w:sz w:val="24"/>
          <w:szCs w:val="24"/>
          <w:lang w:val="en-US"/>
        </w:rPr>
        <w:t xml:space="preserve">. </w:t>
      </w:r>
      <w:r w:rsidR="0029344D">
        <w:rPr>
          <w:rFonts w:ascii="Century Schoolbook" w:hAnsi="Century Schoolbook" w:cs="Arial"/>
          <w:sz w:val="24"/>
          <w:szCs w:val="24"/>
          <w:lang w:val="en-US"/>
        </w:rPr>
        <w:t>Indeed</w:t>
      </w:r>
      <w:r w:rsidR="002016D6">
        <w:rPr>
          <w:rFonts w:ascii="Century Schoolbook" w:hAnsi="Century Schoolbook" w:cs="Arial"/>
          <w:sz w:val="24"/>
          <w:szCs w:val="24"/>
          <w:lang w:val="en-US"/>
        </w:rPr>
        <w:t>, h</w:t>
      </w:r>
      <w:r w:rsidR="009A64B6" w:rsidRPr="00110760">
        <w:rPr>
          <w:rFonts w:ascii="Century Schoolbook" w:hAnsi="Century Schoolbook" w:cs="Arial"/>
          <w:sz w:val="24"/>
          <w:szCs w:val="24"/>
          <w:lang w:val="en-US"/>
        </w:rPr>
        <w:t xml:space="preserve">uge vertical fluxes of highly organic particles enriched in fecal sterols, </w:t>
      </w:r>
      <w:r w:rsidR="003439A9">
        <w:rPr>
          <w:rFonts w:ascii="Century Schoolbook" w:hAnsi="Century Schoolbook" w:cs="Arial"/>
          <w:sz w:val="24"/>
          <w:szCs w:val="24"/>
          <w:lang w:val="en-US"/>
        </w:rPr>
        <w:t>i.e.</w:t>
      </w:r>
      <w:r w:rsidR="009A64B6" w:rsidRPr="00110760">
        <w:rPr>
          <w:rFonts w:ascii="Century Schoolbook" w:hAnsi="Century Schoolbook" w:cs="Arial"/>
          <w:sz w:val="24"/>
          <w:szCs w:val="24"/>
          <w:lang w:val="en-US"/>
        </w:rPr>
        <w:t xml:space="preserve"> coprostanol, </w:t>
      </w:r>
      <w:r w:rsidR="002016D6">
        <w:rPr>
          <w:rFonts w:ascii="Century Schoolbook" w:hAnsi="Century Schoolbook" w:cs="Arial"/>
          <w:sz w:val="24"/>
          <w:szCs w:val="24"/>
          <w:lang w:val="en-US"/>
        </w:rPr>
        <w:t xml:space="preserve">comparable </w:t>
      </w:r>
      <w:r w:rsidR="00957CBD" w:rsidRPr="00110760">
        <w:rPr>
          <w:rFonts w:ascii="Century Schoolbook" w:hAnsi="Century Schoolbook" w:cs="Arial"/>
          <w:sz w:val="24"/>
          <w:szCs w:val="24"/>
          <w:lang w:val="en-US"/>
        </w:rPr>
        <w:t>to raw sewage sludge</w:t>
      </w:r>
      <w:r w:rsidR="002016D6">
        <w:rPr>
          <w:rFonts w:ascii="Century Schoolbook" w:hAnsi="Century Schoolbook" w:cs="Arial"/>
          <w:sz w:val="24"/>
          <w:szCs w:val="24"/>
          <w:lang w:val="en-US"/>
        </w:rPr>
        <w:t xml:space="preserve"> are observed at this site</w:t>
      </w:r>
      <w:r w:rsidR="00957CBD" w:rsidRPr="00110760">
        <w:rPr>
          <w:rFonts w:ascii="Century Schoolbook" w:hAnsi="Century Schoolbook" w:cs="Arial"/>
          <w:sz w:val="24"/>
          <w:szCs w:val="24"/>
          <w:lang w:val="en-US"/>
        </w:rPr>
        <w:t xml:space="preserve">. </w:t>
      </w:r>
      <w:r w:rsidR="00B23711" w:rsidRPr="00110760">
        <w:rPr>
          <w:rFonts w:ascii="Century Schoolbook" w:hAnsi="Century Schoolbook" w:cs="Arial"/>
          <w:sz w:val="24"/>
          <w:szCs w:val="24"/>
          <w:lang w:val="en-US"/>
        </w:rPr>
        <w:t>Th</w:t>
      </w:r>
      <w:r w:rsidR="003439A9">
        <w:rPr>
          <w:rFonts w:ascii="Century Schoolbook" w:hAnsi="Century Schoolbook" w:cs="Arial"/>
          <w:sz w:val="24"/>
          <w:szCs w:val="24"/>
          <w:lang w:val="en-US"/>
        </w:rPr>
        <w:t>ese</w:t>
      </w:r>
      <w:r w:rsidR="00B23711" w:rsidRPr="00110760">
        <w:rPr>
          <w:rFonts w:ascii="Century Schoolbook" w:hAnsi="Century Schoolbook" w:cs="Arial"/>
          <w:sz w:val="24"/>
          <w:szCs w:val="24"/>
          <w:lang w:val="en-US"/>
        </w:rPr>
        <w:t xml:space="preserve"> </w:t>
      </w:r>
      <w:r w:rsidR="00817932" w:rsidRPr="00110760">
        <w:rPr>
          <w:rFonts w:ascii="Century Schoolbook" w:hAnsi="Century Schoolbook" w:cs="Arial"/>
          <w:sz w:val="24"/>
          <w:szCs w:val="24"/>
          <w:lang w:val="en-US"/>
        </w:rPr>
        <w:t xml:space="preserve">anthropogenic </w:t>
      </w:r>
      <w:r w:rsidR="003439A9">
        <w:rPr>
          <w:rFonts w:ascii="Century Schoolbook" w:hAnsi="Century Schoolbook" w:cs="Arial"/>
          <w:sz w:val="24"/>
          <w:szCs w:val="24"/>
          <w:lang w:val="en-US"/>
        </w:rPr>
        <w:t>discharges are</w:t>
      </w:r>
      <w:r w:rsidR="00B23711" w:rsidRPr="00110760">
        <w:rPr>
          <w:rFonts w:ascii="Century Schoolbook" w:hAnsi="Century Schoolbook" w:cs="Arial"/>
          <w:sz w:val="24"/>
          <w:szCs w:val="24"/>
          <w:lang w:val="en-US"/>
        </w:rPr>
        <w:t xml:space="preserve"> </w:t>
      </w:r>
      <w:r w:rsidR="009A64B6" w:rsidRPr="00110760">
        <w:rPr>
          <w:rFonts w:ascii="Century Schoolbook" w:hAnsi="Century Schoolbook" w:cs="Arial"/>
          <w:sz w:val="24"/>
          <w:szCs w:val="24"/>
          <w:lang w:val="en-US"/>
        </w:rPr>
        <w:t>further intensified during warm</w:t>
      </w:r>
      <w:r w:rsidR="003439A9">
        <w:rPr>
          <w:rFonts w:ascii="Century Schoolbook" w:hAnsi="Century Schoolbook" w:cs="Arial"/>
          <w:sz w:val="24"/>
          <w:szCs w:val="24"/>
          <w:lang w:val="en-US"/>
        </w:rPr>
        <w:t>-</w:t>
      </w:r>
      <w:r w:rsidR="009A64B6" w:rsidRPr="00110760">
        <w:rPr>
          <w:rFonts w:ascii="Century Schoolbook" w:hAnsi="Century Schoolbook" w:cs="Arial"/>
          <w:sz w:val="24"/>
          <w:szCs w:val="24"/>
          <w:lang w:val="en-US"/>
        </w:rPr>
        <w:t>rainy period</w:t>
      </w:r>
      <w:r w:rsidR="00817932" w:rsidRPr="00110760">
        <w:rPr>
          <w:rFonts w:ascii="Century Schoolbook" w:hAnsi="Century Schoolbook" w:cs="Arial"/>
          <w:sz w:val="24"/>
          <w:szCs w:val="24"/>
          <w:lang w:val="en-US"/>
        </w:rPr>
        <w:t>s</w:t>
      </w:r>
      <w:r w:rsidR="009A64B6" w:rsidRPr="00110760">
        <w:rPr>
          <w:rFonts w:ascii="Century Schoolbook" w:hAnsi="Century Schoolbook" w:cs="Arial"/>
          <w:sz w:val="24"/>
          <w:szCs w:val="24"/>
          <w:lang w:val="en-US"/>
        </w:rPr>
        <w:t xml:space="preserve"> due to enhanced </w:t>
      </w:r>
      <w:r w:rsidR="00817932" w:rsidRPr="00110760">
        <w:rPr>
          <w:rFonts w:ascii="Century Schoolbook" w:hAnsi="Century Schoolbook" w:cs="Arial"/>
          <w:sz w:val="24"/>
          <w:szCs w:val="24"/>
          <w:lang w:val="en-US"/>
        </w:rPr>
        <w:t xml:space="preserve">sewage discharge and  </w:t>
      </w:r>
      <w:r w:rsidR="009A64B6" w:rsidRPr="00110760">
        <w:rPr>
          <w:rFonts w:ascii="Century Schoolbook" w:hAnsi="Century Schoolbook" w:cs="Arial"/>
          <w:sz w:val="24"/>
          <w:szCs w:val="24"/>
          <w:lang w:val="en-US"/>
        </w:rPr>
        <w:t xml:space="preserve">terrestrial runoff. </w:t>
      </w:r>
      <w:r w:rsidR="00B23711" w:rsidRPr="00110760">
        <w:rPr>
          <w:rFonts w:ascii="Century Schoolbook" w:hAnsi="Century Schoolbook" w:cs="Arial"/>
          <w:sz w:val="24"/>
          <w:szCs w:val="24"/>
          <w:lang w:val="en-US"/>
        </w:rPr>
        <w:t>In contrast, at a relatively pristine northern site (N), vertical particle fluxes</w:t>
      </w:r>
      <w:r w:rsidR="00053E26" w:rsidRPr="00110760">
        <w:rPr>
          <w:rFonts w:ascii="Century Schoolbook" w:hAnsi="Century Schoolbook" w:cs="Arial"/>
          <w:sz w:val="24"/>
          <w:szCs w:val="24"/>
          <w:lang w:val="en-US"/>
        </w:rPr>
        <w:t xml:space="preserve"> and</w:t>
      </w:r>
      <w:r w:rsidR="00B23711" w:rsidRPr="00110760">
        <w:rPr>
          <w:rFonts w:ascii="Century Schoolbook" w:hAnsi="Century Schoolbook" w:cs="Arial"/>
          <w:sz w:val="24"/>
          <w:szCs w:val="24"/>
          <w:lang w:val="en-US"/>
        </w:rPr>
        <w:t xml:space="preserve"> </w:t>
      </w:r>
      <w:r w:rsidR="00053E26" w:rsidRPr="00110760">
        <w:rPr>
          <w:rFonts w:ascii="Century Schoolbook" w:hAnsi="Century Schoolbook" w:cs="Arial"/>
          <w:sz w:val="24"/>
          <w:szCs w:val="24"/>
          <w:lang w:val="en-US"/>
        </w:rPr>
        <w:t xml:space="preserve">particulate sterol concentrations are </w:t>
      </w:r>
      <w:r w:rsidR="00817932" w:rsidRPr="00707433">
        <w:rPr>
          <w:rFonts w:ascii="Century Schoolbook" w:hAnsi="Century Schoolbook" w:cs="Arial"/>
          <w:sz w:val="24"/>
          <w:szCs w:val="24"/>
          <w:lang w:val="en-US"/>
        </w:rPr>
        <w:t xml:space="preserve">3-7 orders of magnitude </w:t>
      </w:r>
      <w:r w:rsidR="00B23711" w:rsidRPr="00110760">
        <w:rPr>
          <w:rFonts w:ascii="Century Schoolbook" w:hAnsi="Century Schoolbook" w:cs="Arial"/>
          <w:sz w:val="24"/>
          <w:szCs w:val="24"/>
          <w:lang w:val="en-US"/>
        </w:rPr>
        <w:t>lower</w:t>
      </w:r>
      <w:r w:rsidR="00053E26" w:rsidRPr="00110760">
        <w:rPr>
          <w:rFonts w:ascii="Century Schoolbook" w:hAnsi="Century Schoolbook" w:cs="Arial"/>
          <w:sz w:val="24"/>
          <w:szCs w:val="24"/>
          <w:lang w:val="en-US"/>
        </w:rPr>
        <w:t xml:space="preserve">, </w:t>
      </w:r>
      <w:r w:rsidR="00BB54BC" w:rsidRPr="00110760">
        <w:rPr>
          <w:rFonts w:ascii="Century Schoolbook" w:hAnsi="Century Schoolbook" w:cs="Arial"/>
          <w:sz w:val="24"/>
          <w:szCs w:val="24"/>
          <w:lang w:val="en-US"/>
        </w:rPr>
        <w:t xml:space="preserve">with a composition </w:t>
      </w:r>
      <w:r w:rsidR="00B23711" w:rsidRPr="00110760">
        <w:rPr>
          <w:rFonts w:ascii="Century Schoolbook" w:hAnsi="Century Schoolbook" w:cs="Arial"/>
          <w:sz w:val="24"/>
          <w:szCs w:val="24"/>
          <w:lang w:val="en-US"/>
        </w:rPr>
        <w:t xml:space="preserve">dominated by plant sterols </w:t>
      </w:r>
      <w:r w:rsidR="003439A9">
        <w:rPr>
          <w:rFonts w:ascii="Century Schoolbook" w:hAnsi="Century Schoolbook" w:cs="Arial"/>
          <w:sz w:val="24"/>
          <w:szCs w:val="24"/>
          <w:lang w:val="en-US"/>
        </w:rPr>
        <w:t xml:space="preserve">i.e. </w:t>
      </w:r>
      <w:r w:rsidR="00B23711" w:rsidRPr="00110760">
        <w:rPr>
          <w:rFonts w:ascii="Century Schoolbook" w:hAnsi="Century Schoolbook" w:cs="Arial"/>
          <w:sz w:val="24"/>
          <w:szCs w:val="24"/>
          <w:lang w:val="en-US"/>
        </w:rPr>
        <w:t>sitosterol, stigmasterol and campesterol</w:t>
      </w:r>
      <w:r w:rsidR="00BB54BC" w:rsidRPr="00110760">
        <w:rPr>
          <w:rFonts w:ascii="Century Schoolbook" w:hAnsi="Century Schoolbook" w:cs="Arial"/>
          <w:sz w:val="24"/>
          <w:szCs w:val="24"/>
          <w:lang w:val="en-US"/>
        </w:rPr>
        <w:t>, derived from terrestrial vegetation</w:t>
      </w:r>
      <w:r w:rsidR="00B23711" w:rsidRPr="00110760">
        <w:rPr>
          <w:rFonts w:ascii="Century Schoolbook" w:hAnsi="Century Schoolbook" w:cs="Arial"/>
          <w:sz w:val="24"/>
          <w:szCs w:val="24"/>
          <w:lang w:val="en-US"/>
        </w:rPr>
        <w:t>.</w:t>
      </w:r>
      <w:r w:rsidR="00F768F6" w:rsidRPr="00110760">
        <w:rPr>
          <w:rFonts w:ascii="Century Schoolbook" w:hAnsi="Century Schoolbook" w:cs="Arial"/>
          <w:sz w:val="24"/>
          <w:szCs w:val="24"/>
          <w:lang w:val="en-US"/>
        </w:rPr>
        <w:t xml:space="preserve"> The sterol</w:t>
      </w:r>
      <w:r w:rsidR="00006947" w:rsidRPr="00110760">
        <w:rPr>
          <w:rFonts w:ascii="Century Schoolbook" w:hAnsi="Century Schoolbook" w:cs="Arial"/>
          <w:sz w:val="24"/>
          <w:szCs w:val="24"/>
          <w:lang w:val="en-US"/>
        </w:rPr>
        <w:t xml:space="preserve">s </w:t>
      </w:r>
      <w:r w:rsidR="003439A9">
        <w:rPr>
          <w:rFonts w:ascii="Century Schoolbook" w:hAnsi="Century Schoolbook" w:cs="Arial"/>
          <w:sz w:val="24"/>
          <w:szCs w:val="24"/>
          <w:lang w:val="en-US"/>
        </w:rPr>
        <w:t>signature of underlying s</w:t>
      </w:r>
      <w:r w:rsidR="00006947" w:rsidRPr="00110760">
        <w:rPr>
          <w:rFonts w:ascii="Century Schoolbook" w:hAnsi="Century Schoolbook" w:cs="Arial"/>
          <w:sz w:val="24"/>
          <w:szCs w:val="24"/>
          <w:lang w:val="en-US"/>
        </w:rPr>
        <w:t>ediment</w:t>
      </w:r>
      <w:r w:rsidR="003439A9">
        <w:rPr>
          <w:rFonts w:ascii="Century Schoolbook" w:hAnsi="Century Schoolbook" w:cs="Arial"/>
          <w:sz w:val="24"/>
          <w:szCs w:val="24"/>
          <w:lang w:val="en-US"/>
        </w:rPr>
        <w:t xml:space="preserve">s reflects the early diagenetic alteration occurring </w:t>
      </w:r>
      <w:r w:rsidR="00F768F6" w:rsidRPr="002C40F0">
        <w:rPr>
          <w:rFonts w:ascii="Century Schoolbook" w:hAnsi="Century Schoolbook" w:cs="Arial"/>
          <w:sz w:val="24"/>
          <w:szCs w:val="24"/>
          <w:lang w:val="en-US"/>
        </w:rPr>
        <w:t>at the water/sediment interface</w:t>
      </w:r>
      <w:r w:rsidR="003439A9">
        <w:rPr>
          <w:rFonts w:ascii="Century Schoolbook" w:hAnsi="Century Schoolbook" w:cs="Arial"/>
          <w:sz w:val="24"/>
          <w:szCs w:val="24"/>
          <w:lang w:val="en-US"/>
        </w:rPr>
        <w:t>. T</w:t>
      </w:r>
      <w:r w:rsidR="00006947">
        <w:rPr>
          <w:rFonts w:ascii="Century Schoolbook" w:hAnsi="Century Schoolbook" w:cs="Arial"/>
          <w:sz w:val="24"/>
          <w:szCs w:val="24"/>
          <w:lang w:val="en-US"/>
        </w:rPr>
        <w:t>hus</w:t>
      </w:r>
      <w:r w:rsidR="003439A9">
        <w:rPr>
          <w:rFonts w:ascii="Century Schoolbook" w:hAnsi="Century Schoolbook" w:cs="Arial"/>
          <w:sz w:val="24"/>
          <w:szCs w:val="24"/>
          <w:lang w:val="en-US"/>
        </w:rPr>
        <w:t>,</w:t>
      </w:r>
      <w:r w:rsidR="00006947">
        <w:rPr>
          <w:rFonts w:ascii="Century Schoolbook" w:hAnsi="Century Schoolbook" w:cs="Arial"/>
          <w:sz w:val="24"/>
          <w:szCs w:val="24"/>
          <w:lang w:val="en-US"/>
        </w:rPr>
        <w:t xml:space="preserve"> compared to settling </w:t>
      </w:r>
      <w:r w:rsidR="003439A9">
        <w:rPr>
          <w:rFonts w:ascii="Century Schoolbook" w:hAnsi="Century Schoolbook" w:cs="Arial"/>
          <w:sz w:val="24"/>
          <w:szCs w:val="24"/>
          <w:lang w:val="en-US"/>
        </w:rPr>
        <w:t xml:space="preserve">material, </w:t>
      </w:r>
      <w:r w:rsidR="00006947">
        <w:rPr>
          <w:rFonts w:ascii="Century Schoolbook" w:hAnsi="Century Schoolbook" w:cs="Arial"/>
          <w:sz w:val="24"/>
          <w:szCs w:val="24"/>
          <w:lang w:val="en-US"/>
        </w:rPr>
        <w:t>the</w:t>
      </w:r>
      <w:r w:rsidR="003439A9">
        <w:rPr>
          <w:rFonts w:ascii="Century Schoolbook" w:hAnsi="Century Schoolbook" w:cs="Arial"/>
          <w:sz w:val="24"/>
          <w:szCs w:val="24"/>
          <w:lang w:val="en-US"/>
        </w:rPr>
        <w:t xml:space="preserve"> </w:t>
      </w:r>
      <w:r w:rsidR="00006947">
        <w:rPr>
          <w:rFonts w:ascii="Century Schoolbook" w:hAnsi="Century Schoolbook" w:cs="Arial"/>
          <w:sz w:val="24"/>
          <w:szCs w:val="24"/>
          <w:lang w:val="en-US"/>
        </w:rPr>
        <w:t xml:space="preserve">concentrations </w:t>
      </w:r>
      <w:r w:rsidR="003439A9">
        <w:rPr>
          <w:rFonts w:ascii="Century Schoolbook" w:hAnsi="Century Schoolbook" w:cs="Arial"/>
          <w:sz w:val="24"/>
          <w:szCs w:val="24"/>
          <w:lang w:val="en-US"/>
        </w:rPr>
        <w:t xml:space="preserve">decrease </w:t>
      </w:r>
      <w:r w:rsidR="00006947">
        <w:rPr>
          <w:rFonts w:ascii="Century Schoolbook" w:hAnsi="Century Schoolbook" w:cs="Arial"/>
          <w:sz w:val="24"/>
          <w:szCs w:val="24"/>
          <w:lang w:val="en-US"/>
        </w:rPr>
        <w:t xml:space="preserve">10-20 times </w:t>
      </w:r>
      <w:r w:rsidR="003439A9">
        <w:rPr>
          <w:rFonts w:ascii="Century Schoolbook" w:hAnsi="Century Schoolbook" w:cs="Arial"/>
          <w:sz w:val="24"/>
          <w:szCs w:val="24"/>
          <w:lang w:val="en-US"/>
        </w:rPr>
        <w:t xml:space="preserve">and the </w:t>
      </w:r>
      <w:r w:rsidR="00006947">
        <w:rPr>
          <w:rFonts w:ascii="Century Schoolbook" w:hAnsi="Century Schoolbook" w:cs="Arial"/>
          <w:sz w:val="24"/>
          <w:szCs w:val="24"/>
          <w:lang w:val="en-US"/>
        </w:rPr>
        <w:t xml:space="preserve">composition </w:t>
      </w:r>
      <w:r w:rsidR="008262B2">
        <w:rPr>
          <w:rFonts w:ascii="Century Schoolbook" w:hAnsi="Century Schoolbook" w:cs="Arial"/>
          <w:sz w:val="24"/>
          <w:szCs w:val="24"/>
          <w:lang w:val="en-US"/>
        </w:rPr>
        <w:t xml:space="preserve">shows an enrichment </w:t>
      </w:r>
      <w:r w:rsidR="008262B2" w:rsidRPr="007705E2">
        <w:rPr>
          <w:rFonts w:ascii="Century Schoolbook" w:hAnsi="Century Schoolbook" w:cs="Arial"/>
          <w:sz w:val="24"/>
          <w:szCs w:val="24"/>
          <w:lang w:val="en-US"/>
        </w:rPr>
        <w:t xml:space="preserve">of </w:t>
      </w:r>
      <w:r w:rsidR="003439A9" w:rsidRPr="007705E2">
        <w:rPr>
          <w:rFonts w:ascii="Century Schoolbook" w:hAnsi="Century Schoolbook" w:cs="Arial"/>
          <w:sz w:val="24"/>
          <w:szCs w:val="24"/>
          <w:lang w:val="en-US"/>
        </w:rPr>
        <w:t>degradation products</w:t>
      </w:r>
      <w:r w:rsidR="003439A9">
        <w:rPr>
          <w:rFonts w:ascii="Century Schoolbook" w:hAnsi="Century Schoolbook" w:cs="Arial"/>
          <w:sz w:val="24"/>
          <w:szCs w:val="24"/>
          <w:lang w:val="en-US"/>
        </w:rPr>
        <w:t>, i.e.</w:t>
      </w:r>
      <w:r w:rsidR="00006947">
        <w:rPr>
          <w:rFonts w:ascii="Century Schoolbook" w:hAnsi="Century Schoolbook" w:cs="Arial"/>
          <w:sz w:val="24"/>
          <w:szCs w:val="24"/>
          <w:lang w:val="en-US"/>
        </w:rPr>
        <w:t xml:space="preserve"> cholestanol, epicoprostanol and stigmastanol</w:t>
      </w:r>
      <w:r w:rsidR="00110760">
        <w:rPr>
          <w:rFonts w:ascii="Century Schoolbook" w:hAnsi="Century Schoolbook" w:cs="Arial"/>
          <w:sz w:val="24"/>
          <w:szCs w:val="24"/>
          <w:lang w:val="en-US"/>
        </w:rPr>
        <w:t>. The</w:t>
      </w:r>
      <w:r w:rsidR="006E45B4">
        <w:rPr>
          <w:rFonts w:ascii="Century Schoolbook" w:hAnsi="Century Schoolbook" w:cs="Arial"/>
          <w:sz w:val="24"/>
          <w:szCs w:val="24"/>
          <w:lang w:val="en-US"/>
        </w:rPr>
        <w:t xml:space="preserve"> accumulation </w:t>
      </w:r>
      <w:r w:rsidR="00110760">
        <w:rPr>
          <w:rFonts w:ascii="Century Schoolbook" w:hAnsi="Century Schoolbook" w:cs="Arial"/>
          <w:sz w:val="24"/>
          <w:szCs w:val="24"/>
          <w:lang w:val="en-US"/>
        </w:rPr>
        <w:t>efficiency of sterols in sediments varies</w:t>
      </w:r>
      <w:r w:rsidR="006E45B4">
        <w:rPr>
          <w:rFonts w:ascii="Century Schoolbook" w:hAnsi="Century Schoolbook" w:cs="Arial"/>
          <w:sz w:val="24"/>
          <w:szCs w:val="24"/>
          <w:lang w:val="en-US"/>
        </w:rPr>
        <w:t xml:space="preserve"> according to the </w:t>
      </w:r>
      <w:r w:rsidR="006E45B4">
        <w:rPr>
          <w:rFonts w:ascii="Century Schoolbook" w:hAnsi="Century Schoolbook" w:cs="Arial"/>
          <w:sz w:val="24"/>
          <w:szCs w:val="24"/>
          <w:lang w:val="en-US"/>
        </w:rPr>
        <w:lastRenderedPageBreak/>
        <w:t xml:space="preserve">differential resistance </w:t>
      </w:r>
      <w:r w:rsidR="00F768F6">
        <w:rPr>
          <w:rFonts w:ascii="Century Schoolbook" w:hAnsi="Century Schoolbook" w:cs="Arial"/>
          <w:sz w:val="24"/>
          <w:szCs w:val="24"/>
          <w:lang w:val="en-US"/>
        </w:rPr>
        <w:t>of individual sterols</w:t>
      </w:r>
      <w:r w:rsidR="006E45B4">
        <w:rPr>
          <w:rFonts w:ascii="Century Schoolbook" w:hAnsi="Century Schoolbook" w:cs="Arial"/>
          <w:sz w:val="24"/>
          <w:szCs w:val="24"/>
          <w:lang w:val="en-US"/>
        </w:rPr>
        <w:t xml:space="preserve"> and in situ production. </w:t>
      </w:r>
      <w:r w:rsidR="00D86082">
        <w:rPr>
          <w:rFonts w:ascii="Century Schoolbook" w:hAnsi="Century Schoolbook" w:cs="Arial"/>
          <w:sz w:val="24"/>
          <w:szCs w:val="24"/>
          <w:lang w:val="en-US"/>
        </w:rPr>
        <w:t xml:space="preserve">Overall, the combination of higher sedimentation rates and prevailing anoxic conditions in the highly polluted BA site results in enhanced sterol preservation with a remarkably high </w:t>
      </w:r>
      <w:r w:rsidR="006E45B4">
        <w:rPr>
          <w:rFonts w:ascii="Century Schoolbook" w:hAnsi="Century Schoolbook" w:cs="Arial"/>
          <w:sz w:val="24"/>
          <w:szCs w:val="24"/>
          <w:lang w:val="en-US"/>
        </w:rPr>
        <w:t xml:space="preserve">coprostanol </w:t>
      </w:r>
      <w:r w:rsidR="00D86082">
        <w:rPr>
          <w:rFonts w:ascii="Century Schoolbook" w:hAnsi="Century Schoolbook" w:cs="Arial"/>
          <w:sz w:val="24"/>
          <w:szCs w:val="24"/>
          <w:lang w:val="en-US"/>
        </w:rPr>
        <w:t xml:space="preserve">accumulation which is </w:t>
      </w:r>
      <w:r w:rsidR="00536681" w:rsidRPr="002C40F0">
        <w:rPr>
          <w:rFonts w:ascii="Century Schoolbook" w:hAnsi="Century Schoolbook" w:cs="Arial"/>
          <w:sz w:val="24"/>
          <w:szCs w:val="24"/>
          <w:lang w:val="en-US"/>
        </w:rPr>
        <w:t xml:space="preserve">among the highest </w:t>
      </w:r>
      <w:r w:rsidR="00D86082">
        <w:rPr>
          <w:rFonts w:ascii="Century Schoolbook" w:hAnsi="Century Schoolbook" w:cs="Arial"/>
          <w:sz w:val="24"/>
          <w:szCs w:val="24"/>
          <w:lang w:val="en-US"/>
        </w:rPr>
        <w:t xml:space="preserve">ever </w:t>
      </w:r>
      <w:r w:rsidR="00536681" w:rsidRPr="002C40F0">
        <w:rPr>
          <w:rFonts w:ascii="Century Schoolbook" w:hAnsi="Century Schoolbook" w:cs="Arial"/>
          <w:sz w:val="24"/>
          <w:szCs w:val="24"/>
          <w:lang w:val="en-US"/>
        </w:rPr>
        <w:t>reported</w:t>
      </w:r>
      <w:r w:rsidR="00D86082">
        <w:rPr>
          <w:rFonts w:ascii="Century Schoolbook" w:hAnsi="Century Schoolbook" w:cs="Arial"/>
          <w:sz w:val="24"/>
          <w:szCs w:val="24"/>
          <w:lang w:val="en-US"/>
        </w:rPr>
        <w:t xml:space="preserve"> in the literature</w:t>
      </w:r>
      <w:r w:rsidR="00536681" w:rsidRPr="002C40F0">
        <w:rPr>
          <w:rFonts w:ascii="Century Schoolbook" w:hAnsi="Century Schoolbook" w:cs="Arial"/>
          <w:sz w:val="24"/>
          <w:szCs w:val="24"/>
          <w:lang w:val="en-US"/>
        </w:rPr>
        <w:t xml:space="preserve">. </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r w:rsidR="006E45B4">
        <w:rPr>
          <w:rFonts w:ascii="Century Schoolbook" w:hAnsi="Century Schoolbook" w:cs="Arial"/>
          <w:sz w:val="24"/>
          <w:szCs w:val="24"/>
          <w:lang w:val="en-US"/>
        </w:rPr>
        <w:t xml:space="preserve"> Th</w:t>
      </w:r>
      <w:r w:rsidR="003B67C9">
        <w:rPr>
          <w:rFonts w:ascii="Century Schoolbook" w:hAnsi="Century Schoolbook" w:cs="Arial"/>
          <w:sz w:val="24"/>
          <w:szCs w:val="24"/>
          <w:lang w:val="en-US"/>
        </w:rPr>
        <w:t>e authors thank the</w:t>
      </w:r>
      <w:r w:rsidR="006E45B4">
        <w:rPr>
          <w:rFonts w:ascii="Century Schoolbook" w:hAnsi="Century Schoolbook" w:cs="Arial"/>
          <w:sz w:val="24"/>
          <w:szCs w:val="24"/>
          <w:lang w:val="en-US"/>
        </w:rPr>
        <w:t xml:space="preserve"> </w:t>
      </w:r>
      <w:r w:rsidR="00046931">
        <w:rPr>
          <w:rFonts w:ascii="Century Schoolbook" w:hAnsi="Century Schoolbook" w:cs="Arial"/>
          <w:sz w:val="24"/>
          <w:szCs w:val="24"/>
          <w:lang w:val="en-US"/>
        </w:rPr>
        <w:t xml:space="preserve">journal </w:t>
      </w:r>
      <w:r w:rsidR="003B67C9">
        <w:rPr>
          <w:rFonts w:ascii="Century Schoolbook" w:hAnsi="Century Schoolbook" w:cs="Arial"/>
          <w:sz w:val="24"/>
          <w:szCs w:val="24"/>
          <w:lang w:val="en-US"/>
        </w:rPr>
        <w:t xml:space="preserve">associate </w:t>
      </w:r>
      <w:r w:rsidR="00046931">
        <w:rPr>
          <w:rFonts w:ascii="Century Schoolbook" w:hAnsi="Century Schoolbook" w:cs="Arial"/>
          <w:sz w:val="24"/>
          <w:szCs w:val="24"/>
          <w:lang w:val="en-US"/>
        </w:rPr>
        <w:t xml:space="preserve">editor and </w:t>
      </w:r>
      <w:r w:rsidR="006E45B4">
        <w:rPr>
          <w:rFonts w:ascii="Century Schoolbook" w:hAnsi="Century Schoolbook" w:cs="Arial"/>
          <w:sz w:val="24"/>
          <w:szCs w:val="24"/>
          <w:lang w:val="en-US"/>
        </w:rPr>
        <w:t>two reviewers</w:t>
      </w:r>
      <w:r w:rsidR="003B67C9">
        <w:rPr>
          <w:rFonts w:ascii="Century Schoolbook" w:hAnsi="Century Schoolbook" w:cs="Arial"/>
          <w:sz w:val="24"/>
          <w:szCs w:val="24"/>
          <w:lang w:val="en-US"/>
        </w:rPr>
        <w:t xml:space="preserve"> for their constructive criticism and their helpful comments.</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lastRenderedPageBreak/>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Bonachea, J., Bruschi, V.M., Hurtado, M.A., Forte, L.M., da Silva, M., Etcheverry, R., Cavallotto, J.F., Dantas, M.F., Pejon, O.J., Zuquette, L.V., Bezerra, M.O., Remondo, J., Rivas, V., Gómez-Arozamena, J., </w:t>
      </w:r>
      <w:r w:rsidRPr="002C40F0">
        <w:rPr>
          <w:rFonts w:ascii="Century Schoolbook" w:hAnsi="Century Schoolbook" w:cs="Arial"/>
          <w:sz w:val="24"/>
          <w:szCs w:val="24"/>
          <w:lang w:val="en-GB"/>
        </w:rPr>
        <w:lastRenderedPageBreak/>
        <w:t>Fernández, G., 2010. Natural and human forcing in recent geomorphic 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4AF16293" w14:textId="34558F03" w:rsidR="00B41E55" w:rsidRPr="002C40F0" w:rsidRDefault="00395F59" w:rsidP="00B06D86">
      <w:pPr>
        <w:spacing w:line="480" w:lineRule="auto"/>
        <w:ind w:left="709" w:hanging="709"/>
        <w:rPr>
          <w:rFonts w:ascii="Century Schoolbook" w:hAnsi="Century Schoolbook" w:cs="Arial"/>
          <w:sz w:val="24"/>
          <w:szCs w:val="24"/>
          <w:lang w:val="en-GB"/>
        </w:rPr>
      </w:pPr>
      <w:r>
        <w:rPr>
          <w:rFonts w:ascii="Century Schoolbook" w:hAnsi="Century Schoolbook" w:cs="Arial"/>
          <w:sz w:val="24"/>
          <w:szCs w:val="24"/>
          <w:lang w:val="en-GB"/>
        </w:rPr>
        <w:t xml:space="preserve">Canuel, E.A., Hardison, A.K., 2016. </w:t>
      </w:r>
      <w:r w:rsidRPr="00395F59">
        <w:rPr>
          <w:rFonts w:ascii="Century Schoolbook" w:hAnsi="Century Schoolbook" w:cs="Arial"/>
          <w:sz w:val="24"/>
          <w:szCs w:val="24"/>
          <w:lang w:val="en-GB"/>
        </w:rPr>
        <w:t>Sources, Ages, and Alteration of Organic Matter in Estuaries</w:t>
      </w:r>
      <w:r>
        <w:rPr>
          <w:rFonts w:ascii="Century Schoolbook" w:hAnsi="Century Schoolbook" w:cs="Arial"/>
          <w:sz w:val="24"/>
          <w:szCs w:val="24"/>
          <w:lang w:val="en-GB"/>
        </w:rPr>
        <w:t>. Annual Review of Marine Science 8, 409-434.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07433">
        <w:rPr>
          <w:rFonts w:ascii="Century Schoolbook" w:hAnsi="Century Schoolbook" w:cs="Arial"/>
          <w:sz w:val="24"/>
          <w:szCs w:val="24"/>
          <w:lang w:val="en-US"/>
        </w:rPr>
        <w:t xml:space="preserve">Chalaux, N., Takada, H., Bayona, J.M., 1995. </w:t>
      </w:r>
      <w:r w:rsidRPr="002C40F0">
        <w:rPr>
          <w:rFonts w:ascii="Century Schoolbook" w:hAnsi="Century Schoolbook" w:cs="Arial"/>
          <w:sz w:val="24"/>
          <w:szCs w:val="24"/>
          <w:lang w:val="en-GB"/>
        </w:rPr>
        <w:t>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Coakley, J.P., Skafel, M.G., Marvin, C.H., Bachtiar, T., 2002. Transport of Sewage-Contaminated Sediment in Northeastern Hamilton Harbour. Journal of Great Lakes Research 28, 77–90.</w:t>
      </w:r>
    </w:p>
    <w:p w14:paraId="47CFD44C" w14:textId="04C5FFEE" w:rsidR="001C3FC4"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33C61959" w14:textId="3353D7EB" w:rsidR="00E17176" w:rsidRPr="002C40F0" w:rsidRDefault="00E17176" w:rsidP="00E17176">
      <w:pPr>
        <w:spacing w:line="480" w:lineRule="auto"/>
        <w:ind w:left="709" w:hanging="709"/>
        <w:rPr>
          <w:rFonts w:ascii="Century Schoolbook" w:hAnsi="Century Schoolbook" w:cs="Arial"/>
          <w:sz w:val="24"/>
          <w:szCs w:val="24"/>
          <w:lang w:val="en-GB"/>
        </w:rPr>
      </w:pPr>
      <w:r w:rsidRPr="00E17176">
        <w:rPr>
          <w:rFonts w:ascii="Century Schoolbook" w:hAnsi="Century Schoolbook" w:cs="Arial"/>
          <w:sz w:val="24"/>
          <w:szCs w:val="24"/>
          <w:lang w:val="en-GB"/>
        </w:rPr>
        <w:t>Colombo, J.C., Silverberg, N., Gearing, J.N.</w:t>
      </w:r>
      <w:r>
        <w:rPr>
          <w:rFonts w:ascii="Century Schoolbook" w:hAnsi="Century Schoolbook" w:cs="Arial"/>
          <w:sz w:val="24"/>
          <w:szCs w:val="24"/>
          <w:lang w:val="en-GB"/>
        </w:rPr>
        <w:t>,</w:t>
      </w:r>
      <w:r w:rsidRPr="00E17176">
        <w:rPr>
          <w:rFonts w:ascii="Century Schoolbook" w:hAnsi="Century Schoolbook" w:cs="Arial"/>
          <w:sz w:val="24"/>
          <w:szCs w:val="24"/>
          <w:lang w:val="en-GB"/>
        </w:rPr>
        <w:t xml:space="preserve"> 1996</w:t>
      </w:r>
      <w:r>
        <w:rPr>
          <w:rFonts w:ascii="Century Schoolbook" w:hAnsi="Century Schoolbook" w:cs="Arial"/>
          <w:sz w:val="24"/>
          <w:szCs w:val="24"/>
          <w:lang w:val="en-GB"/>
        </w:rPr>
        <w:t xml:space="preserve">a. </w:t>
      </w:r>
      <w:r w:rsidRPr="00E17176">
        <w:rPr>
          <w:rFonts w:ascii="Century Schoolbook" w:hAnsi="Century Schoolbook" w:cs="Arial"/>
          <w:sz w:val="24"/>
          <w:szCs w:val="24"/>
          <w:lang w:val="en-GB"/>
        </w:rPr>
        <w:t>Biogeochemistry of organic matter in the Laurentian Trough, I.</w:t>
      </w:r>
      <w:r>
        <w:rPr>
          <w:rFonts w:ascii="Century Schoolbook" w:hAnsi="Century Schoolbook" w:cs="Arial"/>
          <w:sz w:val="24"/>
          <w:szCs w:val="24"/>
          <w:lang w:val="en-GB"/>
        </w:rPr>
        <w:t xml:space="preserve"> </w:t>
      </w:r>
      <w:r w:rsidRPr="00E17176">
        <w:rPr>
          <w:rFonts w:ascii="Century Schoolbook" w:hAnsi="Century Schoolbook" w:cs="Arial"/>
          <w:sz w:val="24"/>
          <w:szCs w:val="24"/>
          <w:lang w:val="en-GB"/>
        </w:rPr>
        <w:t>Composition and vertical fluxes of rapidly settling particles</w:t>
      </w:r>
      <w:r>
        <w:rPr>
          <w:rFonts w:ascii="Century Schoolbook" w:hAnsi="Century Schoolbook" w:cs="Arial"/>
          <w:sz w:val="24"/>
          <w:szCs w:val="24"/>
          <w:lang w:val="en-GB"/>
        </w:rPr>
        <w:t>. Marine Chemistry 51, 277-293.</w:t>
      </w:r>
    </w:p>
    <w:p w14:paraId="45B0BE5D" w14:textId="7481D49A" w:rsidR="00E17176" w:rsidRPr="002C40F0" w:rsidRDefault="00E17176" w:rsidP="00E1717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w:t>
      </w:r>
      <w:r>
        <w:rPr>
          <w:rFonts w:ascii="Century Schoolbook" w:hAnsi="Century Schoolbook" w:cs="Arial"/>
          <w:sz w:val="24"/>
          <w:szCs w:val="24"/>
          <w:lang w:val="en-GB"/>
        </w:rPr>
        <w:t>b</w:t>
      </w:r>
      <w:r w:rsidRPr="002C40F0">
        <w:rPr>
          <w:rFonts w:ascii="Century Schoolbook" w:hAnsi="Century Schoolbook" w:cs="Arial"/>
          <w:sz w:val="24"/>
          <w:szCs w:val="24"/>
          <w:lang w:val="en-GB"/>
        </w:rPr>
        <w:t>. Lipid biogeochemistry in the Laurentian Trough: I—fatty acids, sterols and aliphatic hydrocarbons in rapidly settling particles. Organic Geochemistry 25, 211-225.</w:t>
      </w:r>
    </w:p>
    <w:p w14:paraId="2883D40C" w14:textId="77777777" w:rsidR="00E17176" w:rsidRPr="002C40F0" w:rsidRDefault="00E17176" w:rsidP="00E1717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707433">
        <w:rPr>
          <w:rFonts w:ascii="Century Schoolbook" w:hAnsi="Century Schoolbook" w:cs="Arial"/>
          <w:sz w:val="24"/>
          <w:szCs w:val="24"/>
          <w:lang w:val="en-US"/>
        </w:rPr>
        <w:t xml:space="preserve">Colombo, J.C., Capelletti, N., Lasci, J., Migoya, M.C., Speranza, E., Skorupka, C.N., 2005. </w:t>
      </w:r>
      <w:r w:rsidRPr="002C40F0">
        <w:rPr>
          <w:rFonts w:ascii="Century Schoolbook" w:hAnsi="Century Schoolbook" w:cs="Arial"/>
          <w:sz w:val="24"/>
          <w:szCs w:val="24"/>
          <w:lang w:val="en-GB"/>
        </w:rPr>
        <w:t xml:space="preserve">Sources, vertical fluxes and accumulation of aliphatic </w:t>
      </w:r>
      <w:r w:rsidRPr="002C40F0">
        <w:rPr>
          <w:rFonts w:ascii="Century Schoolbook" w:hAnsi="Century Schoolbook" w:cs="Arial"/>
          <w:sz w:val="24"/>
          <w:szCs w:val="24"/>
          <w:lang w:val="en-GB"/>
        </w:rPr>
        <w:lastRenderedPageBreak/>
        <w:t xml:space="preserve">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Williamson, M., Migoya,  M.C., Speranza, E., Sericano, J. Muir, D.C.G., 2011. Risk ranking of multiple-POPs in detritivorous fish from the Río de la Plata. Chemosphere 83, 882-889.</w:t>
      </w:r>
    </w:p>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w:t>
      </w:r>
      <w:r w:rsidRPr="002C40F0">
        <w:rPr>
          <w:rFonts w:ascii="Century Schoolbook" w:hAnsi="Century Schoolbook" w:cs="Arial"/>
          <w:sz w:val="24"/>
          <w:szCs w:val="24"/>
          <w:lang w:val="en-GB"/>
        </w:rPr>
        <w:lastRenderedPageBreak/>
        <w:t xml:space="preserve">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BE79A5">
        <w:rPr>
          <w:rFonts w:ascii="Century Schoolbook" w:hAnsi="Century Schoolbook"/>
          <w:sz w:val="24"/>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lastRenderedPageBreak/>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BE79A5">
        <w:rPr>
          <w:rFonts w:ascii="Century Schoolbook" w:hAnsi="Century Schoolbook" w:cs="Arial"/>
          <w:sz w:val="24"/>
          <w:szCs w:val="24"/>
          <w:lang w:val="en-US"/>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Keller, S., Jahreis, G., 2004. Determination of underivatised sterols and bile acid trimethyl silyl ether methyl esters by gas chromatography–mass </w:t>
      </w:r>
      <w:r w:rsidRPr="002C40F0">
        <w:rPr>
          <w:rFonts w:ascii="Century Schoolbook" w:hAnsi="Century Schoolbook" w:cs="Arial"/>
          <w:sz w:val="24"/>
          <w:szCs w:val="24"/>
          <w:lang w:val="en-US"/>
        </w:rPr>
        <w:lastRenderedPageBreak/>
        <w:t>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297F7BD5" w:rsidR="00627A5E"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w:t>
      </w:r>
      <w:r w:rsidR="00EE418E">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60C2F04B" w14:textId="32905362" w:rsidR="00D47041" w:rsidRPr="002C40F0" w:rsidRDefault="00D47041" w:rsidP="00EE418E">
      <w:pPr>
        <w:spacing w:line="480" w:lineRule="auto"/>
        <w:ind w:left="709" w:hanging="709"/>
        <w:rPr>
          <w:rFonts w:ascii="Century Schoolbook" w:hAnsi="Century Schoolbook" w:cs="Arial"/>
          <w:sz w:val="24"/>
          <w:szCs w:val="24"/>
          <w:lang w:val="en-GB"/>
        </w:rPr>
      </w:pPr>
      <w:r w:rsidRPr="00D47041">
        <w:rPr>
          <w:rFonts w:ascii="Century Schoolbook" w:hAnsi="Century Schoolbook" w:cs="Arial"/>
          <w:sz w:val="24"/>
          <w:szCs w:val="24"/>
          <w:lang w:val="en-GB"/>
        </w:rPr>
        <w:t>Kress</w:t>
      </w:r>
      <w:r w:rsidR="00EE418E">
        <w:rPr>
          <w:rFonts w:ascii="Century Schoolbook" w:hAnsi="Century Schoolbook" w:cs="Arial"/>
          <w:sz w:val="24"/>
          <w:szCs w:val="24"/>
          <w:lang w:val="en-GB"/>
        </w:rPr>
        <w:t xml:space="preserve">, N., </w:t>
      </w:r>
      <w:r w:rsidRPr="00D47041">
        <w:rPr>
          <w:rFonts w:ascii="Century Schoolbook" w:hAnsi="Century Schoolbook" w:cs="Arial"/>
          <w:sz w:val="24"/>
          <w:szCs w:val="24"/>
          <w:lang w:val="en-GB"/>
        </w:rPr>
        <w:t>Shoham-Frider</w:t>
      </w:r>
      <w:r w:rsidR="00EE418E">
        <w:rPr>
          <w:rFonts w:ascii="Century Schoolbook" w:hAnsi="Century Schoolbook" w:cs="Arial"/>
          <w:sz w:val="24"/>
          <w:szCs w:val="24"/>
          <w:lang w:val="en-GB"/>
        </w:rPr>
        <w:t xml:space="preserve">, E., </w:t>
      </w:r>
      <w:r w:rsidRPr="00D47041">
        <w:rPr>
          <w:rFonts w:ascii="Century Schoolbook" w:hAnsi="Century Schoolbook" w:cs="Arial"/>
          <w:sz w:val="24"/>
          <w:szCs w:val="24"/>
          <w:lang w:val="en-GB"/>
        </w:rPr>
        <w:t>Galil</w:t>
      </w:r>
      <w:r w:rsidR="00EE418E">
        <w:rPr>
          <w:rFonts w:ascii="Century Schoolbook" w:hAnsi="Century Schoolbook" w:cs="Arial"/>
          <w:sz w:val="24"/>
          <w:szCs w:val="24"/>
          <w:lang w:val="en-GB"/>
        </w:rPr>
        <w:t xml:space="preserve">, B.S., 2016. </w:t>
      </w:r>
      <w:r w:rsidRPr="00D47041">
        <w:rPr>
          <w:rFonts w:ascii="Century Schoolbook" w:hAnsi="Century Schoolbook" w:cs="Arial"/>
          <w:sz w:val="24"/>
          <w:szCs w:val="24"/>
          <w:lang w:val="en-GB"/>
        </w:rPr>
        <w:t>Twenty two years of sewage sludge marine disposal monitoring in the Eastern Mediterranean Sea: Impact on sediment quality and infauna and the response to load reduction</w:t>
      </w:r>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Marine Pollution Bulletin</w:t>
      </w:r>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110, 99-111</w:t>
      </w:r>
      <w:r w:rsidR="00EE418E">
        <w:rPr>
          <w:rFonts w:ascii="Century Schoolbook" w:hAnsi="Century Schoolbook" w:cs="Arial"/>
          <w:sz w:val="24"/>
          <w:szCs w:val="24"/>
          <w:lang w:val="en-GB"/>
        </w:rPr>
        <w:t>.</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lastRenderedPageBreak/>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w:t>
      </w:r>
      <w:r w:rsidRPr="002C40F0">
        <w:rPr>
          <w:rFonts w:ascii="Century Schoolbook" w:hAnsi="Century Schoolbook" w:cs="Arial"/>
          <w:sz w:val="24"/>
          <w:szCs w:val="24"/>
          <w:lang w:val="en-GB"/>
        </w:rPr>
        <w:lastRenderedPageBreak/>
        <w:t>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Faecal sterols as indicators of sewage contamination in estuarine sediments of the Tay Estuary, Scotland: an </w:t>
      </w:r>
      <w:r w:rsidRPr="002C40F0">
        <w:rPr>
          <w:rFonts w:ascii="Century Schoolbook" w:hAnsi="Century Schoolbook" w:cs="Arial"/>
          <w:sz w:val="24"/>
          <w:szCs w:val="24"/>
          <w:lang w:val="en-US"/>
        </w:rPr>
        <w:lastRenderedPageBreak/>
        <w:t>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Farrlngton, J.W., Bothner, M.H., Johnson, C.G., Tripp, B. W., 1994. Transport of Sludge-Derived Organic Pollutants to Deep-sea </w:t>
      </w:r>
      <w:r w:rsidRPr="002C40F0">
        <w:rPr>
          <w:rFonts w:ascii="Century Schoolbook" w:hAnsi="Century Schoolbook" w:cs="Arial"/>
          <w:sz w:val="24"/>
          <w:szCs w:val="24"/>
          <w:lang w:val="en-GB"/>
        </w:rPr>
        <w:lastRenderedPageBreak/>
        <w:t>Sediments at Deep Water Dump Site 106. Environmental Science and Technology 28, 1062–1072.</w:t>
      </w:r>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4AC4A4DB" w14:textId="7042CECF"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2EC98693" w14:textId="23887788" w:rsidR="003C0C38" w:rsidRDefault="003C0C38" w:rsidP="003C0C38">
      <w:pPr>
        <w:spacing w:line="480" w:lineRule="auto"/>
        <w:ind w:left="709" w:hanging="709"/>
        <w:rPr>
          <w:rFonts w:ascii="Century Schoolbook" w:hAnsi="Century Schoolbook" w:cs="Arial"/>
          <w:sz w:val="24"/>
          <w:szCs w:val="24"/>
          <w:lang w:val="en-GB"/>
        </w:rPr>
      </w:pPr>
      <w:r>
        <w:rPr>
          <w:rFonts w:ascii="Century Schoolbook" w:hAnsi="Century Schoolbook" w:cs="Arial"/>
          <w:sz w:val="24"/>
          <w:szCs w:val="24"/>
          <w:lang w:val="en-GB"/>
        </w:rPr>
        <w:t>Volkman, J.K., 2016. Sterols in microalgae</w:t>
      </w:r>
      <w:r w:rsidRPr="003C0C38">
        <w:rPr>
          <w:rFonts w:ascii="Century Schoolbook" w:hAnsi="Century Schoolbook" w:cs="Arial"/>
          <w:sz w:val="24"/>
          <w:szCs w:val="24"/>
          <w:lang w:val="en-GB"/>
        </w:rPr>
        <w:t>, In: Borowitzka</w:t>
      </w:r>
      <w:r>
        <w:rPr>
          <w:rFonts w:ascii="Century Schoolbook" w:hAnsi="Century Schoolbook" w:cs="Arial"/>
          <w:sz w:val="24"/>
          <w:szCs w:val="24"/>
          <w:lang w:val="en-GB"/>
        </w:rPr>
        <w:t xml:space="preserve">, M.A., </w:t>
      </w:r>
      <w:r w:rsidRPr="003C0C38">
        <w:rPr>
          <w:rFonts w:ascii="Century Schoolbook" w:hAnsi="Century Schoolbook" w:cs="Arial"/>
          <w:sz w:val="24"/>
          <w:szCs w:val="24"/>
          <w:lang w:val="en-GB"/>
        </w:rPr>
        <w:t>Beardall</w:t>
      </w:r>
      <w:r>
        <w:rPr>
          <w:rFonts w:ascii="Century Schoolbook" w:hAnsi="Century Schoolbook" w:cs="Arial"/>
          <w:sz w:val="24"/>
          <w:szCs w:val="24"/>
          <w:lang w:val="en-GB"/>
        </w:rPr>
        <w:t>, J.</w:t>
      </w:r>
      <w:r w:rsidR="0019610F">
        <w:rPr>
          <w:rFonts w:ascii="Century Schoolbook" w:hAnsi="Century Schoolbook" w:cs="Arial"/>
          <w:sz w:val="24"/>
          <w:szCs w:val="24"/>
          <w:lang w:val="en-GB"/>
        </w:rPr>
        <w:t xml:space="preserve">, </w:t>
      </w:r>
      <w:r w:rsidRPr="003C0C38">
        <w:rPr>
          <w:rFonts w:ascii="Century Schoolbook" w:hAnsi="Century Schoolbook" w:cs="Arial"/>
          <w:sz w:val="24"/>
          <w:szCs w:val="24"/>
          <w:lang w:val="en-GB"/>
        </w:rPr>
        <w:t>Raven</w:t>
      </w:r>
      <w:r>
        <w:rPr>
          <w:rFonts w:ascii="Century Schoolbook" w:hAnsi="Century Schoolbook" w:cs="Arial"/>
          <w:sz w:val="24"/>
          <w:szCs w:val="24"/>
          <w:lang w:val="en-GB"/>
        </w:rPr>
        <w:t>, J.A.</w:t>
      </w:r>
      <w:r w:rsidRPr="003C0C38">
        <w:rPr>
          <w:rFonts w:ascii="Century Schoolbook" w:hAnsi="Century Schoolbook" w:cs="Arial"/>
          <w:sz w:val="24"/>
          <w:szCs w:val="24"/>
          <w:lang w:val="en-GB"/>
        </w:rPr>
        <w:t xml:space="preserve"> (Ed</w:t>
      </w:r>
      <w:r>
        <w:rPr>
          <w:rFonts w:ascii="Century Schoolbook" w:hAnsi="Century Schoolbook" w:cs="Arial"/>
          <w:sz w:val="24"/>
          <w:szCs w:val="24"/>
          <w:lang w:val="en-GB"/>
        </w:rPr>
        <w:t>s</w:t>
      </w:r>
      <w:r w:rsidRPr="003C0C38">
        <w:rPr>
          <w:rFonts w:ascii="Century Schoolbook" w:hAnsi="Century Schoolbook" w:cs="Arial"/>
          <w:sz w:val="24"/>
          <w:szCs w:val="24"/>
          <w:lang w:val="en-GB"/>
        </w:rPr>
        <w:t>.), The Physiology of Microalgae. Springer</w:t>
      </w:r>
      <w:r w:rsidR="0019610F">
        <w:rPr>
          <w:rFonts w:ascii="Century Schoolbook" w:hAnsi="Century Schoolbook" w:cs="Arial"/>
          <w:sz w:val="24"/>
          <w:szCs w:val="24"/>
          <w:lang w:val="en-GB"/>
        </w:rPr>
        <w:t xml:space="preserve"> International Publishing, </w:t>
      </w:r>
      <w:r w:rsidR="0019610F" w:rsidRPr="0019610F">
        <w:rPr>
          <w:rFonts w:ascii="Century Schoolbook" w:hAnsi="Century Schoolbook" w:cs="Arial"/>
          <w:sz w:val="24"/>
          <w:szCs w:val="24"/>
          <w:lang w:val="en-GB"/>
        </w:rPr>
        <w:t>Switzerland</w:t>
      </w:r>
      <w:r w:rsidRPr="003C0C38">
        <w:rPr>
          <w:rFonts w:ascii="Century Schoolbook" w:hAnsi="Century Schoolbook" w:cs="Arial"/>
          <w:sz w:val="24"/>
          <w:szCs w:val="24"/>
          <w:lang w:val="en-GB"/>
        </w:rPr>
        <w:t xml:space="preserve">, pp. </w:t>
      </w:r>
      <w:r>
        <w:rPr>
          <w:rFonts w:ascii="Century Schoolbook" w:hAnsi="Century Schoolbook" w:cs="Arial"/>
          <w:sz w:val="24"/>
          <w:szCs w:val="24"/>
          <w:lang w:val="en-GB"/>
        </w:rPr>
        <w:t>485</w:t>
      </w:r>
      <w:r w:rsidRPr="003C0C38">
        <w:rPr>
          <w:rFonts w:ascii="Century Schoolbook" w:hAnsi="Century Schoolbook" w:cs="Arial"/>
          <w:sz w:val="24"/>
          <w:szCs w:val="24"/>
          <w:lang w:val="en-GB"/>
        </w:rPr>
        <w:t>–</w:t>
      </w:r>
      <w:r>
        <w:rPr>
          <w:rFonts w:ascii="Century Schoolbook" w:hAnsi="Century Schoolbook" w:cs="Arial"/>
          <w:sz w:val="24"/>
          <w:szCs w:val="24"/>
          <w:lang w:val="en-GB"/>
        </w:rPr>
        <w:t>505</w:t>
      </w:r>
      <w:r w:rsidRPr="003C0C38">
        <w:rPr>
          <w:rFonts w:ascii="Century Schoolbook" w:hAnsi="Century Schoolbook" w:cs="Arial"/>
          <w:sz w:val="24"/>
          <w:szCs w:val="24"/>
          <w:lang w:val="en-GB"/>
        </w:rPr>
        <w:t>.</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0D4A645C"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01344FCA"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BE79A5"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CB9C030"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North (N) in the Uruguay River</w:t>
      </w:r>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17D38A6B" w14:textId="3DA4C30D" w:rsidR="009564D7" w:rsidRPr="00A96131" w:rsidRDefault="009564D7" w:rsidP="009564D7">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Pr>
          <w:rFonts w:ascii="Century Schoolbook" w:hAnsi="Century Schoolbook" w:cs="Arial"/>
          <w:b/>
          <w:i w:val="0"/>
          <w:color w:val="auto"/>
          <w:sz w:val="24"/>
          <w:szCs w:val="24"/>
          <w:lang w:val="en-GB"/>
        </w:rPr>
        <w:t>5</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Principal component analysis of sterol composition of settling particles (solid circles) </w:t>
      </w:r>
      <w:r w:rsidRPr="00393A13">
        <w:rPr>
          <w:rFonts w:ascii="Century Schoolbook" w:hAnsi="Century Schoolbook" w:cs="Arial"/>
          <w:i w:val="0"/>
          <w:color w:val="auto"/>
          <w:sz w:val="24"/>
          <w:szCs w:val="24"/>
          <w:lang w:val="en-GB"/>
        </w:rPr>
        <w:t>and sediments (open squares) from Buenos Aires (black) and North (grey). The black asterisk correspond to the average sterol composition of human feces (according Leeming et al. 1996).</w:t>
      </w:r>
    </w:p>
    <w:p w14:paraId="31DEAA75" w14:textId="5D0ED6F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009564D7">
        <w:rPr>
          <w:rFonts w:ascii="Century Schoolbook" w:hAnsi="Century Schoolbook" w:cs="Arial"/>
          <w:b/>
          <w:i w:val="0"/>
          <w:color w:val="auto"/>
          <w:sz w:val="24"/>
          <w:szCs w:val="24"/>
          <w:lang w:val="en-US"/>
        </w:rPr>
        <w:t>6</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sitosterol/(sitosterol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57198BC1" w14:textId="30E90F2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r w:rsidR="00FA17DE" w:rsidRPr="00A96131">
        <w:rPr>
          <w:rFonts w:ascii="Century Schoolbook" w:hAnsi="Century Schoolbook" w:cs="Arial"/>
          <w:i w:val="0"/>
          <w:color w:val="auto"/>
          <w:sz w:val="24"/>
          <w:szCs w:val="24"/>
          <w:lang w:val="en-GB"/>
        </w:rPr>
        <w:t>(</w:t>
      </w:r>
      <w:r w:rsidR="00FA17DE">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14"/>
      <w:footerReference w:type="default" r:id="rId15"/>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67102" w14:textId="77777777" w:rsidR="00323331" w:rsidRDefault="00323331" w:rsidP="00627A5E">
      <w:pPr>
        <w:spacing w:after="0" w:line="240" w:lineRule="auto"/>
      </w:pPr>
      <w:r>
        <w:separator/>
      </w:r>
    </w:p>
  </w:endnote>
  <w:endnote w:type="continuationSeparator" w:id="0">
    <w:p w14:paraId="2F8EC8B0" w14:textId="77777777" w:rsidR="00323331" w:rsidRDefault="00323331" w:rsidP="00627A5E">
      <w:pPr>
        <w:spacing w:after="0" w:line="240" w:lineRule="auto"/>
      </w:pPr>
      <w:r>
        <w:continuationSeparator/>
      </w:r>
    </w:p>
  </w:endnote>
  <w:endnote w:type="continuationNotice" w:id="1">
    <w:p w14:paraId="41FCD3FA" w14:textId="77777777" w:rsidR="00323331" w:rsidRDefault="003233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315E4E29" w:rsidR="00433BBB" w:rsidRPr="00AF4191" w:rsidRDefault="00433BBB">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BE79A5" w:rsidRPr="00BE79A5">
          <w:rPr>
            <w:rFonts w:ascii="Century Schoolbook" w:hAnsi="Century Schoolbook"/>
            <w:noProof/>
            <w:lang w:val="es-ES"/>
          </w:rPr>
          <w:t>25</w:t>
        </w:r>
        <w:r w:rsidRPr="00AF4191">
          <w:rPr>
            <w:rFonts w:ascii="Century Schoolbook" w:hAnsi="Century Schoolbook"/>
          </w:rPr>
          <w:fldChar w:fldCharType="end"/>
        </w:r>
      </w:p>
    </w:sdtContent>
  </w:sdt>
  <w:p w14:paraId="28BFF79B" w14:textId="77777777" w:rsidR="00433BBB" w:rsidRDefault="00433B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EF580" w14:textId="77777777" w:rsidR="00323331" w:rsidRDefault="00323331" w:rsidP="00627A5E">
      <w:pPr>
        <w:spacing w:after="0" w:line="240" w:lineRule="auto"/>
      </w:pPr>
      <w:r>
        <w:separator/>
      </w:r>
    </w:p>
  </w:footnote>
  <w:footnote w:type="continuationSeparator" w:id="0">
    <w:p w14:paraId="0E4AB14C" w14:textId="77777777" w:rsidR="00323331" w:rsidRDefault="00323331" w:rsidP="00627A5E">
      <w:pPr>
        <w:spacing w:after="0" w:line="240" w:lineRule="auto"/>
      </w:pPr>
      <w:r>
        <w:continuationSeparator/>
      </w:r>
    </w:p>
  </w:footnote>
  <w:footnote w:type="continuationNotice" w:id="1">
    <w:p w14:paraId="70D4A573" w14:textId="77777777" w:rsidR="00323331" w:rsidRDefault="00323331">
      <w:pPr>
        <w:spacing w:after="0" w:line="240" w:lineRule="auto"/>
      </w:pPr>
    </w:p>
  </w:footnote>
  <w:footnote w:id="2">
    <w:p w14:paraId="5C90D6A1" w14:textId="05EB35DD" w:rsidR="00433BBB" w:rsidRPr="00A914B7" w:rsidRDefault="00433BBB"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433BBB" w:rsidRPr="00627A5E" w:rsidRDefault="00433BBB">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433BBB" w:rsidRDefault="00433B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0A66"/>
    <w:rsid w:val="0000182B"/>
    <w:rsid w:val="0000274D"/>
    <w:rsid w:val="00003756"/>
    <w:rsid w:val="00006947"/>
    <w:rsid w:val="00006993"/>
    <w:rsid w:val="000160B7"/>
    <w:rsid w:val="000160DD"/>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431A"/>
    <w:rsid w:val="000754C7"/>
    <w:rsid w:val="00076E83"/>
    <w:rsid w:val="0008162A"/>
    <w:rsid w:val="000818FE"/>
    <w:rsid w:val="00083B61"/>
    <w:rsid w:val="0008643C"/>
    <w:rsid w:val="000964E8"/>
    <w:rsid w:val="00096B25"/>
    <w:rsid w:val="000977D8"/>
    <w:rsid w:val="000A364E"/>
    <w:rsid w:val="000A4274"/>
    <w:rsid w:val="000B0091"/>
    <w:rsid w:val="000B36D9"/>
    <w:rsid w:val="000B38FC"/>
    <w:rsid w:val="000B595E"/>
    <w:rsid w:val="000B6221"/>
    <w:rsid w:val="000B7DB8"/>
    <w:rsid w:val="000C2C55"/>
    <w:rsid w:val="000C3E6A"/>
    <w:rsid w:val="000D3412"/>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0760"/>
    <w:rsid w:val="00111C9B"/>
    <w:rsid w:val="00113C80"/>
    <w:rsid w:val="001144B5"/>
    <w:rsid w:val="00114B82"/>
    <w:rsid w:val="00116D96"/>
    <w:rsid w:val="00117B97"/>
    <w:rsid w:val="0012078F"/>
    <w:rsid w:val="00121DF8"/>
    <w:rsid w:val="00122DF4"/>
    <w:rsid w:val="00122EA6"/>
    <w:rsid w:val="00123BD9"/>
    <w:rsid w:val="00123CBC"/>
    <w:rsid w:val="00123DAC"/>
    <w:rsid w:val="0012581A"/>
    <w:rsid w:val="001262A9"/>
    <w:rsid w:val="00126DDA"/>
    <w:rsid w:val="001270D3"/>
    <w:rsid w:val="001278AC"/>
    <w:rsid w:val="00130840"/>
    <w:rsid w:val="0013267A"/>
    <w:rsid w:val="00136661"/>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3B3F"/>
    <w:rsid w:val="0018408A"/>
    <w:rsid w:val="001842C0"/>
    <w:rsid w:val="00190701"/>
    <w:rsid w:val="0019318B"/>
    <w:rsid w:val="0019610F"/>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D46F0"/>
    <w:rsid w:val="001D7E27"/>
    <w:rsid w:val="001E1B57"/>
    <w:rsid w:val="001E1EAA"/>
    <w:rsid w:val="001E2B08"/>
    <w:rsid w:val="001E2E57"/>
    <w:rsid w:val="001E4BD3"/>
    <w:rsid w:val="001E68A4"/>
    <w:rsid w:val="001E727B"/>
    <w:rsid w:val="001F0432"/>
    <w:rsid w:val="001F08D9"/>
    <w:rsid w:val="001F158C"/>
    <w:rsid w:val="001F27BF"/>
    <w:rsid w:val="001F3847"/>
    <w:rsid w:val="001F5BC9"/>
    <w:rsid w:val="002016D6"/>
    <w:rsid w:val="00202CB9"/>
    <w:rsid w:val="0020382E"/>
    <w:rsid w:val="00212318"/>
    <w:rsid w:val="0021762A"/>
    <w:rsid w:val="00223344"/>
    <w:rsid w:val="0022392D"/>
    <w:rsid w:val="00225394"/>
    <w:rsid w:val="002260FD"/>
    <w:rsid w:val="002270FA"/>
    <w:rsid w:val="002306CE"/>
    <w:rsid w:val="002321F0"/>
    <w:rsid w:val="00232D57"/>
    <w:rsid w:val="002333C6"/>
    <w:rsid w:val="002341CB"/>
    <w:rsid w:val="00240AA3"/>
    <w:rsid w:val="00240E49"/>
    <w:rsid w:val="0024197C"/>
    <w:rsid w:val="00242F16"/>
    <w:rsid w:val="00243760"/>
    <w:rsid w:val="00244579"/>
    <w:rsid w:val="00244B21"/>
    <w:rsid w:val="00246983"/>
    <w:rsid w:val="00251D29"/>
    <w:rsid w:val="00252D2A"/>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522"/>
    <w:rsid w:val="00290E1C"/>
    <w:rsid w:val="00291737"/>
    <w:rsid w:val="00292CC7"/>
    <w:rsid w:val="0029344D"/>
    <w:rsid w:val="00295FC8"/>
    <w:rsid w:val="0029610C"/>
    <w:rsid w:val="00296DF3"/>
    <w:rsid w:val="00297E69"/>
    <w:rsid w:val="002A3EF4"/>
    <w:rsid w:val="002A4928"/>
    <w:rsid w:val="002A660D"/>
    <w:rsid w:val="002A6F42"/>
    <w:rsid w:val="002B0688"/>
    <w:rsid w:val="002B7E8C"/>
    <w:rsid w:val="002C0D2C"/>
    <w:rsid w:val="002C0E39"/>
    <w:rsid w:val="002C0F1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17CAE"/>
    <w:rsid w:val="00320FFE"/>
    <w:rsid w:val="0032105F"/>
    <w:rsid w:val="0032151B"/>
    <w:rsid w:val="00323331"/>
    <w:rsid w:val="003238A2"/>
    <w:rsid w:val="003259F3"/>
    <w:rsid w:val="003263A3"/>
    <w:rsid w:val="00327530"/>
    <w:rsid w:val="00331751"/>
    <w:rsid w:val="00331B4F"/>
    <w:rsid w:val="00332BA5"/>
    <w:rsid w:val="00335F3E"/>
    <w:rsid w:val="00336842"/>
    <w:rsid w:val="00341D49"/>
    <w:rsid w:val="003439A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3A13"/>
    <w:rsid w:val="00395F59"/>
    <w:rsid w:val="003967ED"/>
    <w:rsid w:val="003A1A46"/>
    <w:rsid w:val="003A2FA3"/>
    <w:rsid w:val="003A42C1"/>
    <w:rsid w:val="003A5124"/>
    <w:rsid w:val="003B3881"/>
    <w:rsid w:val="003B3ECA"/>
    <w:rsid w:val="003B67C9"/>
    <w:rsid w:val="003B7319"/>
    <w:rsid w:val="003C088F"/>
    <w:rsid w:val="003C0C38"/>
    <w:rsid w:val="003C5B0F"/>
    <w:rsid w:val="003C5D4A"/>
    <w:rsid w:val="003C7B51"/>
    <w:rsid w:val="003D02EA"/>
    <w:rsid w:val="003E1524"/>
    <w:rsid w:val="003E1B0F"/>
    <w:rsid w:val="003E3044"/>
    <w:rsid w:val="003E3B1F"/>
    <w:rsid w:val="003E3B8E"/>
    <w:rsid w:val="003E3C72"/>
    <w:rsid w:val="003E455B"/>
    <w:rsid w:val="003E58FD"/>
    <w:rsid w:val="003E5AF1"/>
    <w:rsid w:val="003E74B3"/>
    <w:rsid w:val="003F0588"/>
    <w:rsid w:val="003F0EB3"/>
    <w:rsid w:val="003F1418"/>
    <w:rsid w:val="003F2A32"/>
    <w:rsid w:val="003F6D4F"/>
    <w:rsid w:val="003F72FB"/>
    <w:rsid w:val="004019C4"/>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3BBB"/>
    <w:rsid w:val="0043522B"/>
    <w:rsid w:val="00436A69"/>
    <w:rsid w:val="00436C13"/>
    <w:rsid w:val="00440601"/>
    <w:rsid w:val="00441311"/>
    <w:rsid w:val="0044142E"/>
    <w:rsid w:val="00442001"/>
    <w:rsid w:val="00443144"/>
    <w:rsid w:val="00444D95"/>
    <w:rsid w:val="004455E1"/>
    <w:rsid w:val="004514B0"/>
    <w:rsid w:val="00452725"/>
    <w:rsid w:val="004527BF"/>
    <w:rsid w:val="00452F31"/>
    <w:rsid w:val="00453599"/>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2C4"/>
    <w:rsid w:val="004B3972"/>
    <w:rsid w:val="004B3ABF"/>
    <w:rsid w:val="004B567C"/>
    <w:rsid w:val="004B6DC1"/>
    <w:rsid w:val="004B730A"/>
    <w:rsid w:val="004C125C"/>
    <w:rsid w:val="004C5AB8"/>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3D55"/>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1C4A"/>
    <w:rsid w:val="005436A9"/>
    <w:rsid w:val="00543F07"/>
    <w:rsid w:val="005448F9"/>
    <w:rsid w:val="00545D34"/>
    <w:rsid w:val="005462B9"/>
    <w:rsid w:val="00550F5D"/>
    <w:rsid w:val="00552821"/>
    <w:rsid w:val="005528E2"/>
    <w:rsid w:val="005536A8"/>
    <w:rsid w:val="00555754"/>
    <w:rsid w:val="0055643D"/>
    <w:rsid w:val="00560718"/>
    <w:rsid w:val="00560B6C"/>
    <w:rsid w:val="005616B3"/>
    <w:rsid w:val="00563A11"/>
    <w:rsid w:val="00563FEB"/>
    <w:rsid w:val="00566DD0"/>
    <w:rsid w:val="00573C50"/>
    <w:rsid w:val="00574029"/>
    <w:rsid w:val="00580724"/>
    <w:rsid w:val="00580D30"/>
    <w:rsid w:val="00581617"/>
    <w:rsid w:val="00582129"/>
    <w:rsid w:val="00582131"/>
    <w:rsid w:val="005828C2"/>
    <w:rsid w:val="0058611A"/>
    <w:rsid w:val="005914B7"/>
    <w:rsid w:val="005922B6"/>
    <w:rsid w:val="00592331"/>
    <w:rsid w:val="0059345A"/>
    <w:rsid w:val="0059346E"/>
    <w:rsid w:val="00593D19"/>
    <w:rsid w:val="005955EC"/>
    <w:rsid w:val="005A4D2B"/>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2204"/>
    <w:rsid w:val="005F3040"/>
    <w:rsid w:val="006004E1"/>
    <w:rsid w:val="0060106A"/>
    <w:rsid w:val="0060238A"/>
    <w:rsid w:val="00602D51"/>
    <w:rsid w:val="00607F60"/>
    <w:rsid w:val="0061212F"/>
    <w:rsid w:val="00612713"/>
    <w:rsid w:val="00613561"/>
    <w:rsid w:val="006135BD"/>
    <w:rsid w:val="00614681"/>
    <w:rsid w:val="00615325"/>
    <w:rsid w:val="006166B8"/>
    <w:rsid w:val="00617018"/>
    <w:rsid w:val="00617BFF"/>
    <w:rsid w:val="00617C88"/>
    <w:rsid w:val="00622552"/>
    <w:rsid w:val="00622621"/>
    <w:rsid w:val="00622A0B"/>
    <w:rsid w:val="00623009"/>
    <w:rsid w:val="0062402C"/>
    <w:rsid w:val="00626956"/>
    <w:rsid w:val="00627A5E"/>
    <w:rsid w:val="006303D3"/>
    <w:rsid w:val="00630C21"/>
    <w:rsid w:val="006342DA"/>
    <w:rsid w:val="0063638F"/>
    <w:rsid w:val="00637E9C"/>
    <w:rsid w:val="006400C2"/>
    <w:rsid w:val="00641C35"/>
    <w:rsid w:val="00643497"/>
    <w:rsid w:val="0064506A"/>
    <w:rsid w:val="006501FE"/>
    <w:rsid w:val="006502F7"/>
    <w:rsid w:val="006511C5"/>
    <w:rsid w:val="006524E4"/>
    <w:rsid w:val="00653508"/>
    <w:rsid w:val="00653AC7"/>
    <w:rsid w:val="00655162"/>
    <w:rsid w:val="0066002D"/>
    <w:rsid w:val="006605FA"/>
    <w:rsid w:val="00664343"/>
    <w:rsid w:val="006644AB"/>
    <w:rsid w:val="00664558"/>
    <w:rsid w:val="006647A6"/>
    <w:rsid w:val="00667F6C"/>
    <w:rsid w:val="00671EE2"/>
    <w:rsid w:val="00672863"/>
    <w:rsid w:val="006739C4"/>
    <w:rsid w:val="00674B79"/>
    <w:rsid w:val="006771B9"/>
    <w:rsid w:val="0067780B"/>
    <w:rsid w:val="006805CC"/>
    <w:rsid w:val="006807B2"/>
    <w:rsid w:val="00680FF1"/>
    <w:rsid w:val="006815F9"/>
    <w:rsid w:val="006817B7"/>
    <w:rsid w:val="006825C8"/>
    <w:rsid w:val="00683F7E"/>
    <w:rsid w:val="00684593"/>
    <w:rsid w:val="0068690D"/>
    <w:rsid w:val="00692AF4"/>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C7BEA"/>
    <w:rsid w:val="006D087B"/>
    <w:rsid w:val="006D107C"/>
    <w:rsid w:val="006D1AFB"/>
    <w:rsid w:val="006D1E92"/>
    <w:rsid w:val="006D29D6"/>
    <w:rsid w:val="006D32A6"/>
    <w:rsid w:val="006D4A7C"/>
    <w:rsid w:val="006E2A1A"/>
    <w:rsid w:val="006E3AC9"/>
    <w:rsid w:val="006E42C1"/>
    <w:rsid w:val="006E45B4"/>
    <w:rsid w:val="006E4C83"/>
    <w:rsid w:val="006E574D"/>
    <w:rsid w:val="006E7008"/>
    <w:rsid w:val="006F07DD"/>
    <w:rsid w:val="006F1095"/>
    <w:rsid w:val="006F3177"/>
    <w:rsid w:val="006F4966"/>
    <w:rsid w:val="00700B6E"/>
    <w:rsid w:val="00702A86"/>
    <w:rsid w:val="00703114"/>
    <w:rsid w:val="00705099"/>
    <w:rsid w:val="007052F7"/>
    <w:rsid w:val="00705AF6"/>
    <w:rsid w:val="00707433"/>
    <w:rsid w:val="007078DE"/>
    <w:rsid w:val="007113C1"/>
    <w:rsid w:val="007115B3"/>
    <w:rsid w:val="007148F2"/>
    <w:rsid w:val="007149B5"/>
    <w:rsid w:val="00715BA3"/>
    <w:rsid w:val="00716C19"/>
    <w:rsid w:val="0072055C"/>
    <w:rsid w:val="0072255B"/>
    <w:rsid w:val="0072566F"/>
    <w:rsid w:val="007266D6"/>
    <w:rsid w:val="00726F48"/>
    <w:rsid w:val="0072724A"/>
    <w:rsid w:val="00727A39"/>
    <w:rsid w:val="00727C64"/>
    <w:rsid w:val="00731909"/>
    <w:rsid w:val="00731C7A"/>
    <w:rsid w:val="007321E5"/>
    <w:rsid w:val="00733A86"/>
    <w:rsid w:val="00735745"/>
    <w:rsid w:val="00735C0C"/>
    <w:rsid w:val="00740D1E"/>
    <w:rsid w:val="00741D20"/>
    <w:rsid w:val="0074279E"/>
    <w:rsid w:val="007431A2"/>
    <w:rsid w:val="00743C35"/>
    <w:rsid w:val="007440C9"/>
    <w:rsid w:val="00747350"/>
    <w:rsid w:val="00750202"/>
    <w:rsid w:val="00750BC4"/>
    <w:rsid w:val="00751319"/>
    <w:rsid w:val="00751881"/>
    <w:rsid w:val="0075268F"/>
    <w:rsid w:val="007529F6"/>
    <w:rsid w:val="0075356C"/>
    <w:rsid w:val="007572FF"/>
    <w:rsid w:val="00757355"/>
    <w:rsid w:val="00757A03"/>
    <w:rsid w:val="007623F0"/>
    <w:rsid w:val="00764179"/>
    <w:rsid w:val="0076479F"/>
    <w:rsid w:val="00764829"/>
    <w:rsid w:val="00765A71"/>
    <w:rsid w:val="00765B05"/>
    <w:rsid w:val="00767E99"/>
    <w:rsid w:val="00770344"/>
    <w:rsid w:val="007705E2"/>
    <w:rsid w:val="0077631E"/>
    <w:rsid w:val="00777D5D"/>
    <w:rsid w:val="00783EDA"/>
    <w:rsid w:val="00785CE4"/>
    <w:rsid w:val="0079003A"/>
    <w:rsid w:val="007904F3"/>
    <w:rsid w:val="0079242B"/>
    <w:rsid w:val="0079513E"/>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D7D07"/>
    <w:rsid w:val="007E01D1"/>
    <w:rsid w:val="007E2AB2"/>
    <w:rsid w:val="007F4726"/>
    <w:rsid w:val="007F7367"/>
    <w:rsid w:val="00806367"/>
    <w:rsid w:val="00813690"/>
    <w:rsid w:val="00817932"/>
    <w:rsid w:val="00820621"/>
    <w:rsid w:val="00820E2C"/>
    <w:rsid w:val="00820E2F"/>
    <w:rsid w:val="00820EB7"/>
    <w:rsid w:val="008262B2"/>
    <w:rsid w:val="00827B99"/>
    <w:rsid w:val="00827C6C"/>
    <w:rsid w:val="00830C54"/>
    <w:rsid w:val="00830DCC"/>
    <w:rsid w:val="00830E47"/>
    <w:rsid w:val="00832CC7"/>
    <w:rsid w:val="00844228"/>
    <w:rsid w:val="00844C63"/>
    <w:rsid w:val="0084697E"/>
    <w:rsid w:val="008530FE"/>
    <w:rsid w:val="00856475"/>
    <w:rsid w:val="00862198"/>
    <w:rsid w:val="00862E4C"/>
    <w:rsid w:val="00863679"/>
    <w:rsid w:val="00865BCD"/>
    <w:rsid w:val="0087002F"/>
    <w:rsid w:val="00872055"/>
    <w:rsid w:val="00873853"/>
    <w:rsid w:val="0087532F"/>
    <w:rsid w:val="008772BE"/>
    <w:rsid w:val="008848A3"/>
    <w:rsid w:val="00885F50"/>
    <w:rsid w:val="00890BE2"/>
    <w:rsid w:val="008935A8"/>
    <w:rsid w:val="00896C94"/>
    <w:rsid w:val="00896E12"/>
    <w:rsid w:val="008A0CE4"/>
    <w:rsid w:val="008A2080"/>
    <w:rsid w:val="008A2BDF"/>
    <w:rsid w:val="008A2FD4"/>
    <w:rsid w:val="008A7695"/>
    <w:rsid w:val="008B0C53"/>
    <w:rsid w:val="008B4CB3"/>
    <w:rsid w:val="008B7B98"/>
    <w:rsid w:val="008B7C19"/>
    <w:rsid w:val="008C0704"/>
    <w:rsid w:val="008C3286"/>
    <w:rsid w:val="008C64AF"/>
    <w:rsid w:val="008D2B00"/>
    <w:rsid w:val="008D42B0"/>
    <w:rsid w:val="008D52BA"/>
    <w:rsid w:val="008D7CAA"/>
    <w:rsid w:val="008E1754"/>
    <w:rsid w:val="008E2B01"/>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34D47"/>
    <w:rsid w:val="00935261"/>
    <w:rsid w:val="00940F0C"/>
    <w:rsid w:val="009414A7"/>
    <w:rsid w:val="00943233"/>
    <w:rsid w:val="00944D96"/>
    <w:rsid w:val="00945A19"/>
    <w:rsid w:val="00950245"/>
    <w:rsid w:val="00950E46"/>
    <w:rsid w:val="00950FD2"/>
    <w:rsid w:val="00953751"/>
    <w:rsid w:val="00953A13"/>
    <w:rsid w:val="009564D7"/>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B7E0D"/>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3D35"/>
    <w:rsid w:val="009E473A"/>
    <w:rsid w:val="009E5295"/>
    <w:rsid w:val="009E5EE7"/>
    <w:rsid w:val="009E710A"/>
    <w:rsid w:val="009E7C13"/>
    <w:rsid w:val="009F1649"/>
    <w:rsid w:val="009F182F"/>
    <w:rsid w:val="009F2939"/>
    <w:rsid w:val="009F3C3C"/>
    <w:rsid w:val="009F4C0B"/>
    <w:rsid w:val="009F5828"/>
    <w:rsid w:val="009F70DB"/>
    <w:rsid w:val="00A014D4"/>
    <w:rsid w:val="00A02EEC"/>
    <w:rsid w:val="00A05B0A"/>
    <w:rsid w:val="00A07151"/>
    <w:rsid w:val="00A10F24"/>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3256"/>
    <w:rsid w:val="00A76986"/>
    <w:rsid w:val="00A80E5A"/>
    <w:rsid w:val="00A810F3"/>
    <w:rsid w:val="00A86A3A"/>
    <w:rsid w:val="00A86C96"/>
    <w:rsid w:val="00A90698"/>
    <w:rsid w:val="00A914B7"/>
    <w:rsid w:val="00A91925"/>
    <w:rsid w:val="00A93BB3"/>
    <w:rsid w:val="00A94353"/>
    <w:rsid w:val="00AA071E"/>
    <w:rsid w:val="00AA3C8F"/>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4214"/>
    <w:rsid w:val="00AE5408"/>
    <w:rsid w:val="00AE5A4B"/>
    <w:rsid w:val="00AE648D"/>
    <w:rsid w:val="00AE7D10"/>
    <w:rsid w:val="00AE7F4D"/>
    <w:rsid w:val="00AF25E3"/>
    <w:rsid w:val="00AF4191"/>
    <w:rsid w:val="00AF455F"/>
    <w:rsid w:val="00B01C32"/>
    <w:rsid w:val="00B022FA"/>
    <w:rsid w:val="00B02935"/>
    <w:rsid w:val="00B02EE3"/>
    <w:rsid w:val="00B03B50"/>
    <w:rsid w:val="00B05E37"/>
    <w:rsid w:val="00B06D86"/>
    <w:rsid w:val="00B11A12"/>
    <w:rsid w:val="00B16DCF"/>
    <w:rsid w:val="00B17F02"/>
    <w:rsid w:val="00B2082F"/>
    <w:rsid w:val="00B23711"/>
    <w:rsid w:val="00B2388F"/>
    <w:rsid w:val="00B23AB8"/>
    <w:rsid w:val="00B24137"/>
    <w:rsid w:val="00B251A0"/>
    <w:rsid w:val="00B307CD"/>
    <w:rsid w:val="00B315E1"/>
    <w:rsid w:val="00B32E0B"/>
    <w:rsid w:val="00B33F27"/>
    <w:rsid w:val="00B368E9"/>
    <w:rsid w:val="00B40C36"/>
    <w:rsid w:val="00B41E55"/>
    <w:rsid w:val="00B44A30"/>
    <w:rsid w:val="00B45F01"/>
    <w:rsid w:val="00B50E2F"/>
    <w:rsid w:val="00B516B1"/>
    <w:rsid w:val="00B525B4"/>
    <w:rsid w:val="00B53C4A"/>
    <w:rsid w:val="00B5416A"/>
    <w:rsid w:val="00B5424A"/>
    <w:rsid w:val="00B65C9F"/>
    <w:rsid w:val="00B67234"/>
    <w:rsid w:val="00B675BF"/>
    <w:rsid w:val="00B71AB1"/>
    <w:rsid w:val="00B71CDF"/>
    <w:rsid w:val="00B72BE7"/>
    <w:rsid w:val="00B7357C"/>
    <w:rsid w:val="00B75056"/>
    <w:rsid w:val="00B76BD4"/>
    <w:rsid w:val="00B81AA8"/>
    <w:rsid w:val="00B8351E"/>
    <w:rsid w:val="00B84EAE"/>
    <w:rsid w:val="00B87AD8"/>
    <w:rsid w:val="00B90BD8"/>
    <w:rsid w:val="00B91EA2"/>
    <w:rsid w:val="00B9455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E79A5"/>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1D8F"/>
    <w:rsid w:val="00C436C2"/>
    <w:rsid w:val="00C4384B"/>
    <w:rsid w:val="00C43E23"/>
    <w:rsid w:val="00C473B4"/>
    <w:rsid w:val="00C4787B"/>
    <w:rsid w:val="00C50473"/>
    <w:rsid w:val="00C514CE"/>
    <w:rsid w:val="00C52F62"/>
    <w:rsid w:val="00C53B8C"/>
    <w:rsid w:val="00C5414F"/>
    <w:rsid w:val="00C56C2C"/>
    <w:rsid w:val="00C5793C"/>
    <w:rsid w:val="00C626D8"/>
    <w:rsid w:val="00C63767"/>
    <w:rsid w:val="00C67BBB"/>
    <w:rsid w:val="00C71DE9"/>
    <w:rsid w:val="00C729DA"/>
    <w:rsid w:val="00C802BC"/>
    <w:rsid w:val="00C82BC0"/>
    <w:rsid w:val="00C82D6C"/>
    <w:rsid w:val="00C84647"/>
    <w:rsid w:val="00C8467E"/>
    <w:rsid w:val="00C847DA"/>
    <w:rsid w:val="00C858B6"/>
    <w:rsid w:val="00C85B1E"/>
    <w:rsid w:val="00C8747D"/>
    <w:rsid w:val="00C90508"/>
    <w:rsid w:val="00C90D9E"/>
    <w:rsid w:val="00C9188B"/>
    <w:rsid w:val="00C9220C"/>
    <w:rsid w:val="00C93FF3"/>
    <w:rsid w:val="00C97361"/>
    <w:rsid w:val="00C97732"/>
    <w:rsid w:val="00CA0556"/>
    <w:rsid w:val="00CA3464"/>
    <w:rsid w:val="00CA507A"/>
    <w:rsid w:val="00CA68DE"/>
    <w:rsid w:val="00CB22D1"/>
    <w:rsid w:val="00CB5DC6"/>
    <w:rsid w:val="00CB6743"/>
    <w:rsid w:val="00CC214E"/>
    <w:rsid w:val="00CC3940"/>
    <w:rsid w:val="00CC454B"/>
    <w:rsid w:val="00CC48D9"/>
    <w:rsid w:val="00CD022D"/>
    <w:rsid w:val="00CD06E8"/>
    <w:rsid w:val="00CD2835"/>
    <w:rsid w:val="00CD417E"/>
    <w:rsid w:val="00CD4ED0"/>
    <w:rsid w:val="00CD62A7"/>
    <w:rsid w:val="00CD6355"/>
    <w:rsid w:val="00CD6486"/>
    <w:rsid w:val="00CE0B4B"/>
    <w:rsid w:val="00CE127A"/>
    <w:rsid w:val="00CE2243"/>
    <w:rsid w:val="00CE2B55"/>
    <w:rsid w:val="00CE4FE9"/>
    <w:rsid w:val="00CE566A"/>
    <w:rsid w:val="00CE74E1"/>
    <w:rsid w:val="00CF44E2"/>
    <w:rsid w:val="00CF4C2A"/>
    <w:rsid w:val="00CF529B"/>
    <w:rsid w:val="00CF5C61"/>
    <w:rsid w:val="00CF7B2E"/>
    <w:rsid w:val="00D00636"/>
    <w:rsid w:val="00D00EEC"/>
    <w:rsid w:val="00D00F83"/>
    <w:rsid w:val="00D00FF2"/>
    <w:rsid w:val="00D1198D"/>
    <w:rsid w:val="00D12826"/>
    <w:rsid w:val="00D150CA"/>
    <w:rsid w:val="00D16717"/>
    <w:rsid w:val="00D17E49"/>
    <w:rsid w:val="00D210E4"/>
    <w:rsid w:val="00D21A79"/>
    <w:rsid w:val="00D22AD7"/>
    <w:rsid w:val="00D22E0D"/>
    <w:rsid w:val="00D238AA"/>
    <w:rsid w:val="00D23CEE"/>
    <w:rsid w:val="00D25051"/>
    <w:rsid w:val="00D32F0B"/>
    <w:rsid w:val="00D34211"/>
    <w:rsid w:val="00D3544B"/>
    <w:rsid w:val="00D36399"/>
    <w:rsid w:val="00D40007"/>
    <w:rsid w:val="00D40A5A"/>
    <w:rsid w:val="00D40BB5"/>
    <w:rsid w:val="00D41278"/>
    <w:rsid w:val="00D4232E"/>
    <w:rsid w:val="00D461EC"/>
    <w:rsid w:val="00D46418"/>
    <w:rsid w:val="00D47041"/>
    <w:rsid w:val="00D50B00"/>
    <w:rsid w:val="00D50D51"/>
    <w:rsid w:val="00D55673"/>
    <w:rsid w:val="00D608AA"/>
    <w:rsid w:val="00D63131"/>
    <w:rsid w:val="00D63721"/>
    <w:rsid w:val="00D63AA8"/>
    <w:rsid w:val="00D64C95"/>
    <w:rsid w:val="00D660F2"/>
    <w:rsid w:val="00D703D3"/>
    <w:rsid w:val="00D726CE"/>
    <w:rsid w:val="00D7280A"/>
    <w:rsid w:val="00D74F70"/>
    <w:rsid w:val="00D75572"/>
    <w:rsid w:val="00D77501"/>
    <w:rsid w:val="00D80743"/>
    <w:rsid w:val="00D82690"/>
    <w:rsid w:val="00D840CA"/>
    <w:rsid w:val="00D84168"/>
    <w:rsid w:val="00D84497"/>
    <w:rsid w:val="00D84A86"/>
    <w:rsid w:val="00D86082"/>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0146"/>
    <w:rsid w:val="00DD1B4B"/>
    <w:rsid w:val="00DD3002"/>
    <w:rsid w:val="00DD38D6"/>
    <w:rsid w:val="00DD3F48"/>
    <w:rsid w:val="00DE0EB9"/>
    <w:rsid w:val="00DE1BFE"/>
    <w:rsid w:val="00DE3E4C"/>
    <w:rsid w:val="00DE6405"/>
    <w:rsid w:val="00DE7356"/>
    <w:rsid w:val="00DF0367"/>
    <w:rsid w:val="00DF05FC"/>
    <w:rsid w:val="00DF21D7"/>
    <w:rsid w:val="00DF31E2"/>
    <w:rsid w:val="00DF4B95"/>
    <w:rsid w:val="00DF60A3"/>
    <w:rsid w:val="00E01F83"/>
    <w:rsid w:val="00E02D60"/>
    <w:rsid w:val="00E110A8"/>
    <w:rsid w:val="00E12A63"/>
    <w:rsid w:val="00E14484"/>
    <w:rsid w:val="00E14D56"/>
    <w:rsid w:val="00E16B5D"/>
    <w:rsid w:val="00E17176"/>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1E5F"/>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01F"/>
    <w:rsid w:val="00EA3194"/>
    <w:rsid w:val="00EA5267"/>
    <w:rsid w:val="00EB15C6"/>
    <w:rsid w:val="00EB2BA3"/>
    <w:rsid w:val="00EB54CB"/>
    <w:rsid w:val="00EB5F19"/>
    <w:rsid w:val="00EB78A4"/>
    <w:rsid w:val="00EB7CC3"/>
    <w:rsid w:val="00EC1479"/>
    <w:rsid w:val="00EC375D"/>
    <w:rsid w:val="00EC6A38"/>
    <w:rsid w:val="00EC73FB"/>
    <w:rsid w:val="00ED1477"/>
    <w:rsid w:val="00ED4835"/>
    <w:rsid w:val="00ED56B6"/>
    <w:rsid w:val="00EE0E63"/>
    <w:rsid w:val="00EE179B"/>
    <w:rsid w:val="00EE3869"/>
    <w:rsid w:val="00EE418E"/>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3C9C"/>
    <w:rsid w:val="00F44502"/>
    <w:rsid w:val="00F45B63"/>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BB2"/>
    <w:rsid w:val="00F97C21"/>
    <w:rsid w:val="00FA01F7"/>
    <w:rsid w:val="00FA13BE"/>
    <w:rsid w:val="00FA17DE"/>
    <w:rsid w:val="00FA47FD"/>
    <w:rsid w:val="00FA4BC0"/>
    <w:rsid w:val="00FA6B14"/>
    <w:rsid w:val="00FA74C9"/>
    <w:rsid w:val="00FB0C26"/>
    <w:rsid w:val="00FB4C57"/>
    <w:rsid w:val="00FB59D9"/>
    <w:rsid w:val="00FB6FE8"/>
    <w:rsid w:val="00FC120A"/>
    <w:rsid w:val="00FC29C4"/>
    <w:rsid w:val="00FC2BD9"/>
    <w:rsid w:val="00FC3861"/>
    <w:rsid w:val="00FD0617"/>
    <w:rsid w:val="00FD17A4"/>
    <w:rsid w:val="00FD228C"/>
    <w:rsid w:val="00FD2945"/>
    <w:rsid w:val="00FD31A8"/>
    <w:rsid w:val="00FD489F"/>
    <w:rsid w:val="00FE2788"/>
    <w:rsid w:val="00FE423F"/>
    <w:rsid w:val="00FE509A"/>
    <w:rsid w:val="00FE5C6D"/>
    <w:rsid w:val="00FE6782"/>
    <w:rsid w:val="00FE7F5F"/>
    <w:rsid w:val="00FF291A"/>
    <w:rsid w:val="00FF29AA"/>
    <w:rsid w:val="00FF3F46"/>
    <w:rsid w:val="00FF3F60"/>
    <w:rsid w:val="00FF47C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4210-9287-4517-BC0F-98A674C0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9489</Words>
  <Characters>52193</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5</cp:revision>
  <dcterms:created xsi:type="dcterms:W3CDTF">2017-10-29T23:05:00Z</dcterms:created>
  <dcterms:modified xsi:type="dcterms:W3CDTF">2017-10-30T00:17:00Z</dcterms:modified>
</cp:coreProperties>
</file>