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5EB3989B" w14:textId="77777777" w:rsidR="001F5BC9" w:rsidRDefault="001F5BC9" w:rsidP="001F5BC9">
      <w:pPr>
        <w:ind w:firstLine="708"/>
        <w:rPr>
          <w:rFonts w:ascii="Arial" w:hAnsi="Arial" w:cs="Arial"/>
          <w:lang w:val="en-GB"/>
        </w:rPr>
      </w:pPr>
      <w:r>
        <w:rPr>
          <w:rFonts w:ascii="Arial" w:hAnsi="Arial" w:cs="Arial"/>
          <w:lang w:val="en-GB"/>
        </w:rPr>
        <w:t>Moreira 2013:</w:t>
      </w:r>
    </w:p>
    <w:p w14:paraId="1F84F6E2" w14:textId="2AF26B05" w:rsidR="001F5BC9" w:rsidRPr="001F5BC9" w:rsidRDefault="001F5BC9" w:rsidP="001F5BC9">
      <w:pPr>
        <w:ind w:firstLine="708"/>
        <w:rPr>
          <w:rFonts w:ascii="Arial" w:hAnsi="Arial" w:cs="Arial"/>
          <w:lang w:val="en-GB"/>
        </w:rPr>
      </w:pPr>
      <w:proofErr w:type="spellStart"/>
      <w:r w:rsidRPr="001F5BC9">
        <w:rPr>
          <w:rFonts w:ascii="Arial" w:hAnsi="Arial" w:cs="Arial"/>
          <w:lang w:val="en-GB"/>
        </w:rPr>
        <w:t>Thesedimentsthatreachtheestuarycome</w:t>
      </w:r>
      <w:proofErr w:type="spellEnd"/>
    </w:p>
    <w:p w14:paraId="4B0009C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mainly</w:t>
      </w:r>
      <w:proofErr w:type="gramEnd"/>
      <w:r w:rsidRPr="001F5BC9">
        <w:rPr>
          <w:rFonts w:ascii="Arial" w:hAnsi="Arial" w:cs="Arial"/>
          <w:lang w:val="en-GB"/>
        </w:rPr>
        <w:t xml:space="preserve"> </w:t>
      </w:r>
      <w:proofErr w:type="spellStart"/>
      <w:r w:rsidRPr="001F5BC9">
        <w:rPr>
          <w:rFonts w:ascii="Arial" w:hAnsi="Arial" w:cs="Arial"/>
          <w:lang w:val="en-GB"/>
        </w:rPr>
        <w:t>fromtheParanáRiverandfromthedrainageofanumber</w:t>
      </w:r>
      <w:proofErr w:type="spellEnd"/>
    </w:p>
    <w:p w14:paraId="5B84E52C"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of</w:t>
      </w:r>
      <w:proofErr w:type="gramEnd"/>
      <w:r w:rsidRPr="001F5BC9">
        <w:rPr>
          <w:rFonts w:ascii="Arial" w:hAnsi="Arial" w:cs="Arial"/>
          <w:lang w:val="en-GB"/>
        </w:rPr>
        <w:t xml:space="preserve"> </w:t>
      </w:r>
      <w:proofErr w:type="spellStart"/>
      <w:r w:rsidRPr="001F5BC9">
        <w:rPr>
          <w:rFonts w:ascii="Arial" w:hAnsi="Arial" w:cs="Arial"/>
          <w:lang w:val="en-GB"/>
        </w:rPr>
        <w:t>smalltributariesalongtheArgentineancoast.Theserivers,carry</w:t>
      </w:r>
      <w:proofErr w:type="spellEnd"/>
    </w:p>
    <w:p w14:paraId="1458B1D0"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high</w:t>
      </w:r>
      <w:proofErr w:type="gramEnd"/>
      <w:r w:rsidRPr="001F5BC9">
        <w:rPr>
          <w:rFonts w:ascii="Arial" w:hAnsi="Arial" w:cs="Arial"/>
          <w:lang w:val="en-GB"/>
        </w:rPr>
        <w:t xml:space="preserve"> </w:t>
      </w:r>
      <w:proofErr w:type="spellStart"/>
      <w:r w:rsidRPr="001F5BC9">
        <w:rPr>
          <w:rFonts w:ascii="Arial" w:hAnsi="Arial" w:cs="Arial"/>
          <w:lang w:val="en-GB"/>
        </w:rPr>
        <w:t>amountsofnutrients,suspendedparticulateanddissolved</w:t>
      </w:r>
      <w:proofErr w:type="spellEnd"/>
    </w:p>
    <w:p w14:paraId="29AA3076" w14:textId="77777777" w:rsidR="001F5BC9" w:rsidRPr="001F5BC9" w:rsidRDefault="001F5BC9" w:rsidP="001F5BC9">
      <w:pPr>
        <w:ind w:firstLine="708"/>
        <w:rPr>
          <w:rFonts w:ascii="Arial" w:hAnsi="Arial" w:cs="Arial"/>
          <w:lang w:val="en-GB"/>
        </w:rPr>
      </w:pPr>
      <w:proofErr w:type="spellStart"/>
      <w:proofErr w:type="gramStart"/>
      <w:r w:rsidRPr="001F5BC9">
        <w:rPr>
          <w:rFonts w:ascii="Arial" w:hAnsi="Arial" w:cs="Arial"/>
          <w:lang w:val="en-GB"/>
        </w:rPr>
        <w:t>organicmattertotheestuaryand,</w:t>
      </w:r>
      <w:proofErr w:type="gramEnd"/>
      <w:r w:rsidRPr="001F5BC9">
        <w:rPr>
          <w:rFonts w:ascii="Arial" w:hAnsi="Arial" w:cs="Arial"/>
          <w:lang w:val="en-GB"/>
        </w:rPr>
        <w:t>therefore,totheadjacentshelf</w:t>
      </w:r>
      <w:proofErr w:type="spellEnd"/>
    </w:p>
    <w:p w14:paraId="0111E5AE" w14:textId="77777777" w:rsidR="001F5BC9" w:rsidRPr="001F5BC9" w:rsidRDefault="001F5BC9" w:rsidP="001F5BC9">
      <w:pPr>
        <w:ind w:firstLine="708"/>
        <w:rPr>
          <w:rFonts w:ascii="Arial" w:hAnsi="Arial" w:cs="Arial"/>
          <w:lang w:val="en-GB"/>
        </w:rPr>
      </w:pPr>
      <w:proofErr w:type="spellStart"/>
      <w:r w:rsidRPr="001F5BC9">
        <w:rPr>
          <w:rFonts w:ascii="Arial" w:hAnsi="Arial" w:cs="Arial"/>
          <w:lang w:val="en-GB"/>
        </w:rPr>
        <w:t>waters.TheamountofsedimentstransportedbytheRDPhasbeen</w:t>
      </w:r>
      <w:proofErr w:type="spellEnd"/>
    </w:p>
    <w:p w14:paraId="6405EB93" w14:textId="77E31BEF" w:rsidR="001F5BC9" w:rsidRPr="001F5BC9" w:rsidRDefault="001F5BC9" w:rsidP="001F5BC9">
      <w:pPr>
        <w:ind w:firstLine="708"/>
        <w:rPr>
          <w:rFonts w:ascii="Arial" w:hAnsi="Arial" w:cs="Arial"/>
          <w:lang w:val="en-GB"/>
        </w:rPr>
      </w:pPr>
      <w:r w:rsidRPr="001F5BC9">
        <w:rPr>
          <w:rFonts w:ascii="Arial" w:hAnsi="Arial" w:cs="Arial"/>
          <w:lang w:val="en-GB"/>
        </w:rPr>
        <w:t>estimatedinmorethan160milliontonsy1 (Simionatoetal.</w:t>
      </w:r>
      <w:proofErr w:type="gramStart"/>
      <w:r w:rsidRPr="001F5BC9">
        <w:rPr>
          <w:rFonts w:ascii="Arial" w:hAnsi="Arial" w:cs="Arial"/>
          <w:lang w:val="en-GB"/>
        </w:rPr>
        <w:t>,2011b</w:t>
      </w:r>
      <w:proofErr w:type="gramEnd"/>
      <w:r w:rsidRPr="001F5BC9">
        <w:rPr>
          <w:rFonts w:ascii="Arial" w:hAnsi="Arial" w:cs="Arial"/>
          <w:lang w:val="en-GB"/>
        </w:rPr>
        <w:t>).</w:t>
      </w:r>
      <w:r w:rsidRPr="001F5BC9">
        <w:rPr>
          <w:lang w:val="en-GB"/>
        </w:rPr>
        <w:t xml:space="preserve"> </w:t>
      </w:r>
      <w:r w:rsidRPr="001F5BC9">
        <w:rPr>
          <w:rFonts w:ascii="Arial" w:hAnsi="Arial" w:cs="Arial"/>
          <w:lang w:val="en-GB"/>
        </w:rPr>
        <w:t xml:space="preserve">As </w:t>
      </w:r>
      <w:proofErr w:type="spellStart"/>
      <w:r w:rsidRPr="001F5BC9">
        <w:rPr>
          <w:rFonts w:ascii="Arial" w:hAnsi="Arial" w:cs="Arial"/>
          <w:lang w:val="en-GB"/>
        </w:rPr>
        <w:t>aconsequence</w:t>
      </w:r>
      <w:proofErr w:type="gramStart"/>
      <w:r w:rsidRPr="001F5BC9">
        <w:rPr>
          <w:rFonts w:ascii="Arial" w:hAnsi="Arial" w:cs="Arial"/>
          <w:lang w:val="en-GB"/>
        </w:rPr>
        <w:t>,itisoneofthemostturbidestuariesintheworld</w:t>
      </w:r>
      <w:proofErr w:type="spellEnd"/>
      <w:proofErr w:type="gramEnd"/>
      <w:r w:rsidRPr="001F5BC9">
        <w:rPr>
          <w:rFonts w:ascii="Arial" w:hAnsi="Arial" w:cs="Arial"/>
          <w:lang w:val="en-GB"/>
        </w:rPr>
        <w:t>,</w:t>
      </w:r>
    </w:p>
    <w:p w14:paraId="522B506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with</w:t>
      </w:r>
      <w:proofErr w:type="gramEnd"/>
      <w:r w:rsidRPr="001F5BC9">
        <w:rPr>
          <w:rFonts w:ascii="Arial" w:hAnsi="Arial" w:cs="Arial"/>
          <w:lang w:val="en-GB"/>
        </w:rPr>
        <w:t xml:space="preserve"> extremeconcentrationsmorethan400gm3 (</w:t>
      </w:r>
      <w:proofErr w:type="spellStart"/>
      <w:r w:rsidRPr="001F5BC9">
        <w:rPr>
          <w:rFonts w:ascii="Arial" w:hAnsi="Arial" w:cs="Arial"/>
          <w:lang w:val="en-GB"/>
        </w:rPr>
        <w:t>Framiñan</w:t>
      </w:r>
      <w:proofErr w:type="spellEnd"/>
    </w:p>
    <w:p w14:paraId="4DB84EDA" w14:textId="62B94042" w:rsidR="001F5BC9" w:rsidRPr="001F5BC9" w:rsidRDefault="001F5BC9" w:rsidP="001F5BC9">
      <w:pPr>
        <w:ind w:firstLine="708"/>
        <w:rPr>
          <w:rFonts w:ascii="Arial" w:hAnsi="Arial" w:cs="Arial"/>
          <w:lang w:val="en-GB"/>
        </w:rPr>
      </w:pPr>
      <w:proofErr w:type="gramStart"/>
      <w:r w:rsidRPr="001F5BC9">
        <w:rPr>
          <w:rFonts w:ascii="Arial" w:hAnsi="Arial" w:cs="Arial"/>
          <w:lang w:val="en-GB"/>
        </w:rPr>
        <w:t>and</w:t>
      </w:r>
      <w:proofErr w:type="gramEnd"/>
      <w:r w:rsidRPr="001F5BC9">
        <w:rPr>
          <w:rFonts w:ascii="Arial" w:hAnsi="Arial" w:cs="Arial"/>
          <w:lang w:val="en-GB"/>
        </w:rPr>
        <w:t xml:space="preserve"> Brown,1996).</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t>
      </w:r>
      <w:proofErr w:type="gramStart"/>
      <w:r w:rsidR="00EB5F19">
        <w:rPr>
          <w:rFonts w:ascii="Arial" w:hAnsi="Arial" w:cs="Arial"/>
          <w:lang w:val="en-US"/>
        </w:rPr>
        <w:t>were carried out</w:t>
      </w:r>
      <w:proofErr w:type="gramEnd"/>
      <w:r w:rsidR="00EB5F19">
        <w:rPr>
          <w:rFonts w:ascii="Arial" w:hAnsi="Arial" w:cs="Arial"/>
          <w:lang w:val="en-US"/>
        </w:rPr>
        <w:t xml:space="preserve">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t>
      </w:r>
      <w:proofErr w:type="gramStart"/>
      <w:r w:rsidR="00C404A5">
        <w:rPr>
          <w:rFonts w:ascii="Arial" w:hAnsi="Arial" w:cs="Arial"/>
          <w:lang w:val="en-US"/>
        </w:rPr>
        <w:t>were collected</w:t>
      </w:r>
      <w:proofErr w:type="gramEnd"/>
      <w:r w:rsidR="00C404A5">
        <w:rPr>
          <w:rFonts w:ascii="Arial" w:hAnsi="Arial" w:cs="Arial"/>
          <w:lang w:val="en-US"/>
        </w:rPr>
        <w:t xml:space="preserve">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t>
      </w:r>
      <w:proofErr w:type="gramStart"/>
      <w:r w:rsidR="00D90C20">
        <w:rPr>
          <w:rFonts w:ascii="Arial" w:hAnsi="Arial" w:cs="Arial"/>
          <w:lang w:val="en-US"/>
        </w:rPr>
        <w:t xml:space="preserve">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proofErr w:type="gramEnd"/>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t>
      </w:r>
      <w:proofErr w:type="gramStart"/>
      <w:r w:rsidR="00344ADC">
        <w:rPr>
          <w:rFonts w:ascii="Arial" w:hAnsi="Arial" w:cs="Arial"/>
          <w:lang w:val="en-US"/>
        </w:rPr>
        <w:t>was computed</w:t>
      </w:r>
      <w:proofErr w:type="gramEnd"/>
      <w:r w:rsidR="00344ADC">
        <w:rPr>
          <w:rFonts w:ascii="Arial" w:hAnsi="Arial" w:cs="Arial"/>
          <w:lang w:val="en-US"/>
        </w:rPr>
        <w:t xml:space="preserve">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 xml:space="preserve">Sedimentation rate </w:t>
      </w:r>
      <w:proofErr w:type="gramStart"/>
      <w:r>
        <w:rPr>
          <w:rFonts w:ascii="Arial" w:hAnsi="Arial" w:cs="Arial"/>
          <w:lang w:val="en-US"/>
        </w:rPr>
        <w:t>was calculated</w:t>
      </w:r>
      <w:proofErr w:type="gramEnd"/>
      <w:r>
        <w:rPr>
          <w:rFonts w:ascii="Arial" w:hAnsi="Arial" w:cs="Arial"/>
          <w:lang w:val="en-US"/>
        </w:rPr>
        <w:t xml:space="preserve">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m:t>
              </m:r>
              <w:commentRangeStart w:id="0"/>
              <w:commentRangeStart w:id="1"/>
              <m:r>
                <m:rPr>
                  <m:nor/>
                </m:rPr>
                <w:rPr>
                  <w:rFonts w:ascii="Arial" w:hAnsi="Arial" w:cs="Arial"/>
                  <w:lang w:val="en-US"/>
                </w:rPr>
                <m:t>.density</m:t>
              </m:r>
              <w:commentRangeEnd w:id="0"/>
              <m:r>
                <m:rPr>
                  <m:sty m:val="p"/>
                </m:rPr>
                <w:rPr>
                  <w:rStyle w:val="Refdecomentario"/>
                </w:rPr>
                <w:commentReference w:id="0"/>
              </m:r>
              <w:commentRangeEnd w:id="1"/>
              <m:r>
                <m:rPr>
                  <m:sty m:val="p"/>
                </m:rPr>
                <w:rPr>
                  <w:rStyle w:val="Refdecomentario"/>
                </w:rPr>
                <w:commentReference w:id="1"/>
              </m:r>
              <m:r>
                <m:rPr>
                  <m:nor/>
                </m:rPr>
                <w:rPr>
                  <w:rFonts w:ascii="Arial" w:hAnsi="Arial" w:cs="Arial"/>
                  <w:lang w:val="en-US"/>
                </w:rPr>
                <m:t xml:space="preserve">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7"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8"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 xml:space="preserve">1:2:2). The extract </w:t>
      </w:r>
      <w:proofErr w:type="gramStart"/>
      <w:r>
        <w:rPr>
          <w:rFonts w:ascii="Arial" w:hAnsi="Arial" w:cs="Arial"/>
          <w:lang w:val="en-US"/>
        </w:rPr>
        <w:t>was dried</w:t>
      </w:r>
      <w:proofErr w:type="gramEnd"/>
      <w:r>
        <w:rPr>
          <w:rFonts w:ascii="Arial" w:hAnsi="Arial" w:cs="Arial"/>
          <w:lang w:val="en-US"/>
        </w:rPr>
        <w:t xml:space="preserve">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t>
      </w:r>
      <w:proofErr w:type="gramStart"/>
      <w:r>
        <w:rPr>
          <w:rFonts w:ascii="Arial" w:hAnsi="Arial" w:cs="Arial"/>
          <w:lang w:val="en-US"/>
        </w:rPr>
        <w:t>were added</w:t>
      </w:r>
      <w:proofErr w:type="gramEnd"/>
      <w:r>
        <w:rPr>
          <w:rFonts w:ascii="Arial" w:hAnsi="Arial" w:cs="Arial"/>
          <w:lang w:val="en-US"/>
        </w:rPr>
        <w:t xml:space="preserve">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w:t>
      </w:r>
      <w:proofErr w:type="gramStart"/>
      <w:r w:rsidRPr="00C8467E">
        <w:rPr>
          <w:rFonts w:ascii="Arial" w:hAnsi="Arial" w:cs="Arial"/>
          <w:lang w:val="en-US"/>
        </w:rPr>
        <w:t>1M</w:t>
      </w:r>
      <w:proofErr w:type="gramEnd"/>
      <w:r w:rsidRPr="00C8467E">
        <w:rPr>
          <w:rFonts w:ascii="Arial" w:hAnsi="Arial" w:cs="Arial"/>
          <w:lang w:val="en-US"/>
        </w:rPr>
        <w:t xml:space="preserve">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9"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10"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2"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3"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t>
      </w:r>
      <w:proofErr w:type="gramStart"/>
      <w:r w:rsidR="004632EC">
        <w:rPr>
          <w:rFonts w:ascii="Arial" w:hAnsi="Arial" w:cs="Arial"/>
          <w:lang w:val="en-US"/>
        </w:rPr>
        <w:t>were ionized</w:t>
      </w:r>
      <w:proofErr w:type="gramEnd"/>
      <w:r w:rsidR="004632EC">
        <w:rPr>
          <w:rFonts w:ascii="Arial" w:hAnsi="Arial" w:cs="Arial"/>
          <w:lang w:val="en-US"/>
        </w:rPr>
        <w:t xml:space="preserve">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t>
      </w:r>
      <w:proofErr w:type="gramStart"/>
      <w:r w:rsidR="002D0713">
        <w:rPr>
          <w:rFonts w:ascii="Arial" w:hAnsi="Arial" w:cs="Arial"/>
          <w:lang w:val="en-US"/>
        </w:rPr>
        <w:t xml:space="preserve">was simultaneously </w:t>
      </w:r>
      <w:r w:rsidR="006815F9">
        <w:rPr>
          <w:rFonts w:ascii="Arial" w:hAnsi="Arial" w:cs="Arial"/>
          <w:lang w:val="en-US"/>
        </w:rPr>
        <w:t>operated</w:t>
      </w:r>
      <w:proofErr w:type="gramEnd"/>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 xml:space="preserve">Data </w:t>
      </w:r>
      <w:proofErr w:type="gramStart"/>
      <w:r w:rsidR="00CC3940" w:rsidRPr="00CC3940">
        <w:rPr>
          <w:rFonts w:ascii="Arial" w:hAnsi="Arial" w:cs="Arial"/>
          <w:lang w:val="en-US"/>
        </w:rPr>
        <w:t>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proofErr w:type="gramEnd"/>
      <w:r w:rsidR="00CC3940" w:rsidRPr="00CC3940">
        <w:rPr>
          <w:rFonts w:ascii="Arial" w:hAnsi="Arial" w:cs="Arial"/>
          <w:lang w:val="en-US"/>
        </w:rPr>
        <w:t>.</w:t>
      </w:r>
    </w:p>
    <w:p w14:paraId="0943BA29" w14:textId="3139266F"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 xml:space="preserve">literature data and interpretation of </w:t>
      </w:r>
      <w:proofErr w:type="gramStart"/>
      <w:r w:rsidR="0004534A" w:rsidRPr="0004534A">
        <w:rPr>
          <w:rFonts w:ascii="Arial" w:hAnsi="Arial" w:cs="Arial"/>
          <w:lang w:val="en-US"/>
        </w:rPr>
        <w:t>mass</w:t>
      </w:r>
      <w:proofErr w:type="gramEnd"/>
      <w:r w:rsidR="0004534A" w:rsidRPr="0004534A">
        <w:rPr>
          <w:rFonts w:ascii="Arial" w:hAnsi="Arial" w:cs="Arial"/>
          <w:lang w:val="en-US"/>
        </w:rPr>
        <w:t xml:space="preserve">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5A520A">
        <w:rPr>
          <w:rFonts w:ascii="Arial" w:hAnsi="Arial" w:cs="Arial"/>
          <w:lang w:val="en-US"/>
        </w:rPr>
        <w:t xml:space="preserve">the available </w:t>
      </w:r>
      <w:commentRangeStart w:id="2"/>
      <w:commentRangeStart w:id="3"/>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w:t>
      </w:r>
      <w:commentRangeEnd w:id="2"/>
      <w:r w:rsidR="0000182B">
        <w:rPr>
          <w:rStyle w:val="Refdecomentario"/>
        </w:rPr>
        <w:commentReference w:id="2"/>
      </w:r>
      <w:commentRangeEnd w:id="3"/>
      <w:r w:rsidR="005A520A">
        <w:rPr>
          <w:rStyle w:val="Refdecomentario"/>
        </w:rPr>
        <w:commentReference w:id="3"/>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w:t>
      </w:r>
      <w:commentRangeStart w:id="4"/>
      <w:commentRangeStart w:id="5"/>
      <w:r w:rsidR="0000182B">
        <w:rPr>
          <w:rFonts w:ascii="Arial" w:hAnsi="Arial" w:cs="Arial"/>
          <w:lang w:val="en-US"/>
        </w:rPr>
        <w:t>compounds</w:t>
      </w:r>
      <w:commentRangeEnd w:id="4"/>
      <w:r w:rsidR="0000182B">
        <w:rPr>
          <w:rStyle w:val="Refdecomentario"/>
        </w:rPr>
        <w:commentReference w:id="4"/>
      </w:r>
      <w:commentRangeEnd w:id="5"/>
      <w:r w:rsidR="005A520A">
        <w:rPr>
          <w:rStyle w:val="Refdecomentario"/>
        </w:rPr>
        <w:commentReference w:id="5"/>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γ-</w:t>
            </w:r>
            <w:proofErr w:type="spellStart"/>
            <w:r w:rsidRPr="00862E4C">
              <w:rPr>
                <w:rFonts w:ascii="Arial" w:hAnsi="Arial" w:cs="Arial"/>
                <w:color w:val="000000"/>
                <w:sz w:val="14"/>
                <w:szCs w:val="14"/>
                <w:lang w:val="en-GB"/>
              </w:rPr>
              <w:t>Sitosterol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7777777" w:rsidR="002778E9" w:rsidRDefault="002778E9" w:rsidP="002778E9">
      <w:pPr>
        <w:jc w:val="both"/>
        <w:rPr>
          <w:rFonts w:ascii="Arial" w:hAnsi="Arial" w:cs="Arial"/>
          <w:lang w:val="en-US"/>
        </w:rPr>
      </w:pPr>
      <w:r w:rsidRPr="00862E4C">
        <w:rPr>
          <w:rFonts w:ascii="Arial" w:hAnsi="Arial" w:cs="Arial"/>
          <w:sz w:val="18"/>
          <w:lang w:val="en-US"/>
        </w:rPr>
        <w:t>*: Sterols for which no authentic standard was available.</w:t>
      </w: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proofErr w:type="gramStart"/>
      <w:r w:rsidR="00522CC9">
        <w:rPr>
          <w:rFonts w:ascii="Arial" w:hAnsi="Arial" w:cs="Arial"/>
          <w:lang w:val="en-US"/>
        </w:rPr>
        <w:t>…….</w:t>
      </w:r>
      <w:r w:rsidR="005101A6">
        <w:rPr>
          <w:rFonts w:ascii="Arial" w:hAnsi="Arial" w:cs="Arial"/>
          <w:lang w:val="en-US"/>
        </w:rPr>
        <w:t>,</w:t>
      </w:r>
      <w:proofErr w:type="gramEnd"/>
      <w:r w:rsidR="005101A6">
        <w:rPr>
          <w:rFonts w:ascii="Arial" w:hAnsi="Arial" w:cs="Arial"/>
          <w:lang w:val="en-US"/>
        </w:rPr>
        <w:t xml:space="preserve">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82±</w:t>
      </w:r>
      <w:proofErr w:type="gramStart"/>
      <w:r w:rsidR="00E925FD">
        <w:rPr>
          <w:rFonts w:ascii="Arial" w:hAnsi="Arial" w:cs="Arial"/>
          <w:lang w:val="en-US"/>
        </w:rPr>
        <w:t>15%</w:t>
      </w:r>
      <w:proofErr w:type="gramEnd"/>
      <w:r w:rsidR="00E925FD">
        <w:rPr>
          <w:rFonts w:ascii="Arial" w:hAnsi="Arial" w:cs="Arial"/>
          <w:lang w:val="en-US"/>
        </w:rPr>
        <w:t xml:space="preserve">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 xml:space="preserve">ce </w:t>
      </w:r>
      <w:proofErr w:type="gramStart"/>
      <w:r w:rsidR="00BD5AFD">
        <w:rPr>
          <w:rFonts w:ascii="Arial" w:hAnsi="Arial" w:cs="Arial"/>
          <w:lang w:val="en-US"/>
        </w:rPr>
        <w:t>is provided</w:t>
      </w:r>
      <w:proofErr w:type="gramEnd"/>
      <w:r w:rsidR="00BD5AFD">
        <w:rPr>
          <w:rFonts w:ascii="Arial" w:hAnsi="Arial" w:cs="Arial"/>
          <w:lang w:val="en-US"/>
        </w:rPr>
        <w:t xml:space="preserve">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t>
      </w:r>
      <w:proofErr w:type="gramStart"/>
      <w:r>
        <w:rPr>
          <w:rFonts w:ascii="Arial" w:hAnsi="Arial" w:cs="Arial"/>
          <w:lang w:val="en-US"/>
        </w:rPr>
        <w:t>was carried on</w:t>
      </w:r>
      <w:proofErr w:type="gramEnd"/>
      <w:r>
        <w:rPr>
          <w:rFonts w:ascii="Arial" w:hAnsi="Arial" w:cs="Arial"/>
          <w:lang w:val="en-US"/>
        </w:rPr>
        <w:t xml:space="preserve">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t>
      </w:r>
      <w:proofErr w:type="gramStart"/>
      <w:r>
        <w:rPr>
          <w:rFonts w:ascii="Arial" w:hAnsi="Arial" w:cs="Arial"/>
          <w:lang w:val="en-US"/>
        </w:rPr>
        <w:t>was used</w:t>
      </w:r>
      <w:proofErr w:type="gramEnd"/>
      <w:r>
        <w:rPr>
          <w:rFonts w:ascii="Arial" w:hAnsi="Arial" w:cs="Arial"/>
          <w:lang w:val="en-US"/>
        </w:rPr>
        <w:t xml:space="preserve">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w:t>
      </w:r>
      <w:proofErr w:type="gramStart"/>
      <w:r w:rsidRPr="00D23CEE">
        <w:rPr>
          <w:rFonts w:ascii="Arial" w:hAnsi="Arial" w:cs="Arial"/>
          <w:lang w:val="en-US"/>
        </w:rPr>
        <w:t>0·</w:t>
      </w:r>
      <w:proofErr w:type="gramEnd"/>
      <w:r w:rsidRPr="00D23CEE">
        <w:rPr>
          <w:rFonts w:ascii="Arial" w:hAnsi="Arial" w:cs="Arial"/>
          <w:lang w:val="en-US"/>
        </w:rPr>
        <w:t>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6389417B"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which ranged 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BA and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N,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6"/>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6"/>
      <w:r w:rsidR="001F5BC9">
        <w:rPr>
          <w:rStyle w:val="Refdecomentario"/>
        </w:rPr>
        <w:commentReference w:id="6"/>
      </w:r>
    </w:p>
    <w:p w14:paraId="45E72E9A" w14:textId="1295DDE3"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p>
    <w:p w14:paraId="6AC158A6" w14:textId="27B0B70A"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orders-of-magnitude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10-61%) and also presented a three orders-of-magnitude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0010E718"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w:t>
      </w:r>
      <w:proofErr w:type="gramStart"/>
      <w:r>
        <w:rPr>
          <w:rFonts w:ascii="Arial" w:hAnsi="Arial" w:cs="Arial"/>
          <w:lang w:val="en-US"/>
        </w:rPr>
        <w:t>5.4%</w:t>
      </w:r>
      <w:proofErr w:type="gramEnd"/>
      <w:r>
        <w:rPr>
          <w:rFonts w:ascii="Arial" w:hAnsi="Arial" w:cs="Arial"/>
          <w:lang w:val="en-US"/>
        </w:rPr>
        <w:t xml:space="preserve">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w:t>
      </w:r>
      <w:proofErr w:type="gramStart"/>
      <w:r>
        <w:rPr>
          <w:rFonts w:ascii="Arial" w:hAnsi="Arial" w:cs="Arial"/>
          <w:lang w:val="en-US"/>
        </w:rPr>
        <w:t>13%</w:t>
      </w:r>
      <w:proofErr w:type="gramEnd"/>
      <w:r>
        <w:rPr>
          <w:rFonts w:ascii="Arial" w:hAnsi="Arial" w:cs="Arial"/>
          <w:lang w:val="en-US"/>
        </w:rPr>
        <w:t xml:space="preserve">,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proofErr w:type="spellStart"/>
      <w:r w:rsidR="0013267A">
        <w:rPr>
          <w:rFonts w:ascii="Arial" w:hAnsi="Arial" w:cs="Arial"/>
          <w:lang w:val="en-US"/>
        </w:rPr>
        <w:t>rised</w:t>
      </w:r>
      <w:proofErr w:type="spellEnd"/>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proofErr w:type="gramStart"/>
      <w:r>
        <w:rPr>
          <w:rFonts w:ascii="Arial" w:hAnsi="Arial" w:cs="Arial"/>
          <w:lang w:val="en-US"/>
        </w:rPr>
        <w:t>The sediment sterol profile, on a percentage basis, was similar to that of settling material, except for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roofErr w:type="gramEnd"/>
    </w:p>
    <w:p w14:paraId="7CA69826" w14:textId="77777777" w:rsidR="003C7B51" w:rsidRPr="002306CE" w:rsidRDefault="003C7B51" w:rsidP="003C7B51">
      <w:pPr>
        <w:keepNext/>
        <w:jc w:val="center"/>
        <w:rPr>
          <w:lang w:val="en-GB"/>
        </w:rPr>
      </w:pPr>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p>
    <w:p w14:paraId="1E27E2D1" w14:textId="19A102D8"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other sterols. Bar graphs show the 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1514B259"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vertical flux </w:t>
      </w:r>
      <w:r w:rsidR="001B3AF7">
        <w:rPr>
          <w:rFonts w:ascii="Arial" w:hAnsi="Arial" w:cs="Arial"/>
          <w:lang w:val="en-US"/>
        </w:rPr>
        <w:t xml:space="preserve">of sterols </w:t>
      </w:r>
      <w:r w:rsidR="001F0432">
        <w:rPr>
          <w:rFonts w:ascii="Arial" w:hAnsi="Arial" w:cs="Arial"/>
          <w:lang w:val="en-US"/>
        </w:rPr>
        <w:t>were four 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 from settling material in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40,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commentRangeStart w:id="7"/>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00166888">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of sterols from settling material in superficial sediments (</w:t>
      </w:r>
      <w:proofErr w:type="gramStart"/>
      <w:r>
        <w:rPr>
          <w:rFonts w:ascii="Arial" w:hAnsi="Arial" w:cs="Arial"/>
          <w:i w:val="0"/>
          <w:color w:val="auto"/>
          <w:lang w:val="en-GB"/>
        </w:rPr>
        <w:t>%</w:t>
      </w:r>
      <w:proofErr w:type="gramEnd"/>
      <w:r>
        <w:rPr>
          <w:rFonts w:ascii="Arial" w:hAnsi="Arial" w:cs="Arial"/>
          <w:i w:val="0"/>
          <w:color w:val="auto"/>
          <w:lang w:val="en-GB"/>
        </w:rPr>
        <w:t xml:space="preserve">)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commentRangeEnd w:id="7"/>
      <w:r w:rsidR="00A76986">
        <w:rPr>
          <w:rStyle w:val="Refdecomentario"/>
          <w:i w:val="0"/>
          <w:iCs w:val="0"/>
          <w:color w:val="auto"/>
        </w:rPr>
        <w:commentReference w:id="7"/>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4D383C" w:rsidRPr="003F72FB" w14:paraId="7EC2A2A4" w14:textId="77777777" w:rsidTr="00123BD9">
        <w:trPr>
          <w:trHeight w:val="256"/>
          <w:jc w:val="center"/>
        </w:trPr>
        <w:tc>
          <w:tcPr>
            <w:tcW w:w="0" w:type="auto"/>
            <w:tcBorders>
              <w:top w:val="single" w:sz="4" w:space="0" w:color="auto"/>
              <w:left w:val="nil"/>
              <w:bottom w:val="nil"/>
              <w:right w:val="nil"/>
            </w:tcBorders>
            <w:vAlign w:val="center"/>
          </w:tcPr>
          <w:p w14:paraId="56A3DA5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single" w:sz="4" w:space="0" w:color="auto"/>
              <w:left w:val="nil"/>
              <w:bottom w:val="nil"/>
              <w:right w:val="nil"/>
            </w:tcBorders>
            <w:vAlign w:val="center"/>
          </w:tcPr>
          <w:p w14:paraId="66FD0DC2"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1505A6F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single" w:sz="4" w:space="0" w:color="auto"/>
              <w:left w:val="nil"/>
              <w:bottom w:val="nil"/>
              <w:right w:val="nil"/>
            </w:tcBorders>
            <w:shd w:val="clear" w:color="auto" w:fill="auto"/>
            <w:vAlign w:val="center"/>
          </w:tcPr>
          <w:p w14:paraId="14E32341"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2.2</w:t>
            </w:r>
          </w:p>
          <w:p w14:paraId="68CC401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4D383C" w:rsidRPr="003F72FB" w14:paraId="07C78F0F" w14:textId="77777777" w:rsidTr="00123BD9">
        <w:trPr>
          <w:trHeight w:val="256"/>
          <w:jc w:val="center"/>
        </w:trPr>
        <w:tc>
          <w:tcPr>
            <w:tcW w:w="0" w:type="auto"/>
            <w:tcBorders>
              <w:top w:val="nil"/>
              <w:left w:val="nil"/>
              <w:bottom w:val="nil"/>
              <w:right w:val="nil"/>
            </w:tcBorders>
            <w:vAlign w:val="center"/>
          </w:tcPr>
          <w:p w14:paraId="0BE65EF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1FD53D03"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292606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48A024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5.9</w:t>
            </w:r>
          </w:p>
          <w:p w14:paraId="4D85241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(0.36±0.55)</w:t>
            </w:r>
          </w:p>
        </w:tc>
      </w:tr>
      <w:tr w:rsidR="004D383C" w:rsidRPr="003F72FB" w14:paraId="43F6FD72" w14:textId="77777777" w:rsidTr="00123BD9">
        <w:trPr>
          <w:trHeight w:val="256"/>
          <w:jc w:val="center"/>
        </w:trPr>
        <w:tc>
          <w:tcPr>
            <w:tcW w:w="0" w:type="auto"/>
            <w:tcBorders>
              <w:top w:val="nil"/>
              <w:left w:val="nil"/>
              <w:bottom w:val="nil"/>
              <w:right w:val="nil"/>
            </w:tcBorders>
            <w:vAlign w:val="center"/>
          </w:tcPr>
          <w:p w14:paraId="0DC7E51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48ACE831"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2C548029"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0C56F0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2.5</w:t>
            </w:r>
          </w:p>
          <w:p w14:paraId="71401F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(0.45±0.54)</w:t>
            </w:r>
          </w:p>
        </w:tc>
      </w:tr>
      <w:tr w:rsidR="004D383C" w:rsidRPr="003F72FB" w14:paraId="73547A6C" w14:textId="77777777" w:rsidTr="00123BD9">
        <w:trPr>
          <w:trHeight w:val="256"/>
          <w:jc w:val="center"/>
        </w:trPr>
        <w:tc>
          <w:tcPr>
            <w:tcW w:w="0" w:type="auto"/>
            <w:tcBorders>
              <w:top w:val="nil"/>
              <w:left w:val="nil"/>
              <w:bottom w:val="nil"/>
              <w:right w:val="nil"/>
            </w:tcBorders>
            <w:vAlign w:val="center"/>
          </w:tcPr>
          <w:p w14:paraId="7565CAC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5D209E9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476FE0B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2A0D981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3.7</w:t>
            </w:r>
          </w:p>
          <w:p w14:paraId="669168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4D383C" w:rsidRPr="003F72FB" w14:paraId="6E7C1AF4" w14:textId="77777777" w:rsidTr="00123BD9">
        <w:trPr>
          <w:trHeight w:val="256"/>
          <w:jc w:val="center"/>
        </w:trPr>
        <w:tc>
          <w:tcPr>
            <w:tcW w:w="0" w:type="auto"/>
            <w:tcBorders>
              <w:top w:val="nil"/>
              <w:left w:val="nil"/>
              <w:bottom w:val="nil"/>
              <w:right w:val="nil"/>
            </w:tcBorders>
            <w:vAlign w:val="center"/>
          </w:tcPr>
          <w:p w14:paraId="0AE9898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3C4DE97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140269E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BA48294"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31323731"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4D383C" w:rsidRPr="003F72FB" w14:paraId="51900E6B" w14:textId="77777777" w:rsidTr="00123BD9">
        <w:trPr>
          <w:trHeight w:val="256"/>
          <w:jc w:val="center"/>
        </w:trPr>
        <w:tc>
          <w:tcPr>
            <w:tcW w:w="0" w:type="auto"/>
            <w:tcBorders>
              <w:top w:val="nil"/>
              <w:left w:val="nil"/>
              <w:bottom w:val="nil"/>
              <w:right w:val="nil"/>
            </w:tcBorders>
            <w:vAlign w:val="center"/>
          </w:tcPr>
          <w:p w14:paraId="2A22FFC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BBB0F9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0710549"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1AE4AB65"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(3.2±4.3)</w:t>
            </w:r>
          </w:p>
        </w:tc>
      </w:tr>
      <w:tr w:rsidR="004D383C" w:rsidRPr="003F72FB" w14:paraId="43BCDD7F" w14:textId="77777777" w:rsidTr="00123BD9">
        <w:trPr>
          <w:trHeight w:val="256"/>
          <w:jc w:val="center"/>
        </w:trPr>
        <w:tc>
          <w:tcPr>
            <w:tcW w:w="0" w:type="auto"/>
            <w:tcBorders>
              <w:top w:val="nil"/>
              <w:left w:val="nil"/>
              <w:bottom w:val="nil"/>
              <w:right w:val="nil"/>
            </w:tcBorders>
            <w:vAlign w:val="center"/>
          </w:tcPr>
          <w:p w14:paraId="1E85F8B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14A32FC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536D31C5"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F1B4728"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3.1</w:t>
            </w:r>
          </w:p>
          <w:p w14:paraId="74859548"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4D383C" w:rsidRPr="003F72FB" w14:paraId="7E1A6D77" w14:textId="77777777" w:rsidTr="00123BD9">
        <w:trPr>
          <w:trHeight w:val="256"/>
          <w:jc w:val="center"/>
        </w:trPr>
        <w:tc>
          <w:tcPr>
            <w:tcW w:w="0" w:type="auto"/>
            <w:tcBorders>
              <w:top w:val="nil"/>
              <w:left w:val="nil"/>
              <w:bottom w:val="nil"/>
              <w:right w:val="nil"/>
            </w:tcBorders>
            <w:vAlign w:val="center"/>
          </w:tcPr>
          <w:p w14:paraId="3F8A322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33B37E14"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07F892A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661F75F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3.4</w:t>
            </w:r>
          </w:p>
          <w:p w14:paraId="5FFCBE39"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(3.3±4.4)</w:t>
            </w:r>
          </w:p>
        </w:tc>
      </w:tr>
      <w:tr w:rsidR="004D383C" w:rsidRPr="003F72FB" w14:paraId="247F4D50" w14:textId="77777777" w:rsidTr="00123BD9">
        <w:trPr>
          <w:trHeight w:val="256"/>
          <w:jc w:val="center"/>
        </w:trPr>
        <w:tc>
          <w:tcPr>
            <w:tcW w:w="0" w:type="auto"/>
            <w:tcBorders>
              <w:top w:val="nil"/>
              <w:left w:val="nil"/>
              <w:bottom w:val="nil"/>
              <w:right w:val="nil"/>
            </w:tcBorders>
            <w:vAlign w:val="center"/>
          </w:tcPr>
          <w:p w14:paraId="56E6697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bottom w:val="nil"/>
              <w:right w:val="nil"/>
            </w:tcBorders>
            <w:vAlign w:val="center"/>
          </w:tcPr>
          <w:p w14:paraId="6069B29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51F5C81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D0AD846"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0417EA2C"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4D383C" w:rsidRPr="003F72FB" w14:paraId="7B55F875" w14:textId="77777777" w:rsidTr="00123BD9">
        <w:trPr>
          <w:trHeight w:val="256"/>
          <w:jc w:val="center"/>
        </w:trPr>
        <w:tc>
          <w:tcPr>
            <w:tcW w:w="0" w:type="auto"/>
            <w:tcBorders>
              <w:top w:val="nil"/>
              <w:left w:val="nil"/>
              <w:right w:val="nil"/>
            </w:tcBorders>
            <w:vAlign w:val="center"/>
          </w:tcPr>
          <w:p w14:paraId="42C5B9C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right w:val="nil"/>
            </w:tcBorders>
            <w:vAlign w:val="center"/>
          </w:tcPr>
          <w:p w14:paraId="3675A8BE"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AD74E7F"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10EB574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2F80CD6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4D383C" w:rsidRPr="003F72FB" w14:paraId="1A0EDA63" w14:textId="77777777" w:rsidTr="00123BD9">
        <w:trPr>
          <w:trHeight w:val="256"/>
          <w:jc w:val="center"/>
        </w:trPr>
        <w:tc>
          <w:tcPr>
            <w:tcW w:w="0" w:type="auto"/>
            <w:tcBorders>
              <w:top w:val="nil"/>
              <w:left w:val="nil"/>
              <w:bottom w:val="single" w:sz="2" w:space="0" w:color="auto"/>
              <w:right w:val="nil"/>
            </w:tcBorders>
            <w:vAlign w:val="center"/>
          </w:tcPr>
          <w:p w14:paraId="2C29983E"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bottom w:val="single" w:sz="2" w:space="0" w:color="auto"/>
              <w:right w:val="nil"/>
            </w:tcBorders>
            <w:vAlign w:val="center"/>
          </w:tcPr>
          <w:p w14:paraId="52C2403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01255E1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bottom w:val="single" w:sz="2" w:space="0" w:color="auto"/>
              <w:right w:val="nil"/>
            </w:tcBorders>
            <w:shd w:val="clear" w:color="auto" w:fill="auto"/>
            <w:vAlign w:val="center"/>
          </w:tcPr>
          <w:p w14:paraId="1197340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1.7</w:t>
            </w:r>
          </w:p>
          <w:p w14:paraId="70B2E52D"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(1.8±4.6)</w:t>
            </w:r>
          </w:p>
        </w:tc>
      </w:tr>
      <w:tr w:rsidR="004D383C"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568F6FF9"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much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w:t>
      </w:r>
      <w:r>
        <w:rPr>
          <w:rFonts w:ascii="Arial" w:hAnsi="Arial" w:cs="Arial"/>
          <w:lang w:val="en-US"/>
        </w:rPr>
        <w:lastRenderedPageBreak/>
        <w:t xml:space="preserve">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higher at BA (0.86±0.064 vs 0.35±0.19).</w:t>
      </w:r>
    </w:p>
    <w:p w14:paraId="71F238EA" w14:textId="1B5CEAFF" w:rsidR="004D383C" w:rsidRDefault="00287FB1" w:rsidP="004D383C">
      <w:pPr>
        <w:keepNext/>
        <w:jc w:val="center"/>
      </w:pPr>
      <w:r>
        <w:rPr>
          <w:noProof/>
          <w:lang w:val="en-GB" w:eastAsia="en-GB"/>
        </w:rPr>
        <w:drawing>
          <wp:inline distT="0" distB="0" distL="0" distR="0" wp14:anchorId="56B00164" wp14:editId="7C84B8B7">
            <wp:extent cx="4540649" cy="229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s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6944" cy="2296109"/>
                    </a:xfrm>
                    <a:prstGeom prst="rect">
                      <a:avLst/>
                    </a:prstGeom>
                  </pic:spPr>
                </pic:pic>
              </a:graphicData>
            </a:graphic>
          </wp:inline>
        </w:drawing>
      </w:r>
    </w:p>
    <w:p w14:paraId="747E5D25" w14:textId="0E1F46A1"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w:t>
      </w:r>
      <w:r w:rsidR="00287FB1">
        <w:rPr>
          <w:rFonts w:ascii="Arial" w:hAnsi="Arial" w:cs="Arial"/>
          <w:i w:val="0"/>
          <w:color w:val="auto"/>
          <w:lang w:val="en-GB"/>
        </w:rPr>
        <w:t xml:space="preserve"> in settling material (light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 xml:space="preserve">) and sediment (dark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w:t>
      </w:r>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6ABB4671"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(hollow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w:t>
      </w:r>
      <w:proofErr w:type="gramStart"/>
      <w:r>
        <w:rPr>
          <w:rFonts w:ascii="Arial" w:hAnsi="Arial" w:cs="Arial"/>
          <w:lang w:val="en-GB"/>
        </w:rPr>
        <w:t>differences</w:t>
      </w:r>
      <w:proofErr w:type="gramEnd"/>
      <w:r>
        <w:rPr>
          <w:rFonts w:ascii="Arial" w:hAnsi="Arial" w:cs="Arial"/>
          <w:lang w:val="en-GB"/>
        </w:rPr>
        <w:t xml:space="preserve">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&lt;0.05) following its temporal variation, with 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 xml:space="preserve">In contrast to BA settling material, derived from </w:t>
      </w:r>
      <w:r w:rsidR="00E54AD4">
        <w:rPr>
          <w:rFonts w:ascii="Arial" w:hAnsi="Arial" w:cs="Arial"/>
          <w:lang w:val="en-US"/>
        </w:rPr>
        <w:t>anthropogenic</w:t>
      </w:r>
      <w:r w:rsidR="00B50E2F">
        <w:rPr>
          <w:rFonts w:ascii="Arial" w:hAnsi="Arial" w:cs="Arial"/>
          <w:lang w:val="en-US"/>
        </w:rPr>
        <w:t xml:space="preserve"> detritus and Parana River load, the 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w:t>
      </w:r>
      <w:proofErr w:type="gramStart"/>
      <w:r w:rsidR="00E12A63">
        <w:rPr>
          <w:rFonts w:ascii="Arial" w:hAnsi="Arial" w:cs="Arial"/>
          <w:lang w:val="en-US"/>
        </w:rPr>
        <w:t xml:space="preserve">has been </w:t>
      </w:r>
      <w:r w:rsidR="00FF3F60">
        <w:rPr>
          <w:rFonts w:ascii="Arial" w:hAnsi="Arial" w:cs="Arial"/>
          <w:lang w:val="en-US"/>
        </w:rPr>
        <w:t xml:space="preserve">previously </w:t>
      </w:r>
      <w:r w:rsidR="00E12A63">
        <w:rPr>
          <w:rFonts w:ascii="Arial" w:hAnsi="Arial" w:cs="Arial"/>
          <w:lang w:val="en-US"/>
        </w:rPr>
        <w:t>observed</w:t>
      </w:r>
      <w:proofErr w:type="gramEnd"/>
      <w:r w:rsidR="00E12A63">
        <w:rPr>
          <w:rFonts w:ascii="Arial" w:hAnsi="Arial" w:cs="Arial"/>
          <w:lang w:val="en-US"/>
        </w:rPr>
        <w:t xml:space="preserve"> at the Uruguay River and reflects the enhanced transport of eroded material as river flow increases (Colombo et al. 2015).</w:t>
      </w:r>
    </w:p>
    <w:p w14:paraId="1C656838" w14:textId="5FC341DB"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due to their</w:t>
      </w:r>
      <w:r w:rsidR="00076E83">
        <w:rPr>
          <w:rFonts w:ascii="Arial" w:hAnsi="Arial" w:cs="Arial"/>
          <w:lang w:val="en-US"/>
        </w:rPr>
        <w:t xml:space="preserve"> hydrophobicity, </w:t>
      </w:r>
      <w:r w:rsidR="00D34211">
        <w:rPr>
          <w:rFonts w:ascii="Arial" w:hAnsi="Arial" w:cs="Arial"/>
          <w:lang w:val="en-US"/>
        </w:rPr>
        <w:t>is enhanced by the high organic content of settling particles at BA (total organic carbon: 7.7±</w:t>
      </w:r>
      <w:proofErr w:type="gramStart"/>
      <w:r w:rsidR="00D34211">
        <w:rPr>
          <w:rFonts w:ascii="Arial" w:hAnsi="Arial" w:cs="Arial"/>
          <w:lang w:val="en-US"/>
        </w:rPr>
        <w:t>5.5%</w:t>
      </w:r>
      <w:proofErr w:type="gramEnd"/>
      <w:r w:rsidR="00D34211">
        <w:rPr>
          <w:rFonts w:ascii="Arial" w:hAnsi="Arial" w:cs="Arial"/>
          <w:lang w:val="en-US"/>
        </w:rPr>
        <w:t xml:space="preserve">;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t>
      </w:r>
      <w:proofErr w:type="gramStart"/>
      <w:r w:rsidR="007623F0">
        <w:rPr>
          <w:rFonts w:ascii="Arial" w:hAnsi="Arial" w:cs="Arial"/>
          <w:lang w:val="en-US"/>
        </w:rPr>
        <w:t>were mostly based</w:t>
      </w:r>
      <w:proofErr w:type="gramEnd"/>
      <w:r w:rsidR="007623F0">
        <w:rPr>
          <w:rFonts w:ascii="Arial" w:hAnsi="Arial" w:cs="Arial"/>
          <w:lang w:val="en-US"/>
        </w:rPr>
        <w:t xml:space="preserve">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at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reflecting the massive discharges of fresh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126DDA">
        <w:rPr>
          <w:rFonts w:ascii="Arial" w:hAnsi="Arial" w:cs="Arial"/>
          <w:lang w:val="en-US"/>
        </w:rPr>
        <w:t>, reflecting fr</w:t>
      </w:r>
      <w:r w:rsidR="00B84EAE">
        <w:rPr>
          <w:rFonts w:ascii="Arial" w:hAnsi="Arial" w:cs="Arial"/>
          <w:lang w:val="en-US"/>
        </w:rPr>
        <w:t>esh sewage inputs.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w:t>
      </w:r>
      <w:proofErr w:type="gramStart"/>
      <w:r w:rsidR="00C2087B">
        <w:rPr>
          <w:rFonts w:ascii="Arial" w:hAnsi="Arial" w:cs="Arial"/>
          <w:lang w:val="en-US"/>
        </w:rPr>
        <w:t>cannot be unambiguously</w:t>
      </w:r>
      <w:proofErr w:type="gramEnd"/>
      <w:r w:rsidR="00C2087B">
        <w:rPr>
          <w:rFonts w:ascii="Arial" w:hAnsi="Arial" w:cs="Arial"/>
          <w:lang w:val="en-US"/>
        </w:rPr>
        <w:t xml:space="preserve">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w:t>
      </w:r>
      <w:proofErr w:type="gramStart"/>
      <w:r w:rsidR="00F34E55">
        <w:rPr>
          <w:rFonts w:ascii="Arial" w:hAnsi="Arial" w:cs="Arial"/>
          <w:lang w:val="en-US"/>
        </w:rPr>
        <w:t xml:space="preserve">of </w:t>
      </w:r>
      <w:r w:rsidR="00731909">
        <w:rPr>
          <w:rFonts w:ascii="Arial" w:hAnsi="Arial" w:cs="Arial"/>
          <w:lang w:val="en-US"/>
        </w:rPr>
        <w:t xml:space="preserve"> </w:t>
      </w:r>
      <w:r w:rsidR="00F34E55">
        <w:rPr>
          <w:rFonts w:ascii="Arial" w:hAnsi="Arial" w:cs="Arial"/>
          <w:lang w:val="en-US"/>
        </w:rPr>
        <w:t>interconversions</w:t>
      </w:r>
      <w:proofErr w:type="gramEnd"/>
      <w:r w:rsidR="00F34E55">
        <w:rPr>
          <w:rFonts w:ascii="Arial" w:hAnsi="Arial" w:cs="Arial"/>
          <w:lang w:val="en-US"/>
        </w:rPr>
        <w:t xml:space="preserve">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r w:rsidR="002F24AD">
        <w:rPr>
          <w:rFonts w:ascii="Arial" w:hAnsi="Arial" w:cs="Arial"/>
          <w:lang w:val="en-US"/>
        </w:rPr>
        <w:t xml:space="preserve">The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A53AEA">
        <w:rPr>
          <w:rFonts w:ascii="Arial" w:hAnsi="Arial" w:cs="Arial"/>
          <w:lang w:val="en-US"/>
        </w:rPr>
        <w:t xml:space="preserve"> we</w:t>
      </w:r>
      <w:r w:rsidR="002F24AD">
        <w:rPr>
          <w:rFonts w:ascii="Arial" w:hAnsi="Arial" w:cs="Arial"/>
          <w:lang w:val="en-US"/>
        </w:rPr>
        <w:t>re present in</w:t>
      </w:r>
      <w:r w:rsidR="00A53AEA">
        <w:rPr>
          <w:rFonts w:ascii="Arial" w:hAnsi="Arial" w:cs="Arial"/>
          <w:lang w:val="en-US"/>
        </w:rPr>
        <w:t xml:space="preserve"> low to</w:t>
      </w:r>
      <w:r w:rsidR="002F24AD">
        <w:rPr>
          <w:rFonts w:ascii="Arial" w:hAnsi="Arial" w:cs="Arial"/>
          <w:lang w:val="en-US"/>
        </w:rPr>
        <w:t xml:space="preserve"> modest proportions reflecting the minor contribution of </w:t>
      </w:r>
      <w:r w:rsidR="00A53AEA">
        <w:rPr>
          <w:rFonts w:ascii="Arial" w:hAnsi="Arial" w:cs="Arial"/>
          <w:lang w:val="en-US"/>
        </w:rPr>
        <w:t>vegetal</w:t>
      </w:r>
      <w:r w:rsidR="002F24AD">
        <w:rPr>
          <w:rFonts w:ascii="Arial" w:hAnsi="Arial" w:cs="Arial"/>
          <w:lang w:val="en-US"/>
        </w:rPr>
        <w:t xml:space="preserve">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 xml:space="preserve">sterol concentrations </w:t>
      </w:r>
      <w:r w:rsidR="009C5C75">
        <w:rPr>
          <w:rFonts w:ascii="Arial" w:hAnsi="Arial" w:cs="Arial"/>
          <w:lang w:val="en-US"/>
        </w:rPr>
        <w:lastRenderedPageBreak/>
        <w:t>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3F15C626" w14:textId="3DBBAE71"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especially of fecal sterols. T</w:t>
      </w:r>
      <w:r w:rsidR="007C7149">
        <w:rPr>
          <w:rFonts w:ascii="Arial" w:hAnsi="Arial" w:cs="Arial"/>
          <w:lang w:val="en-US"/>
        </w:rPr>
        <w:t xml:space="preserve">he </w:t>
      </w:r>
      <w:proofErr w:type="spellStart"/>
      <w:r w:rsidR="007C7149">
        <w:rPr>
          <w:rFonts w:ascii="Arial" w:hAnsi="Arial" w:cs="Arial"/>
          <w:lang w:val="en-US"/>
        </w:rPr>
        <w:t>coprostanol</w:t>
      </w:r>
      <w:proofErr w:type="spellEnd"/>
      <w:r w:rsidR="00AE7D10">
        <w:rPr>
          <w:rFonts w:ascii="Arial" w:hAnsi="Arial" w:cs="Arial"/>
          <w:lang w:val="en-US"/>
        </w:rPr>
        <w:t xml:space="preserve"> </w:t>
      </w:r>
      <w:r w:rsidR="007C7149">
        <w:rPr>
          <w:rFonts w:ascii="Arial" w:hAnsi="Arial" w:cs="Arial"/>
          <w:lang w:val="en-US"/>
        </w:rPr>
        <w:t>concentration was among the highest values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t>
      </w:r>
      <w:proofErr w:type="gramStart"/>
      <w:r w:rsidR="00AE7D10">
        <w:rPr>
          <w:rFonts w:ascii="Arial" w:hAnsi="Arial" w:cs="Arial"/>
          <w:lang w:val="en-US"/>
        </w:rPr>
        <w:t>were measured</w:t>
      </w:r>
      <w:proofErr w:type="gramEnd"/>
      <w:r w:rsidR="00AE7D10">
        <w:rPr>
          <w:rFonts w:ascii="Arial" w:hAnsi="Arial" w:cs="Arial"/>
          <w:lang w:val="en-US"/>
        </w:rPr>
        <w:t xml:space="preserve"> in freshwater locations or in relatively enclosed seawater environments, where the dilution effect of the ocean is greatly diminished.</w:t>
      </w:r>
      <w:r w:rsidR="002F2406">
        <w:rPr>
          <w:rFonts w:ascii="Arial" w:hAnsi="Arial" w:cs="Arial"/>
          <w:lang w:val="en-US"/>
        </w:rPr>
        <w:t xml:space="preserve"> In sediments from the opposite coast of the Rio de la Plata (near Montevideo Bay, Uruguay),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lower 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 17-&gt;400 times lower)</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11-114 times lower), evidencing that these sterols derive mainly from the urban discharges at BA.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xml:space="preserve">, which was </w:t>
      </w:r>
      <w:proofErr w:type="gramStart"/>
      <w:r w:rsidR="00331751">
        <w:rPr>
          <w:rFonts w:ascii="Arial" w:hAnsi="Arial" w:cs="Arial"/>
          <w:lang w:val="en-US"/>
        </w:rPr>
        <w:t>6-</w:t>
      </w:r>
      <w:proofErr w:type="gramEnd"/>
      <w:r w:rsidR="00331751">
        <w:rPr>
          <w:rFonts w:ascii="Arial" w:hAnsi="Arial" w:cs="Arial"/>
          <w:lang w:val="en-US"/>
        </w:rPr>
        <w:t>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sediments,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06AB2B7E"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plants sterols and cholesterol, </w:t>
      </w:r>
      <w:r>
        <w:rPr>
          <w:rFonts w:ascii="Arial" w:hAnsi="Arial" w:cs="Arial"/>
          <w:lang w:val="en-US"/>
        </w:rPr>
        <w:t xml:space="preserve">indicate that plant-derived terrestrial inputs were the main organic matter source, as observed with settling material. The </w:t>
      </w:r>
      <w:r w:rsidR="00D703D3">
        <w:rPr>
          <w:rFonts w:ascii="Arial" w:hAnsi="Arial" w:cs="Arial"/>
          <w:lang w:val="en-US"/>
        </w:rPr>
        <w:t xml:space="preserve">marginal impact of sewage pollution at N sediments </w:t>
      </w:r>
      <w:proofErr w:type="gramStart"/>
      <w:r w:rsidR="00D703D3">
        <w:rPr>
          <w:rFonts w:ascii="Arial" w:hAnsi="Arial" w:cs="Arial"/>
          <w:lang w:val="en-US"/>
        </w:rPr>
        <w:t>was corroborated</w:t>
      </w:r>
      <w:proofErr w:type="gramEnd"/>
      <w:r w:rsidR="00D703D3">
        <w:rPr>
          <w:rFonts w:ascii="Arial" w:hAnsi="Arial" w:cs="Arial"/>
          <w:lang w:val="en-US"/>
        </w:rPr>
        <w:t xml:space="preserve"> 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s, which wer</w:t>
      </w:r>
      <w:r w:rsidR="00BB48C1">
        <w:rPr>
          <w:rFonts w:ascii="Arial" w:hAnsi="Arial" w:cs="Arial"/>
          <w:lang w:val="en-US"/>
        </w:rPr>
        <w:t>e well</w:t>
      </w:r>
      <w:r>
        <w:rPr>
          <w:rFonts w:ascii="Arial" w:hAnsi="Arial" w:cs="Arial"/>
          <w:lang w:val="en-US"/>
        </w:rPr>
        <w:t xml:space="preserve"> below the thresholds </w:t>
      </w:r>
      <w:r w:rsidRPr="007C7149">
        <w:rPr>
          <w:rFonts w:ascii="Arial" w:hAnsi="Arial" w:cs="Arial"/>
          <w:noProof/>
          <w:lang w:val="en-US"/>
        </w:rPr>
        <w:t>postuled</w:t>
      </w:r>
      <w:r>
        <w:rPr>
          <w:rFonts w:ascii="Arial" w:hAnsi="Arial" w:cs="Arial"/>
          <w:lang w:val="en-US"/>
        </w:rPr>
        <w:t xml:space="preserve"> by some authors 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lastRenderedPageBreak/>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3345BE79" w:rsidR="006502F7" w:rsidRDefault="00AE7D10" w:rsidP="002E7B06">
      <w:pPr>
        <w:ind w:firstLine="708"/>
        <w:jc w:val="both"/>
        <w:rPr>
          <w:rFonts w:ascii="Arial" w:hAnsi="Arial" w:cs="Arial"/>
          <w:lang w:val="en-US"/>
        </w:rPr>
      </w:pPr>
      <w:r>
        <w:rPr>
          <w:rFonts w:ascii="Arial" w:hAnsi="Arial" w:cs="Arial"/>
          <w:lang w:val="en-US"/>
        </w:rPr>
        <w:t xml:space="preserve">The accumulation efficiencies, obtained from the differences between sterol deposition predicted by vertical fluxes and the concentrations measured at sediments allow understanding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the high sedimentation rate rapidly moves the sterols down through</w:t>
      </w:r>
      <w:r>
        <w:rPr>
          <w:rFonts w:ascii="Arial" w:hAnsi="Arial" w:cs="Arial"/>
          <w:lang w:val="en-US"/>
        </w:rPr>
        <w:t xml:space="preserve"> a thin </w:t>
      </w:r>
      <w:proofErr w:type="spellStart"/>
      <w:r>
        <w:rPr>
          <w:rFonts w:ascii="Arial" w:hAnsi="Arial" w:cs="Arial"/>
          <w:lang w:val="en-US"/>
        </w:rPr>
        <w:t>oxic</w:t>
      </w:r>
      <w:proofErr w:type="spellEnd"/>
      <w:r>
        <w:rPr>
          <w:rFonts w:ascii="Arial" w:hAnsi="Arial" w:cs="Arial"/>
          <w:lang w:val="en-US"/>
        </w:rPr>
        <w:t xml:space="preserve"> brown-colored layer </w:t>
      </w:r>
      <w:r w:rsidR="00111C9B">
        <w:rPr>
          <w:rFonts w:ascii="Arial" w:hAnsi="Arial" w:cs="Arial"/>
          <w:lang w:val="en-US"/>
        </w:rPr>
        <w:t>to the underlying</w:t>
      </w:r>
      <w:r>
        <w:rPr>
          <w:rFonts w:ascii="Arial" w:hAnsi="Arial" w:cs="Arial"/>
          <w:lang w:val="en-US"/>
        </w:rPr>
        <w:t xml:space="preserve"> 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was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w:t>
      </w:r>
      <w:proofErr w:type="gramStart"/>
      <w:r w:rsidR="005E65BF">
        <w:rPr>
          <w:rFonts w:ascii="Arial" w:hAnsi="Arial" w:cs="Arial"/>
          <w:lang w:val="en-US"/>
        </w:rPr>
        <w:t>might be related</w:t>
      </w:r>
      <w:proofErr w:type="gramEnd"/>
      <w:r w:rsidR="005E65BF">
        <w:rPr>
          <w:rFonts w:ascii="Arial" w:hAnsi="Arial" w:cs="Arial"/>
          <w:lang w:val="en-US"/>
        </w:rPr>
        <w:t xml:space="preserve"> to its higher </w:t>
      </w:r>
      <w:r w:rsidR="00F34E55">
        <w:rPr>
          <w:rFonts w:ascii="Arial" w:hAnsi="Arial" w:cs="Arial"/>
          <w:lang w:val="en-US"/>
        </w:rPr>
        <w:t xml:space="preserve">resistance to </w:t>
      </w:r>
      <w:commentRangeStart w:id="8"/>
      <w:r w:rsidR="005E65BF">
        <w:rPr>
          <w:rFonts w:ascii="Arial" w:hAnsi="Arial" w:cs="Arial"/>
          <w:lang w:val="en-US"/>
        </w:rPr>
        <w:t>biodegradation</w:t>
      </w:r>
      <w:commentRangeEnd w:id="8"/>
      <w:r w:rsidR="00382724">
        <w:rPr>
          <w:rStyle w:val="Refdecomentario"/>
        </w:rPr>
        <w:commentReference w:id="8"/>
      </w:r>
      <w:r w:rsidR="005E65BF">
        <w:rPr>
          <w:rFonts w:ascii="Arial" w:hAnsi="Arial" w:cs="Arial"/>
          <w:lang w:val="en-US"/>
        </w:rPr>
        <w:t xml:space="preserve">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proofErr w:type="spellStart"/>
      <w:r w:rsidR="00F34E55">
        <w:rPr>
          <w:rFonts w:ascii="Arial" w:hAnsi="Arial" w:cs="Arial"/>
          <w:lang w:val="en-US"/>
        </w:rPr>
        <w:t>effieciency</w:t>
      </w:r>
      <w:proofErr w:type="spellEnd"/>
      <w:r w:rsidR="00F34E55">
        <w:rPr>
          <w:rFonts w:ascii="Arial" w:hAnsi="Arial" w:cs="Arial"/>
          <w:lang w:val="en-US"/>
        </w:rPr>
        <w:t xml:space="preserve"> of </w:t>
      </w:r>
      <w:proofErr w:type="spellStart"/>
      <w:r w:rsidR="00F34E55">
        <w:rPr>
          <w:rFonts w:ascii="Arial" w:hAnsi="Arial" w:cs="Arial"/>
          <w:lang w:val="en-US"/>
        </w:rPr>
        <w:t>of</w:t>
      </w:r>
      <w:proofErr w:type="spellEnd"/>
      <w:r w:rsidR="00F34E55">
        <w:rPr>
          <w:rFonts w:ascii="Arial" w:hAnsi="Arial" w:cs="Arial"/>
          <w:lang w:val="en-US"/>
        </w:rPr>
        <w:t xml:space="preserve"> plant sterols 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w:t>
      </w:r>
      <w:proofErr w:type="spellStart"/>
      <w:r w:rsidR="00F34E55">
        <w:rPr>
          <w:rFonts w:ascii="Arial" w:hAnsi="Arial" w:cs="Arial"/>
          <w:lang w:val="en-US"/>
        </w:rPr>
        <w:t>cholest</w:t>
      </w:r>
      <w:r w:rsidR="00CD2835">
        <w:rPr>
          <w:rFonts w:ascii="Arial" w:hAnsi="Arial" w:cs="Arial"/>
          <w:lang w:val="en-US"/>
        </w:rPr>
        <w:t>a</w:t>
      </w:r>
      <w:r w:rsidR="00F34E55">
        <w:rPr>
          <w:rFonts w:ascii="Arial" w:hAnsi="Arial" w:cs="Arial"/>
          <w:lang w:val="en-US"/>
        </w:rPr>
        <w:t>nol</w:t>
      </w:r>
      <w:proofErr w:type="spellEnd"/>
      <w:r w:rsidR="00F34E55">
        <w:rPr>
          <w:rFonts w:ascii="Arial" w:hAnsi="Arial" w:cs="Arial"/>
          <w:lang w:val="en-US"/>
        </w:rPr>
        <w:t xml:space="preserve">. </w:t>
      </w:r>
    </w:p>
    <w:p w14:paraId="1DE182A7" w14:textId="1F977EB0"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proofErr w:type="spellStart"/>
      <w:r>
        <w:rPr>
          <w:rFonts w:ascii="Arial" w:hAnsi="Arial" w:cs="Arial"/>
          <w:lang w:val="en-US"/>
        </w:rPr>
        <w:t>litterature</w:t>
      </w:r>
      <w:proofErr w:type="spellEnd"/>
      <w:r>
        <w:rPr>
          <w:rFonts w:ascii="Arial" w:hAnsi="Arial" w:cs="Arial"/>
          <w:lang w:val="en-US"/>
        </w:rPr>
        <w:t xml:space="preserve">) </w:t>
      </w:r>
      <w:proofErr w:type="gramStart"/>
      <w:r>
        <w:rPr>
          <w:rFonts w:ascii="Arial" w:hAnsi="Arial" w:cs="Arial"/>
          <w:lang w:val="en-US"/>
        </w:rPr>
        <w:t>has been routinely used</w:t>
      </w:r>
      <w:proofErr w:type="gramEnd"/>
      <w:r>
        <w:rPr>
          <w:rFonts w:ascii="Arial" w:hAnsi="Arial" w:cs="Arial"/>
          <w:lang w:val="en-US"/>
        </w:rPr>
        <w:t xml:space="preserve">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lastRenderedPageBreak/>
        <w:t>Quemeneur</w:t>
      </w:r>
      <w:proofErr w:type="spellEnd"/>
      <w:r w:rsidR="00C26A6D" w:rsidRPr="00C26A6D">
        <w:rPr>
          <w:rFonts w:ascii="Arial" w:hAnsi="Arial" w:cs="Arial"/>
          <w:lang w:val="en-US"/>
        </w:rPr>
        <w:t xml:space="preserve"> 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w:t>
      </w:r>
      <w:proofErr w:type="gramStart"/>
      <w:r>
        <w:rPr>
          <w:rFonts w:ascii="Arial" w:hAnsi="Arial" w:cs="Arial"/>
          <w:lang w:val="en-US"/>
        </w:rPr>
        <w:t>have been applied</w:t>
      </w:r>
      <w:proofErr w:type="gramEnd"/>
      <w:r>
        <w:rPr>
          <w:rFonts w:ascii="Arial" w:hAnsi="Arial" w:cs="Arial"/>
          <w:lang w:val="en-US"/>
        </w:rPr>
        <w:t xml:space="preserve">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 this ratio in this basin, showing the ample variation of the contribution of sewage-derived material over the background inputs of terrestrial land plants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0B0091" w:rsidRPr="00287FB1">
        <w:rPr>
          <w:rFonts w:ascii="Arial" w:hAnsi="Arial" w:cs="Arial"/>
          <w:lang w:val="en-US"/>
        </w:rPr>
        <w:t xml:space="preserve">deposition,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75268F" w:rsidRPr="00287FB1">
        <w:rPr>
          <w:rFonts w:ascii="Arial" w:hAnsi="Arial" w:cs="Arial"/>
          <w:lang w:val="en-US"/>
        </w:rPr>
        <w:t>than in</w:t>
      </w:r>
      <w:r w:rsidR="000B0091" w:rsidRPr="00287FB1">
        <w:rPr>
          <w:rFonts w:ascii="Arial" w:hAnsi="Arial" w:cs="Arial"/>
          <w:lang w:val="en-US"/>
        </w:rPr>
        <w:t xml:space="preserve"> 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these contrasting sites, as demonstrated by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w:t>
      </w:r>
      <w:proofErr w:type="gramStart"/>
      <w:r w:rsidR="006A441B">
        <w:rPr>
          <w:rFonts w:ascii="Arial" w:hAnsi="Arial" w:cs="Arial"/>
          <w:lang w:val="en-US"/>
        </w:rPr>
        <w:t>to erroneously neglect</w:t>
      </w:r>
      <w:proofErr w:type="gramEnd"/>
      <w:r w:rsidR="006A441B">
        <w:rPr>
          <w:rFonts w:ascii="Arial" w:hAnsi="Arial" w:cs="Arial"/>
          <w:lang w:val="en-US"/>
        </w:rPr>
        <w:t xml:space="preserve">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the herbivore fecal pollution, was below the threshold of 1.0 (equivalent to 0.5 for the equation used in this work) proposed as typical of herbivore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r w:rsidR="00CD2835">
        <w:rPr>
          <w:rFonts w:ascii="Arial" w:hAnsi="Arial" w:cs="Arial"/>
          <w:lang w:val="en-US"/>
        </w:rPr>
        <w:t xml:space="preserve"> This microbial degradation of cholesterol intensifies at the sediment surface, further increasing this ratio at sediments</w:t>
      </w:r>
      <w:bookmarkStart w:id="9" w:name="_GoBack"/>
      <w:bookmarkEnd w:id="9"/>
      <w:r w:rsidR="00CD2835">
        <w:rPr>
          <w:rFonts w:ascii="Arial" w:hAnsi="Arial" w:cs="Arial"/>
          <w:lang w:val="en-US"/>
        </w:rPr>
        <w:t>.</w:t>
      </w:r>
    </w:p>
    <w:p w14:paraId="32F96ABB" w14:textId="77777777" w:rsidR="006A441B" w:rsidRDefault="006A441B" w:rsidP="00BB4240">
      <w:pPr>
        <w:ind w:firstLine="708"/>
        <w:jc w:val="both"/>
        <w:rPr>
          <w:rFonts w:ascii="Arial" w:hAnsi="Arial" w:cs="Arial"/>
          <w:lang w:val="en-US"/>
        </w:rPr>
      </w:pPr>
    </w:p>
    <w:p w14:paraId="0E8A3610" w14:textId="77777777" w:rsidR="00382724" w:rsidRPr="00726F48" w:rsidRDefault="00382724" w:rsidP="00382724">
      <w:pPr>
        <w:rPr>
          <w:rFonts w:ascii="Arial" w:hAnsi="Arial" w:cs="Arial"/>
          <w:lang w:val="en-US"/>
        </w:rPr>
      </w:pPr>
      <w:proofErr w:type="spellStart"/>
      <w:r>
        <w:rPr>
          <w:rFonts w:ascii="Arial" w:hAnsi="Arial" w:cs="Arial"/>
          <w:lang w:val="en-US"/>
        </w:rPr>
        <w:t>Leeming</w:t>
      </w:r>
      <w:proofErr w:type="spellEnd"/>
      <w:r>
        <w:rPr>
          <w:rFonts w:ascii="Arial" w:hAnsi="Arial" w:cs="Arial"/>
          <w:lang w:val="en-US"/>
        </w:rPr>
        <w:t xml:space="preserve"> 1997</w:t>
      </w:r>
      <w:proofErr w:type="gramStart"/>
      <w:r>
        <w:rPr>
          <w:rFonts w:ascii="Arial" w:hAnsi="Arial" w:cs="Arial"/>
          <w:lang w:val="en-US"/>
        </w:rPr>
        <w:t>:</w:t>
      </w:r>
      <w:proofErr w:type="gramEnd"/>
      <w:r>
        <w:rPr>
          <w:rFonts w:ascii="Arial" w:hAnsi="Arial" w:cs="Arial"/>
          <w:lang w:val="en-US"/>
        </w:rPr>
        <w:br/>
      </w:r>
      <w:r w:rsidRPr="00726F48">
        <w:rPr>
          <w:rFonts w:ascii="Arial" w:hAnsi="Arial" w:cs="Arial"/>
          <w:lang w:val="en-US"/>
        </w:rPr>
        <w:t>In selected environments, 5(3-stanols may be produced in situ by anaerobic bacteria.</w:t>
      </w:r>
    </w:p>
    <w:p w14:paraId="6748CF1D" w14:textId="77777777" w:rsidR="00382724" w:rsidRPr="00726F48" w:rsidRDefault="00382724" w:rsidP="00382724">
      <w:pPr>
        <w:rPr>
          <w:rFonts w:ascii="Arial" w:hAnsi="Arial" w:cs="Arial"/>
          <w:lang w:val="en-US"/>
        </w:rPr>
      </w:pPr>
      <w:r w:rsidRPr="00726F48">
        <w:rPr>
          <w:rFonts w:ascii="Arial" w:hAnsi="Arial" w:cs="Arial"/>
          <w:lang w:val="en-US"/>
        </w:rPr>
        <w:t xml:space="preserve">However, the ratio of </w:t>
      </w:r>
      <w:proofErr w:type="spellStart"/>
      <w:r w:rsidRPr="00726F48">
        <w:rPr>
          <w:rFonts w:ascii="Arial" w:hAnsi="Arial" w:cs="Arial"/>
          <w:lang w:val="en-US"/>
        </w:rPr>
        <w:t>coprostanol</w:t>
      </w:r>
      <w:proofErr w:type="spellEnd"/>
      <w:r w:rsidRPr="00726F48">
        <w:rPr>
          <w:rFonts w:ascii="Arial" w:hAnsi="Arial" w:cs="Arial"/>
          <w:lang w:val="en-US"/>
        </w:rPr>
        <w:t xml:space="preserve"> to 5a-cholestanol </w:t>
      </w:r>
      <w:proofErr w:type="gramStart"/>
      <w:r w:rsidRPr="00726F48">
        <w:rPr>
          <w:rFonts w:ascii="Arial" w:hAnsi="Arial" w:cs="Arial"/>
          <w:lang w:val="en-US"/>
        </w:rPr>
        <w:t>can be used</w:t>
      </w:r>
      <w:proofErr w:type="gramEnd"/>
      <w:r w:rsidRPr="00726F48">
        <w:rPr>
          <w:rFonts w:ascii="Arial" w:hAnsi="Arial" w:cs="Arial"/>
          <w:lang w:val="en-US"/>
        </w:rPr>
        <w:t xml:space="preserve"> to assess whether</w:t>
      </w:r>
    </w:p>
    <w:p w14:paraId="6F3E7A6D" w14:textId="6E57D941" w:rsidR="00382724" w:rsidRPr="00726F48" w:rsidRDefault="00382724" w:rsidP="00382724">
      <w:pPr>
        <w:rPr>
          <w:rFonts w:ascii="Arial" w:hAnsi="Arial" w:cs="Arial"/>
          <w:lang w:val="en-US"/>
        </w:rPr>
      </w:pPr>
      <w:proofErr w:type="spellStart"/>
      <w:proofErr w:type="gramStart"/>
      <w:r w:rsidRPr="00726F48">
        <w:rPr>
          <w:rFonts w:ascii="Arial" w:hAnsi="Arial" w:cs="Arial"/>
          <w:lang w:val="en-US"/>
        </w:rPr>
        <w:t>coprostanol</w:t>
      </w:r>
      <w:proofErr w:type="spellEnd"/>
      <w:proofErr w:type="gramEnd"/>
      <w:r w:rsidRPr="00726F48">
        <w:rPr>
          <w:rFonts w:ascii="Arial" w:hAnsi="Arial" w:cs="Arial"/>
          <w:lang w:val="en-US"/>
        </w:rPr>
        <w:t xml:space="preserve"> in surficial sediments is of fecal origin or, from an in situ microbial </w:t>
      </w:r>
      <w:r w:rsidRPr="00FD0617">
        <w:rPr>
          <w:rFonts w:ascii="Arial" w:hAnsi="Arial" w:cs="Arial"/>
          <w:noProof/>
          <w:lang w:val="en-US"/>
        </w:rPr>
        <w:t>source</w:t>
      </w:r>
      <w:r w:rsidR="00FD0617">
        <w:rPr>
          <w:rFonts w:ascii="Arial" w:hAnsi="Arial" w:cs="Arial"/>
          <w:noProof/>
          <w:lang w:val="en-US"/>
        </w:rPr>
        <w:t>s</w:t>
      </w:r>
      <w:r w:rsidRPr="00726F48">
        <w:rPr>
          <w:rFonts w:ascii="Arial" w:hAnsi="Arial" w:cs="Arial"/>
          <w:lang w:val="en-US"/>
        </w:rPr>
        <w:t>.</w:t>
      </w:r>
    </w:p>
    <w:p w14:paraId="4AEBA135" w14:textId="77777777" w:rsidR="00382724" w:rsidRPr="00726F48" w:rsidRDefault="00382724" w:rsidP="00382724">
      <w:pPr>
        <w:rPr>
          <w:rFonts w:ascii="Arial" w:hAnsi="Arial" w:cs="Arial"/>
          <w:lang w:val="en-US"/>
        </w:rPr>
      </w:pPr>
      <w:r w:rsidRPr="00726F48">
        <w:rPr>
          <w:rFonts w:ascii="Arial" w:hAnsi="Arial" w:cs="Arial"/>
          <w:lang w:val="en-US"/>
        </w:rPr>
        <w:t>A ratio of &lt;0.3 is generally observed for pristine aerobic sediments, with ratios &gt;0.5</w:t>
      </w:r>
    </w:p>
    <w:p w14:paraId="4C94409A" w14:textId="77777777" w:rsidR="00382724" w:rsidRPr="00726F48" w:rsidRDefault="00382724" w:rsidP="00382724">
      <w:pPr>
        <w:rPr>
          <w:rFonts w:ascii="Arial" w:hAnsi="Arial" w:cs="Arial"/>
          <w:lang w:val="en-US"/>
        </w:rPr>
      </w:pPr>
      <w:proofErr w:type="gramStart"/>
      <w:r w:rsidRPr="00726F48">
        <w:rPr>
          <w:rFonts w:ascii="Arial" w:hAnsi="Arial" w:cs="Arial"/>
          <w:lang w:val="en-US"/>
        </w:rPr>
        <w:t>for</w:t>
      </w:r>
      <w:proofErr w:type="gramEnd"/>
      <w:r w:rsidRPr="00726F48">
        <w:rPr>
          <w:rFonts w:ascii="Arial" w:hAnsi="Arial" w:cs="Arial"/>
          <w:lang w:val="en-US"/>
        </w:rPr>
        <w:t xml:space="preserve"> sites impacted by sewage. For Sydney inner-shelf sediments, the ratio was in most</w:t>
      </w:r>
    </w:p>
    <w:p w14:paraId="6E7F1F52" w14:textId="77777777" w:rsidR="00382724" w:rsidRDefault="00382724" w:rsidP="00382724">
      <w:pPr>
        <w:rPr>
          <w:rFonts w:ascii="Arial" w:hAnsi="Arial" w:cs="Arial"/>
          <w:lang w:val="en-US"/>
        </w:rPr>
      </w:pPr>
      <w:proofErr w:type="gramStart"/>
      <w:r w:rsidRPr="00726F48">
        <w:rPr>
          <w:rFonts w:ascii="Arial" w:hAnsi="Arial" w:cs="Arial"/>
          <w:lang w:val="en-US"/>
        </w:rPr>
        <w:t>cases</w:t>
      </w:r>
      <w:proofErr w:type="gramEnd"/>
      <w:r w:rsidRPr="00726F48">
        <w:rPr>
          <w:rFonts w:ascii="Arial" w:hAnsi="Arial" w:cs="Arial"/>
          <w:lang w:val="en-US"/>
        </w:rPr>
        <w:t xml:space="preserve"> &gt;2.</w:t>
      </w:r>
    </w:p>
    <w:p w14:paraId="1614B9BE" w14:textId="77777777" w:rsidR="00382724" w:rsidRDefault="00382724" w:rsidP="00EC375D">
      <w:pPr>
        <w:rPr>
          <w:rFonts w:ascii="Arial" w:hAnsi="Arial" w:cs="Arial"/>
          <w:lang w:val="en-US"/>
        </w:rPr>
      </w:pPr>
    </w:p>
    <w:p w14:paraId="43F10379" w14:textId="77777777" w:rsidR="00EC375D" w:rsidRPr="006C3B72" w:rsidRDefault="00EC375D" w:rsidP="00EC375D">
      <w:pPr>
        <w:rPr>
          <w:rFonts w:ascii="Arial" w:hAnsi="Arial" w:cs="Arial"/>
          <w:lang w:val="en-US"/>
        </w:rPr>
      </w:pPr>
      <w:proofErr w:type="gramStart"/>
      <w:r w:rsidRPr="006C3B72">
        <w:rPr>
          <w:rFonts w:ascii="Arial" w:hAnsi="Arial" w:cs="Arial"/>
          <w:lang w:val="en-US"/>
        </w:rPr>
        <w:lastRenderedPageBreak/>
        <w:t>with</w:t>
      </w:r>
      <w:proofErr w:type="gramEnd"/>
      <w:r w:rsidRPr="006C3B72">
        <w:rPr>
          <w:rFonts w:ascii="Arial" w:hAnsi="Arial" w:cs="Arial"/>
          <w:lang w:val="en-US"/>
        </w:rPr>
        <w:t xml:space="preserve"> proportions being on average 3 times higher than those</w:t>
      </w:r>
    </w:p>
    <w:p w14:paraId="101F1F03" w14:textId="77777777" w:rsidR="00EC375D" w:rsidRPr="006C3B72" w:rsidRDefault="00EC375D" w:rsidP="00EC375D">
      <w:pPr>
        <w:rPr>
          <w:rFonts w:ascii="Arial" w:hAnsi="Arial" w:cs="Arial"/>
          <w:lang w:val="en-US"/>
        </w:rPr>
      </w:pPr>
      <w:proofErr w:type="gramStart"/>
      <w:r w:rsidRPr="006C3B72">
        <w:rPr>
          <w:rFonts w:ascii="Arial" w:hAnsi="Arial" w:cs="Arial"/>
          <w:lang w:val="en-US"/>
        </w:rPr>
        <w:t>of</w:t>
      </w:r>
      <w:proofErr w:type="gramEnd"/>
      <w:r w:rsidRPr="006C3B72">
        <w:rPr>
          <w:rFonts w:ascii="Arial" w:hAnsi="Arial" w:cs="Arial"/>
          <w:lang w:val="en-US"/>
        </w:rPr>
        <w:t xml:space="preserve"> the other sterols, apart from the 6 March 2012 sample (Table</w:t>
      </w:r>
    </w:p>
    <w:p w14:paraId="14F578B4" w14:textId="77777777" w:rsidR="00EC375D" w:rsidRDefault="00EC375D" w:rsidP="00EC375D">
      <w:pPr>
        <w:rPr>
          <w:rFonts w:ascii="Arial" w:hAnsi="Arial" w:cs="Arial"/>
          <w:lang w:val="en-US"/>
        </w:rPr>
      </w:pPr>
      <w:r w:rsidRPr="006C3B72">
        <w:rPr>
          <w:rFonts w:ascii="Arial" w:hAnsi="Arial" w:cs="Arial"/>
          <w:lang w:val="en-US"/>
        </w:rPr>
        <w:t>1).</w:t>
      </w:r>
    </w:p>
    <w:p w14:paraId="65524895" w14:textId="77777777" w:rsidR="005E65BF" w:rsidRDefault="005E65BF" w:rsidP="00A53AEA">
      <w:pPr>
        <w:ind w:firstLine="708"/>
        <w:jc w:val="both"/>
        <w:rPr>
          <w:rFonts w:ascii="Arial" w:hAnsi="Arial" w:cs="Arial"/>
          <w:lang w:val="en-US"/>
        </w:rPr>
      </w:pPr>
    </w:p>
    <w:p w14:paraId="20AD10AC" w14:textId="6A9E8536" w:rsidR="001C019A" w:rsidRDefault="00560B6C" w:rsidP="00560B6C">
      <w:pPr>
        <w:ind w:firstLine="708"/>
        <w:jc w:val="both"/>
        <w:rPr>
          <w:rFonts w:ascii="Arial" w:hAnsi="Arial" w:cs="Arial"/>
          <w:lang w:val="en-US"/>
        </w:rPr>
      </w:pPr>
      <w:proofErr w:type="gramStart"/>
      <w:r w:rsidRPr="00560B6C">
        <w:rPr>
          <w:rFonts w:ascii="Arial" w:hAnsi="Arial" w:cs="Arial"/>
          <w:lang w:val="en-US"/>
        </w:rPr>
        <w:t>in</w:t>
      </w:r>
      <w:proofErr w:type="gramEnd"/>
      <w:r w:rsidRPr="00560B6C">
        <w:rPr>
          <w:rFonts w:ascii="Arial" w:hAnsi="Arial" w:cs="Arial"/>
          <w:lang w:val="en-US"/>
        </w:rPr>
        <w:t xml:space="preserve"> the </w:t>
      </w:r>
      <w:proofErr w:type="spellStart"/>
      <w:r w:rsidRPr="00560B6C">
        <w:rPr>
          <w:rFonts w:ascii="Arial" w:hAnsi="Arial" w:cs="Arial"/>
          <w:lang w:val="en-US"/>
        </w:rPr>
        <w:t>oxic</w:t>
      </w:r>
      <w:proofErr w:type="spellEnd"/>
      <w:r w:rsidRPr="00560B6C">
        <w:rPr>
          <w:rFonts w:ascii="Arial" w:hAnsi="Arial" w:cs="Arial"/>
          <w:lang w:val="en-US"/>
        </w:rPr>
        <w:t xml:space="preserve"> water column on both particulate phase</w:t>
      </w:r>
      <w:r w:rsidR="00F56055">
        <w:rPr>
          <w:rFonts w:ascii="Arial" w:hAnsi="Arial" w:cs="Arial"/>
          <w:lang w:val="en-US"/>
        </w:rPr>
        <w:t xml:space="preserve"> </w:t>
      </w:r>
      <w:r w:rsidRPr="00560B6C">
        <w:rPr>
          <w:rFonts w:ascii="Arial" w:hAnsi="Arial" w:cs="Arial"/>
          <w:lang w:val="en-US"/>
        </w:rPr>
        <w:t xml:space="preserve">and dissolved phase will be assumed to have a </w:t>
      </w:r>
      <w:r w:rsidRPr="007C7149">
        <w:rPr>
          <w:rFonts w:ascii="Arial" w:hAnsi="Arial" w:cs="Arial"/>
          <w:noProof/>
          <w:lang w:val="en-US"/>
        </w:rPr>
        <w:t>rate</w:t>
      </w:r>
      <w:r w:rsidR="00F56055">
        <w:rPr>
          <w:rFonts w:ascii="Arial" w:hAnsi="Arial" w:cs="Arial"/>
          <w:lang w:val="en-US"/>
        </w:rPr>
        <w:t xml:space="preserve"> </w:t>
      </w:r>
      <w:r w:rsidRPr="00560B6C">
        <w:rPr>
          <w:rFonts w:ascii="Arial" w:hAnsi="Arial" w:cs="Arial"/>
          <w:lang w:val="en-US"/>
        </w:rPr>
        <w:t>decay constant of 0.7/day</w:t>
      </w:r>
      <w:r>
        <w:rPr>
          <w:rFonts w:ascii="Arial" w:hAnsi="Arial" w:cs="Arial"/>
          <w:lang w:val="en-US"/>
        </w:rPr>
        <w:t xml:space="preserve"> (Writer et al. 1995).</w:t>
      </w:r>
    </w:p>
    <w:p w14:paraId="78C1ED08" w14:textId="77777777" w:rsidR="00B2388F" w:rsidRDefault="00B2388F" w:rsidP="00543F07">
      <w:pPr>
        <w:ind w:firstLine="708"/>
        <w:jc w:val="both"/>
        <w:rPr>
          <w:rFonts w:ascii="Arial" w:hAnsi="Arial" w:cs="Arial"/>
          <w:lang w:val="en-US"/>
        </w:rPr>
      </w:pPr>
    </w:p>
    <w:p w14:paraId="1B4F48DF" w14:textId="77777777" w:rsidR="005D578D" w:rsidRDefault="005D578D" w:rsidP="005D578D">
      <w:pPr>
        <w:ind w:firstLine="708"/>
        <w:jc w:val="both"/>
        <w:rPr>
          <w:rFonts w:ascii="Arial" w:hAnsi="Arial" w:cs="Arial"/>
          <w:lang w:val="en-US"/>
        </w:rPr>
      </w:pPr>
    </w:p>
    <w:p w14:paraId="40448D4D" w14:textId="3474462A" w:rsidR="006511C5" w:rsidRPr="006511C5" w:rsidRDefault="006511C5" w:rsidP="006511C5">
      <w:pPr>
        <w:ind w:firstLine="708"/>
        <w:jc w:val="both"/>
        <w:rPr>
          <w:rFonts w:ascii="Arial" w:hAnsi="Arial" w:cs="Arial"/>
          <w:lang w:val="en-US"/>
        </w:rPr>
      </w:pPr>
      <w:proofErr w:type="spellStart"/>
      <w:r>
        <w:rPr>
          <w:rFonts w:ascii="Arial" w:hAnsi="Arial" w:cs="Arial"/>
          <w:lang w:val="en-US"/>
        </w:rPr>
        <w:t>Laureillard</w:t>
      </w:r>
      <w:proofErr w:type="spellEnd"/>
      <w:r>
        <w:rPr>
          <w:rFonts w:ascii="Arial" w:hAnsi="Arial" w:cs="Arial"/>
          <w:lang w:val="en-US"/>
        </w:rPr>
        <w:t xml:space="preserve"> 1993: </w:t>
      </w:r>
      <w:r w:rsidRPr="006511C5">
        <w:rPr>
          <w:rFonts w:ascii="Arial" w:hAnsi="Arial" w:cs="Arial"/>
          <w:lang w:val="en-US"/>
        </w:rPr>
        <w:t>The relative abundance of the higher plant sterols:</w:t>
      </w:r>
    </w:p>
    <w:p w14:paraId="20EDA009" w14:textId="77777777" w:rsidR="006511C5" w:rsidRPr="006511C5" w:rsidRDefault="006511C5" w:rsidP="006511C5">
      <w:pPr>
        <w:ind w:firstLine="708"/>
        <w:jc w:val="both"/>
        <w:rPr>
          <w:rFonts w:ascii="Arial" w:hAnsi="Arial" w:cs="Arial"/>
          <w:lang w:val="en-US"/>
        </w:rPr>
      </w:pPr>
      <w:proofErr w:type="spellStart"/>
      <w:proofErr w:type="gramStart"/>
      <w:r w:rsidRPr="006511C5">
        <w:rPr>
          <w:rFonts w:ascii="Arial" w:hAnsi="Arial" w:cs="Arial"/>
          <w:lang w:val="en-US"/>
        </w:rPr>
        <w:t>sitosterol</w:t>
      </w:r>
      <w:proofErr w:type="spellEnd"/>
      <w:r w:rsidRPr="006511C5">
        <w:rPr>
          <w:rFonts w:ascii="Arial" w:hAnsi="Arial" w:cs="Arial"/>
          <w:lang w:val="en-US"/>
        </w:rPr>
        <w:t>/</w:t>
      </w:r>
      <w:proofErr w:type="spellStart"/>
      <w:r w:rsidRPr="006511C5">
        <w:rPr>
          <w:rFonts w:ascii="Arial" w:hAnsi="Arial" w:cs="Arial"/>
          <w:lang w:val="en-US"/>
        </w:rPr>
        <w:t>stigmasterol</w:t>
      </w:r>
      <w:proofErr w:type="spellEnd"/>
      <w:r w:rsidRPr="006511C5">
        <w:rPr>
          <w:rFonts w:ascii="Arial" w:hAnsi="Arial" w:cs="Arial"/>
          <w:lang w:val="en-US"/>
        </w:rPr>
        <w:t>/</w:t>
      </w:r>
      <w:proofErr w:type="spellStart"/>
      <w:r w:rsidRPr="006511C5">
        <w:rPr>
          <w:rFonts w:ascii="Arial" w:hAnsi="Arial" w:cs="Arial"/>
          <w:lang w:val="en-US"/>
        </w:rPr>
        <w:t>campesterol</w:t>
      </w:r>
      <w:proofErr w:type="spellEnd"/>
      <w:proofErr w:type="gramEnd"/>
      <w:r w:rsidRPr="006511C5">
        <w:rPr>
          <w:rFonts w:ascii="Arial" w:hAnsi="Arial" w:cs="Arial"/>
          <w:lang w:val="en-US"/>
        </w:rPr>
        <w:t xml:space="preserve"> has been</w:t>
      </w:r>
    </w:p>
    <w:p w14:paraId="572143AC"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found</w:t>
      </w:r>
      <w:proofErr w:type="gramEnd"/>
      <w:r w:rsidRPr="006511C5">
        <w:rPr>
          <w:rFonts w:ascii="Arial" w:hAnsi="Arial" w:cs="Arial"/>
          <w:lang w:val="en-US"/>
        </w:rPr>
        <w:t xml:space="preserve"> for various higher land plants to be (11.5-</w:t>
      </w:r>
    </w:p>
    <w:p w14:paraId="322E057C" w14:textId="77777777" w:rsidR="006511C5" w:rsidRPr="006511C5" w:rsidRDefault="006511C5" w:rsidP="006511C5">
      <w:pPr>
        <w:ind w:firstLine="708"/>
        <w:jc w:val="both"/>
        <w:rPr>
          <w:rFonts w:ascii="Arial" w:hAnsi="Arial" w:cs="Arial"/>
          <w:lang w:val="en-US"/>
        </w:rPr>
      </w:pPr>
      <w:r w:rsidRPr="006511C5">
        <w:rPr>
          <w:rFonts w:ascii="Arial" w:hAnsi="Arial" w:cs="Arial"/>
          <w:lang w:val="en-US"/>
        </w:rPr>
        <w:t>31)</w:t>
      </w:r>
      <w:proofErr w:type="gramStart"/>
      <w:r w:rsidRPr="006511C5">
        <w:rPr>
          <w:rFonts w:ascii="Arial" w:hAnsi="Arial" w:cs="Arial"/>
          <w:lang w:val="en-US"/>
        </w:rPr>
        <w:t>/(</w:t>
      </w:r>
      <w:proofErr w:type="gramEnd"/>
      <w:r w:rsidRPr="006511C5">
        <w:rPr>
          <w:rFonts w:ascii="Arial" w:hAnsi="Arial" w:cs="Arial"/>
          <w:lang w:val="en-US"/>
        </w:rPr>
        <w:t>0.5-1.3)/1 (Nishimura, 1977). Furthermore,</w:t>
      </w:r>
    </w:p>
    <w:p w14:paraId="2A954462"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in</w:t>
      </w:r>
      <w:proofErr w:type="gramEnd"/>
      <w:r w:rsidRPr="006511C5">
        <w:rPr>
          <w:rFonts w:ascii="Arial" w:hAnsi="Arial" w:cs="Arial"/>
          <w:lang w:val="en-US"/>
        </w:rPr>
        <w:t xml:space="preserve"> surface sediments of Loch Clair, where</w:t>
      </w:r>
    </w:p>
    <w:p w14:paraId="3B6D3161"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organic</w:t>
      </w:r>
      <w:proofErr w:type="gramEnd"/>
      <w:r w:rsidRPr="006511C5">
        <w:rPr>
          <w:rFonts w:ascii="Arial" w:hAnsi="Arial" w:cs="Arial"/>
          <w:lang w:val="en-US"/>
        </w:rPr>
        <w:t xml:space="preserve"> matter inputs were attributed to higher</w:t>
      </w:r>
    </w:p>
    <w:p w14:paraId="670C1E8B"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plant</w:t>
      </w:r>
      <w:proofErr w:type="gramEnd"/>
      <w:r w:rsidRPr="006511C5">
        <w:rPr>
          <w:rFonts w:ascii="Arial" w:hAnsi="Arial" w:cs="Arial"/>
          <w:lang w:val="en-US"/>
        </w:rPr>
        <w:t xml:space="preserve"> origin, the ratios obtained were 6.6/1.6/1</w:t>
      </w:r>
    </w:p>
    <w:p w14:paraId="5E5AC16B" w14:textId="56FC9F33" w:rsidR="006511C5" w:rsidRDefault="006511C5" w:rsidP="006511C5">
      <w:pPr>
        <w:ind w:firstLine="708"/>
        <w:jc w:val="both"/>
        <w:rPr>
          <w:rFonts w:ascii="Arial" w:hAnsi="Arial" w:cs="Arial"/>
          <w:lang w:val="en-US"/>
        </w:rPr>
      </w:pPr>
      <w:r w:rsidRPr="006511C5">
        <w:rPr>
          <w:rFonts w:ascii="Arial" w:hAnsi="Arial" w:cs="Arial"/>
          <w:lang w:val="en-US"/>
        </w:rPr>
        <w:t>(</w:t>
      </w:r>
      <w:proofErr w:type="spellStart"/>
      <w:r w:rsidRPr="006511C5">
        <w:rPr>
          <w:rFonts w:ascii="Arial" w:hAnsi="Arial" w:cs="Arial"/>
          <w:lang w:val="en-US"/>
        </w:rPr>
        <w:t>Cranwell</w:t>
      </w:r>
      <w:proofErr w:type="spellEnd"/>
      <w:r w:rsidRPr="006511C5">
        <w:rPr>
          <w:rFonts w:ascii="Arial" w:hAnsi="Arial" w:cs="Arial"/>
          <w:lang w:val="en-US"/>
        </w:rPr>
        <w:t xml:space="preserve"> and </w:t>
      </w:r>
      <w:proofErr w:type="spellStart"/>
      <w:r w:rsidRPr="006511C5">
        <w:rPr>
          <w:rFonts w:ascii="Arial" w:hAnsi="Arial" w:cs="Arial"/>
          <w:lang w:val="en-US"/>
        </w:rPr>
        <w:t>Volkman</w:t>
      </w:r>
      <w:proofErr w:type="spellEnd"/>
      <w:r w:rsidRPr="006511C5">
        <w:rPr>
          <w:rFonts w:ascii="Arial" w:hAnsi="Arial" w:cs="Arial"/>
          <w:lang w:val="en-US"/>
        </w:rPr>
        <w:t>, 1981)</w:t>
      </w:r>
    </w:p>
    <w:p w14:paraId="4BAB59D2" w14:textId="77777777" w:rsidR="005D578D" w:rsidRDefault="005D578D" w:rsidP="005D578D">
      <w:pPr>
        <w:ind w:firstLine="708"/>
        <w:jc w:val="both"/>
        <w:rPr>
          <w:rFonts w:ascii="Arial" w:hAnsi="Arial" w:cs="Arial"/>
          <w:lang w:val="en-US"/>
        </w:rPr>
      </w:pPr>
    </w:p>
    <w:p w14:paraId="253851F8" w14:textId="2F7C6396" w:rsidR="00123BD9" w:rsidRDefault="00123BD9" w:rsidP="00543F07">
      <w:pPr>
        <w:ind w:firstLine="708"/>
        <w:jc w:val="both"/>
        <w:rPr>
          <w:rFonts w:ascii="Arial" w:hAnsi="Arial" w:cs="Arial"/>
          <w:lang w:val="en-US"/>
        </w:rPr>
      </w:pPr>
      <w:r>
        <w:rPr>
          <w:rFonts w:ascii="Arial" w:hAnsi="Arial" w:cs="Arial"/>
          <w:lang w:val="en-US"/>
        </w:rPr>
        <w:t xml:space="preserve">The sterol concentration variability </w:t>
      </w:r>
      <w:proofErr w:type="gramStart"/>
      <w:r>
        <w:rPr>
          <w:rFonts w:ascii="Arial" w:hAnsi="Arial" w:cs="Arial"/>
          <w:lang w:val="en-US"/>
        </w:rPr>
        <w:t>its</w:t>
      </w:r>
      <w:proofErr w:type="gramEnd"/>
      <w:r>
        <w:rPr>
          <w:rFonts w:ascii="Arial" w:hAnsi="Arial" w:cs="Arial"/>
          <w:lang w:val="en-US"/>
        </w:rPr>
        <w:t xml:space="preserve"> due to its temporal variation.</w:t>
      </w:r>
    </w:p>
    <w:p w14:paraId="7BE0025A" w14:textId="77777777" w:rsidR="00516828" w:rsidRPr="00516828" w:rsidRDefault="00516828" w:rsidP="00516828">
      <w:pPr>
        <w:ind w:firstLine="708"/>
        <w:jc w:val="both"/>
        <w:rPr>
          <w:rFonts w:ascii="Arial" w:hAnsi="Arial" w:cs="Arial"/>
        </w:rPr>
      </w:pPr>
      <w:r w:rsidRPr="00516828">
        <w:rPr>
          <w:rFonts w:ascii="Arial" w:hAnsi="Arial" w:cs="Arial"/>
        </w:rPr>
        <w:t>La construcción del Emisario Subfluvial Berazategui, se emplazará a una distancia</w:t>
      </w:r>
    </w:p>
    <w:p w14:paraId="5BC7334D" w14:textId="77777777" w:rsidR="00516828" w:rsidRPr="00516828" w:rsidRDefault="00516828" w:rsidP="00516828">
      <w:pPr>
        <w:ind w:firstLine="708"/>
        <w:jc w:val="both"/>
        <w:rPr>
          <w:rFonts w:ascii="Arial" w:hAnsi="Arial" w:cs="Arial"/>
        </w:rPr>
      </w:pPr>
      <w:proofErr w:type="gramStart"/>
      <w:r w:rsidRPr="00516828">
        <w:rPr>
          <w:rFonts w:ascii="Arial" w:hAnsi="Arial" w:cs="Arial"/>
        </w:rPr>
        <w:t>aproximada</w:t>
      </w:r>
      <w:proofErr w:type="gramEnd"/>
      <w:r w:rsidRPr="00516828">
        <w:rPr>
          <w:rFonts w:ascii="Arial" w:hAnsi="Arial" w:cs="Arial"/>
        </w:rPr>
        <w:t xml:space="preserve"> de 7500 metros desde la línea de costa, con un área de difusión de 2300</w:t>
      </w:r>
    </w:p>
    <w:p w14:paraId="2653D9CE" w14:textId="0407ED83" w:rsidR="00516828" w:rsidRDefault="00516828" w:rsidP="00516828">
      <w:pPr>
        <w:ind w:firstLine="708"/>
        <w:jc w:val="both"/>
        <w:rPr>
          <w:rFonts w:ascii="Arial" w:hAnsi="Arial" w:cs="Arial"/>
        </w:rPr>
      </w:pPr>
      <w:proofErr w:type="gramStart"/>
      <w:r w:rsidRPr="00516828">
        <w:rPr>
          <w:rFonts w:ascii="Arial" w:hAnsi="Arial" w:cs="Arial"/>
        </w:rPr>
        <w:t>metros</w:t>
      </w:r>
      <w:proofErr w:type="gramEnd"/>
      <w:r w:rsidRPr="00516828">
        <w:rPr>
          <w:rFonts w:ascii="Arial" w:hAnsi="Arial" w:cs="Arial"/>
        </w:rPr>
        <w:t xml:space="preserve"> de longitud</w:t>
      </w:r>
    </w:p>
    <w:p w14:paraId="4E40A4B2" w14:textId="77777777" w:rsidR="006F07DD" w:rsidRDefault="006F07DD" w:rsidP="00516828">
      <w:pPr>
        <w:ind w:firstLine="708"/>
        <w:jc w:val="both"/>
        <w:rPr>
          <w:rFonts w:ascii="Arial" w:hAnsi="Arial" w:cs="Arial"/>
        </w:rPr>
      </w:pPr>
    </w:p>
    <w:p w14:paraId="5A34EF8E" w14:textId="410CC407" w:rsidR="006F07DD" w:rsidRPr="003B3ECA" w:rsidRDefault="006F07DD" w:rsidP="00516828">
      <w:pPr>
        <w:ind w:firstLine="708"/>
        <w:jc w:val="both"/>
        <w:rPr>
          <w:rFonts w:ascii="Arial" w:hAnsi="Arial" w:cs="Arial"/>
        </w:rPr>
      </w:pPr>
      <w:proofErr w:type="spellStart"/>
      <w:r w:rsidRPr="003B3ECA">
        <w:rPr>
          <w:rFonts w:ascii="Arial" w:hAnsi="Arial" w:cs="Arial"/>
        </w:rPr>
        <w:t>Canuel</w:t>
      </w:r>
      <w:proofErr w:type="spellEnd"/>
      <w:r w:rsidRPr="003B3ECA">
        <w:rPr>
          <w:rFonts w:ascii="Arial" w:hAnsi="Arial" w:cs="Arial"/>
        </w:rPr>
        <w:t xml:space="preserve"> et al 1996:</w:t>
      </w:r>
    </w:p>
    <w:p w14:paraId="3BD6F89F" w14:textId="6678D359" w:rsidR="006F07DD" w:rsidRPr="006F07DD" w:rsidRDefault="006F07DD" w:rsidP="00516828">
      <w:pPr>
        <w:ind w:firstLine="708"/>
        <w:jc w:val="both"/>
        <w:rPr>
          <w:rFonts w:ascii="Arial" w:hAnsi="Arial" w:cs="Arial"/>
          <w:lang w:val="en-GB"/>
        </w:rPr>
      </w:pPr>
      <w:r w:rsidRPr="006F07DD">
        <w:rPr>
          <w:rFonts w:ascii="Arial" w:hAnsi="Arial" w:cs="Arial"/>
          <w:lang w:val="en-GB"/>
        </w:rPr>
        <w:t>Decreasing rates of</w:t>
      </w:r>
      <w:r>
        <w:rPr>
          <w:rFonts w:ascii="Arial" w:hAnsi="Arial" w:cs="Arial"/>
          <w:lang w:val="en-GB"/>
        </w:rPr>
        <w:t xml:space="preserve"> sterol</w:t>
      </w:r>
      <w:r w:rsidRPr="006F07DD">
        <w:rPr>
          <w:rFonts w:ascii="Arial" w:hAnsi="Arial" w:cs="Arial"/>
          <w:lang w:val="en-GB"/>
        </w:rPr>
        <w:t xml:space="preserve"> degradation </w:t>
      </w:r>
      <w:r>
        <w:rPr>
          <w:rFonts w:ascii="Arial" w:hAnsi="Arial" w:cs="Arial"/>
          <w:lang w:val="en-GB"/>
        </w:rPr>
        <w:t>with sediment depth.</w:t>
      </w:r>
    </w:p>
    <w:p w14:paraId="20FB0D2B" w14:textId="77777777" w:rsidR="006F07DD" w:rsidRDefault="006F07DD" w:rsidP="00516828">
      <w:pPr>
        <w:ind w:firstLine="708"/>
        <w:jc w:val="both"/>
        <w:rPr>
          <w:rFonts w:ascii="Arial" w:hAnsi="Arial" w:cs="Arial"/>
          <w:lang w:val="en-GB"/>
        </w:rPr>
      </w:pPr>
    </w:p>
    <w:p w14:paraId="7A2ECFCC" w14:textId="0DBF1A73" w:rsidR="009A0F36" w:rsidRDefault="00306A50" w:rsidP="00844228">
      <w:pPr>
        <w:rPr>
          <w:rFonts w:ascii="Arial" w:hAnsi="Arial" w:cs="Arial"/>
          <w:lang w:val="en-US"/>
        </w:rPr>
      </w:pPr>
      <w:r>
        <w:rPr>
          <w:rFonts w:ascii="Arial" w:hAnsi="Arial" w:cs="Arial"/>
          <w:lang w:val="en-US"/>
        </w:rPr>
        <w:t>Takada dump106:</w:t>
      </w:r>
    </w:p>
    <w:p w14:paraId="04D2ABE7" w14:textId="21195EDD" w:rsidR="0099515C" w:rsidRDefault="0099515C" w:rsidP="00306A50">
      <w:pPr>
        <w:rPr>
          <w:rFonts w:ascii="Arial" w:hAnsi="Arial" w:cs="Arial"/>
          <w:lang w:val="en-US"/>
        </w:rPr>
      </w:pPr>
      <w:r>
        <w:rPr>
          <w:rFonts w:ascii="Arial" w:hAnsi="Arial" w:cs="Arial"/>
          <w:lang w:val="en-US"/>
        </w:rPr>
        <w:t xml:space="preserve">Flux </w:t>
      </w:r>
      <w:proofErr w:type="spellStart"/>
      <w:r>
        <w:rPr>
          <w:rFonts w:ascii="Arial" w:hAnsi="Arial" w:cs="Arial"/>
          <w:lang w:val="en-US"/>
        </w:rPr>
        <w:t>copr</w:t>
      </w:r>
      <w:proofErr w:type="spellEnd"/>
      <w:r>
        <w:rPr>
          <w:rFonts w:ascii="Arial" w:hAnsi="Arial" w:cs="Arial"/>
          <w:lang w:val="en-US"/>
        </w:rPr>
        <w:t>: 30-32ug.m-2.day-1</w:t>
      </w:r>
    </w:p>
    <w:p w14:paraId="70402C94" w14:textId="68FB2B04" w:rsidR="006C0C9F" w:rsidRDefault="006C0C9F" w:rsidP="006C0C9F">
      <w:pPr>
        <w:rPr>
          <w:rFonts w:ascii="Arial" w:hAnsi="Arial" w:cs="Arial"/>
          <w:lang w:val="en-US"/>
        </w:rPr>
      </w:pPr>
      <w:proofErr w:type="spellStart"/>
      <w:r>
        <w:rPr>
          <w:rFonts w:ascii="Arial" w:hAnsi="Arial" w:cs="Arial"/>
          <w:lang w:val="en-US"/>
        </w:rPr>
        <w:t>Ternois</w:t>
      </w:r>
      <w:proofErr w:type="spellEnd"/>
      <w:r>
        <w:rPr>
          <w:rFonts w:ascii="Arial" w:hAnsi="Arial" w:cs="Arial"/>
          <w:lang w:val="en-US"/>
        </w:rPr>
        <w:t xml:space="preserve"> 1998:</w:t>
      </w:r>
    </w:p>
    <w:p w14:paraId="0CFA694C" w14:textId="77777777" w:rsidR="006C0C9F" w:rsidRPr="006C0C9F" w:rsidRDefault="006C0C9F" w:rsidP="006C0C9F">
      <w:pPr>
        <w:rPr>
          <w:rFonts w:ascii="Arial" w:hAnsi="Arial" w:cs="Arial"/>
          <w:lang w:val="en-US"/>
        </w:rPr>
      </w:pPr>
      <w:r w:rsidRPr="006C0C9F">
        <w:rPr>
          <w:rFonts w:ascii="Arial" w:hAnsi="Arial" w:cs="Arial"/>
          <w:lang w:val="en-US"/>
        </w:rPr>
        <w:t>Early diagenesis of steroids in the</w:t>
      </w:r>
    </w:p>
    <w:p w14:paraId="7DA63D35" w14:textId="77777777" w:rsidR="006C0C9F" w:rsidRPr="006C0C9F" w:rsidRDefault="006C0C9F" w:rsidP="006C0C9F">
      <w:pPr>
        <w:rPr>
          <w:rFonts w:ascii="Arial" w:hAnsi="Arial" w:cs="Arial"/>
          <w:lang w:val="en-US"/>
        </w:rPr>
      </w:pPr>
      <w:proofErr w:type="gramStart"/>
      <w:r w:rsidRPr="006C0C9F">
        <w:rPr>
          <w:rFonts w:ascii="Arial" w:hAnsi="Arial" w:cs="Arial"/>
          <w:lang w:val="en-US"/>
        </w:rPr>
        <w:t>water</w:t>
      </w:r>
      <w:proofErr w:type="gramEnd"/>
      <w:r w:rsidRPr="006C0C9F">
        <w:rPr>
          <w:rFonts w:ascii="Arial" w:hAnsi="Arial" w:cs="Arial"/>
          <w:lang w:val="en-US"/>
        </w:rPr>
        <w:t xml:space="preserve"> column has thus been estimated by </w:t>
      </w:r>
      <w:proofErr w:type="spellStart"/>
      <w:r w:rsidRPr="006C0C9F">
        <w:rPr>
          <w:rFonts w:ascii="Arial" w:hAnsi="Arial" w:cs="Arial"/>
          <w:lang w:val="en-US"/>
        </w:rPr>
        <w:t>stanol</w:t>
      </w:r>
      <w:proofErr w:type="spellEnd"/>
      <w:r w:rsidRPr="006C0C9F">
        <w:rPr>
          <w:rFonts w:ascii="Arial" w:hAnsi="Arial" w:cs="Arial"/>
          <w:lang w:val="en-US"/>
        </w:rPr>
        <w:t>/</w:t>
      </w:r>
      <w:proofErr w:type="spellStart"/>
      <w:r w:rsidRPr="006C0C9F">
        <w:rPr>
          <w:rFonts w:ascii="Arial" w:hAnsi="Arial" w:cs="Arial"/>
          <w:lang w:val="en-US"/>
        </w:rPr>
        <w:t>ste</w:t>
      </w:r>
      <w:proofErr w:type="spellEnd"/>
      <w:r w:rsidRPr="006C0C9F">
        <w:rPr>
          <w:rFonts w:ascii="Arial" w:hAnsi="Arial" w:cs="Arial"/>
          <w:lang w:val="en-US"/>
        </w:rPr>
        <w:t>-</w:t>
      </w:r>
    </w:p>
    <w:p w14:paraId="590A5625" w14:textId="6D8707B9" w:rsidR="00306A50" w:rsidRDefault="006C0C9F" w:rsidP="006C0C9F">
      <w:pPr>
        <w:rPr>
          <w:rFonts w:ascii="Arial" w:hAnsi="Arial" w:cs="Arial"/>
          <w:lang w:val="en-US"/>
        </w:rPr>
      </w:pPr>
      <w:proofErr w:type="spellStart"/>
      <w:proofErr w:type="gramStart"/>
      <w:r w:rsidRPr="006C0C9F">
        <w:rPr>
          <w:rFonts w:ascii="Arial" w:hAnsi="Arial" w:cs="Arial"/>
          <w:lang w:val="en-US"/>
        </w:rPr>
        <w:lastRenderedPageBreak/>
        <w:t>nol</w:t>
      </w:r>
      <w:proofErr w:type="spellEnd"/>
      <w:proofErr w:type="gramEnd"/>
      <w:r w:rsidRPr="006C0C9F">
        <w:rPr>
          <w:rFonts w:ascii="Arial" w:hAnsi="Arial" w:cs="Arial"/>
          <w:lang w:val="en-US"/>
        </w:rPr>
        <w:t xml:space="preserve"> ratios (</w:t>
      </w:r>
      <w:proofErr w:type="spellStart"/>
      <w:r w:rsidRPr="006C0C9F">
        <w:rPr>
          <w:rFonts w:ascii="Arial" w:hAnsi="Arial" w:cs="Arial"/>
          <w:lang w:val="en-US"/>
        </w:rPr>
        <w:t>Gagosian</w:t>
      </w:r>
      <w:proofErr w:type="spellEnd"/>
      <w:r w:rsidRPr="006C0C9F">
        <w:rPr>
          <w:rFonts w:ascii="Arial" w:hAnsi="Arial" w:cs="Arial"/>
          <w:lang w:val="en-US"/>
        </w:rPr>
        <w:t xml:space="preserve"> et al., 1979; </w:t>
      </w:r>
      <w:proofErr w:type="spellStart"/>
      <w:r w:rsidRPr="006C0C9F">
        <w:rPr>
          <w:rFonts w:ascii="Arial" w:hAnsi="Arial" w:cs="Arial"/>
          <w:lang w:val="en-US"/>
        </w:rPr>
        <w:t>Wakeham</w:t>
      </w:r>
      <w:proofErr w:type="spellEnd"/>
      <w:r w:rsidRPr="006C0C9F">
        <w:rPr>
          <w:rFonts w:ascii="Arial" w:hAnsi="Arial" w:cs="Arial"/>
          <w:lang w:val="en-US"/>
        </w:rPr>
        <w:t>, 1987).</w:t>
      </w:r>
    </w:p>
    <w:p w14:paraId="6FDA2646" w14:textId="68AB0910" w:rsidR="005B7B7B" w:rsidRDefault="005B7B7B" w:rsidP="006C0C9F">
      <w:pPr>
        <w:rPr>
          <w:rFonts w:ascii="Arial" w:hAnsi="Arial" w:cs="Arial"/>
          <w:lang w:val="en-US"/>
        </w:rPr>
      </w:pPr>
      <w:r>
        <w:rPr>
          <w:rFonts w:ascii="Arial" w:hAnsi="Arial" w:cs="Arial"/>
          <w:lang w:val="en-US"/>
        </w:rPr>
        <w:t>Jaffe 1995:</w:t>
      </w:r>
    </w:p>
    <w:p w14:paraId="56C87D20" w14:textId="77777777" w:rsidR="005B7B7B" w:rsidRPr="005B7B7B" w:rsidRDefault="005B7B7B" w:rsidP="005B7B7B">
      <w:pPr>
        <w:rPr>
          <w:rFonts w:ascii="Arial" w:hAnsi="Arial" w:cs="Arial"/>
          <w:lang w:val="en-US"/>
        </w:rPr>
      </w:pPr>
      <w:r w:rsidRPr="005B7B7B">
        <w:rPr>
          <w:rFonts w:ascii="Arial" w:hAnsi="Arial" w:cs="Arial"/>
          <w:lang w:val="en-US"/>
        </w:rPr>
        <w:t>The observation that fluxes of lipids were higher in</w:t>
      </w:r>
    </w:p>
    <w:p w14:paraId="64750B2A" w14:textId="77777777" w:rsidR="005B7B7B" w:rsidRPr="005B7B7B" w:rsidRDefault="005B7B7B" w:rsidP="005B7B7B">
      <w:pPr>
        <w:rPr>
          <w:rFonts w:ascii="Arial" w:hAnsi="Arial" w:cs="Arial"/>
          <w:lang w:val="en-US"/>
        </w:rPr>
      </w:pPr>
      <w:proofErr w:type="gramStart"/>
      <w:r w:rsidRPr="005B7B7B">
        <w:rPr>
          <w:rFonts w:ascii="Arial" w:hAnsi="Arial" w:cs="Arial"/>
          <w:lang w:val="en-US"/>
        </w:rPr>
        <w:t>the</w:t>
      </w:r>
      <w:proofErr w:type="gramEnd"/>
      <w:r w:rsidRPr="005B7B7B">
        <w:rPr>
          <w:rFonts w:ascii="Arial" w:hAnsi="Arial" w:cs="Arial"/>
          <w:lang w:val="en-US"/>
        </w:rPr>
        <w:t xml:space="preserve"> </w:t>
      </w:r>
      <w:proofErr w:type="spellStart"/>
      <w:r w:rsidRPr="005B7B7B">
        <w:rPr>
          <w:rFonts w:ascii="Arial" w:hAnsi="Arial" w:cs="Arial"/>
          <w:lang w:val="en-US"/>
        </w:rPr>
        <w:t>Atabapo</w:t>
      </w:r>
      <w:proofErr w:type="spellEnd"/>
      <w:r w:rsidRPr="005B7B7B">
        <w:rPr>
          <w:rFonts w:ascii="Arial" w:hAnsi="Arial" w:cs="Arial"/>
          <w:lang w:val="en-US"/>
        </w:rPr>
        <w:t xml:space="preserve"> (S8) and Orinoco-l (S5) stations during high</w:t>
      </w:r>
    </w:p>
    <w:p w14:paraId="793A4297" w14:textId="77777777" w:rsidR="005B7B7B" w:rsidRPr="005B7B7B" w:rsidRDefault="005B7B7B" w:rsidP="005B7B7B">
      <w:pPr>
        <w:rPr>
          <w:rFonts w:ascii="Arial" w:hAnsi="Arial" w:cs="Arial"/>
          <w:lang w:val="en-US"/>
        </w:rPr>
      </w:pPr>
      <w:proofErr w:type="gramStart"/>
      <w:r w:rsidRPr="005B7B7B">
        <w:rPr>
          <w:rFonts w:ascii="Arial" w:hAnsi="Arial" w:cs="Arial"/>
          <w:lang w:val="en-US"/>
        </w:rPr>
        <w:t>waters</w:t>
      </w:r>
      <w:proofErr w:type="gramEnd"/>
      <w:r w:rsidRPr="005B7B7B">
        <w:rPr>
          <w:rFonts w:ascii="Arial" w:hAnsi="Arial" w:cs="Arial"/>
          <w:lang w:val="en-US"/>
        </w:rPr>
        <w:t xml:space="preserve"> agrees with the high terrestrial (</w:t>
      </w:r>
      <w:proofErr w:type="spellStart"/>
      <w:r w:rsidRPr="005B7B7B">
        <w:rPr>
          <w:rFonts w:ascii="Arial" w:hAnsi="Arial" w:cs="Arial"/>
          <w:lang w:val="en-US"/>
        </w:rPr>
        <w:t>allochthonous</w:t>
      </w:r>
      <w:proofErr w:type="spellEnd"/>
      <w:r w:rsidRPr="005B7B7B">
        <w:rPr>
          <w:rFonts w:ascii="Arial" w:hAnsi="Arial" w:cs="Arial"/>
          <w:lang w:val="en-US"/>
        </w:rPr>
        <w:t>) input</w:t>
      </w:r>
    </w:p>
    <w:p w14:paraId="4B19901E" w14:textId="77777777" w:rsidR="005B7B7B" w:rsidRPr="005B7B7B" w:rsidRDefault="005B7B7B" w:rsidP="005B7B7B">
      <w:pPr>
        <w:rPr>
          <w:rFonts w:ascii="Arial" w:hAnsi="Arial" w:cs="Arial"/>
          <w:lang w:val="en-US"/>
        </w:rPr>
      </w:pPr>
      <w:proofErr w:type="gramStart"/>
      <w:r w:rsidRPr="005B7B7B">
        <w:rPr>
          <w:rFonts w:ascii="Arial" w:hAnsi="Arial" w:cs="Arial"/>
          <w:lang w:val="en-US"/>
        </w:rPr>
        <w:t>to</w:t>
      </w:r>
      <w:proofErr w:type="gramEnd"/>
      <w:r w:rsidRPr="005B7B7B">
        <w:rPr>
          <w:rFonts w:ascii="Arial" w:hAnsi="Arial" w:cs="Arial"/>
          <w:lang w:val="en-US"/>
        </w:rPr>
        <w:t xml:space="preserve"> these rivers during the rainy season, since the respective</w:t>
      </w:r>
    </w:p>
    <w:p w14:paraId="2EBAB314" w14:textId="77777777" w:rsidR="005B7B7B" w:rsidRPr="005B7B7B" w:rsidRDefault="005B7B7B" w:rsidP="005B7B7B">
      <w:pPr>
        <w:rPr>
          <w:rFonts w:ascii="Arial" w:hAnsi="Arial" w:cs="Arial"/>
          <w:lang w:val="en-US"/>
        </w:rPr>
      </w:pPr>
      <w:proofErr w:type="gramStart"/>
      <w:r w:rsidRPr="005B7B7B">
        <w:rPr>
          <w:rFonts w:ascii="Arial" w:hAnsi="Arial" w:cs="Arial"/>
          <w:lang w:val="en-US"/>
        </w:rPr>
        <w:t>catchments</w:t>
      </w:r>
      <w:proofErr w:type="gramEnd"/>
      <w:r w:rsidRPr="005B7B7B">
        <w:rPr>
          <w:rFonts w:ascii="Arial" w:hAnsi="Arial" w:cs="Arial"/>
          <w:lang w:val="en-US"/>
        </w:rPr>
        <w:t xml:space="preserve"> of both rivers are dominated by rain forests. In</w:t>
      </w:r>
    </w:p>
    <w:p w14:paraId="4B74DA7C" w14:textId="77777777" w:rsidR="005B7B7B" w:rsidRPr="005B7B7B" w:rsidRDefault="005B7B7B" w:rsidP="005B7B7B">
      <w:pPr>
        <w:rPr>
          <w:rFonts w:ascii="Arial" w:hAnsi="Arial" w:cs="Arial"/>
          <w:lang w:val="en-US"/>
        </w:rPr>
      </w:pPr>
      <w:proofErr w:type="gramStart"/>
      <w:r w:rsidRPr="005B7B7B">
        <w:rPr>
          <w:rFonts w:ascii="Arial" w:hAnsi="Arial" w:cs="Arial"/>
          <w:lang w:val="en-US"/>
        </w:rPr>
        <w:t>contrast</w:t>
      </w:r>
      <w:proofErr w:type="gramEnd"/>
      <w:r w:rsidRPr="005B7B7B">
        <w:rPr>
          <w:rFonts w:ascii="Arial" w:hAnsi="Arial" w:cs="Arial"/>
          <w:lang w:val="en-US"/>
        </w:rPr>
        <w:t>, the Orinoco-2 (S7) site is strongly impacted by the</w:t>
      </w:r>
    </w:p>
    <w:p w14:paraId="5CEEA72E" w14:textId="77777777" w:rsidR="005B7B7B" w:rsidRPr="005B7B7B" w:rsidRDefault="005B7B7B" w:rsidP="005B7B7B">
      <w:pPr>
        <w:rPr>
          <w:rFonts w:ascii="Arial" w:hAnsi="Arial" w:cs="Arial"/>
          <w:lang w:val="en-US"/>
        </w:rPr>
      </w:pPr>
      <w:r w:rsidRPr="005B7B7B">
        <w:rPr>
          <w:rFonts w:ascii="Arial" w:hAnsi="Arial" w:cs="Arial"/>
          <w:lang w:val="en-US"/>
        </w:rPr>
        <w:t>Guaviare (S6), which has a discharge twice as high as the</w:t>
      </w:r>
    </w:p>
    <w:p w14:paraId="1EFB2FC3" w14:textId="4A906B46" w:rsidR="005B7B7B" w:rsidRDefault="005B7B7B" w:rsidP="005B7B7B">
      <w:pPr>
        <w:rPr>
          <w:rFonts w:ascii="Arial" w:hAnsi="Arial" w:cs="Arial"/>
          <w:lang w:val="en-US"/>
        </w:rPr>
      </w:pPr>
      <w:r w:rsidRPr="005B7B7B">
        <w:rPr>
          <w:rFonts w:ascii="Arial" w:hAnsi="Arial" w:cs="Arial"/>
          <w:lang w:val="en-US"/>
        </w:rPr>
        <w:t>Orinoco above its confluence (at Orinoco-l; S5).</w:t>
      </w:r>
    </w:p>
    <w:p w14:paraId="2149C374" w14:textId="77777777" w:rsidR="00CE2243" w:rsidRDefault="00CE2243" w:rsidP="005B7B7B">
      <w:pPr>
        <w:rPr>
          <w:rFonts w:ascii="Arial" w:hAnsi="Arial" w:cs="Arial"/>
          <w:lang w:val="en-US"/>
        </w:rPr>
      </w:pPr>
    </w:p>
    <w:p w14:paraId="7C97B93B" w14:textId="48B55C02" w:rsidR="00306A50" w:rsidRDefault="00CE2243" w:rsidP="00844228">
      <w:pPr>
        <w:rPr>
          <w:rFonts w:ascii="Arial" w:hAnsi="Arial" w:cs="Arial"/>
          <w:lang w:val="en-US"/>
        </w:rPr>
      </w:pPr>
      <w:r w:rsidRPr="00CE2243">
        <w:rPr>
          <w:rFonts w:ascii="Arial" w:hAnsi="Arial" w:cs="Arial"/>
          <w:lang w:val="en-US"/>
        </w:rPr>
        <w:t xml:space="preserve">Aerobic bacterial hydrogenation may convert ∆5-sterols to </w:t>
      </w:r>
      <w:proofErr w:type="gramStart"/>
      <w:r w:rsidRPr="00CE2243">
        <w:rPr>
          <w:rFonts w:ascii="Arial" w:hAnsi="Arial" w:cs="Arial"/>
          <w:lang w:val="en-US"/>
        </w:rPr>
        <w:t>5α(</w:t>
      </w:r>
      <w:proofErr w:type="gramEnd"/>
      <w:r w:rsidRPr="00CE2243">
        <w:rPr>
          <w:rFonts w:ascii="Arial" w:hAnsi="Arial" w:cs="Arial"/>
          <w:lang w:val="en-US"/>
        </w:rPr>
        <w:t>H)-</w:t>
      </w:r>
      <w:proofErr w:type="spellStart"/>
      <w:r w:rsidRPr="00CE2243">
        <w:rPr>
          <w:rFonts w:ascii="Arial" w:hAnsi="Arial" w:cs="Arial"/>
          <w:lang w:val="en-US"/>
        </w:rPr>
        <w:t>stanols</w:t>
      </w:r>
      <w:proofErr w:type="spellEnd"/>
      <w:r w:rsidRPr="00CE2243">
        <w:rPr>
          <w:rFonts w:ascii="Arial" w:hAnsi="Arial" w:cs="Arial"/>
          <w:lang w:val="en-US"/>
        </w:rPr>
        <w:t>, 5α(H)-</w:t>
      </w:r>
      <w:proofErr w:type="spellStart"/>
      <w:r w:rsidRPr="00CE2243">
        <w:rPr>
          <w:rFonts w:ascii="Arial" w:hAnsi="Arial" w:cs="Arial"/>
          <w:lang w:val="en-US"/>
        </w:rPr>
        <w:t>stanones</w:t>
      </w:r>
      <w:proofErr w:type="spellEnd"/>
      <w:r w:rsidRPr="00CE2243">
        <w:rPr>
          <w:rFonts w:ascii="Arial" w:hAnsi="Arial" w:cs="Arial"/>
          <w:lang w:val="en-US"/>
        </w:rPr>
        <w:t xml:space="preserve"> and ster-4-en-3-ones (</w:t>
      </w:r>
      <w:proofErr w:type="spellStart"/>
      <w:r w:rsidRPr="00CE2243">
        <w:rPr>
          <w:rFonts w:ascii="Arial" w:hAnsi="Arial" w:cs="Arial"/>
          <w:lang w:val="en-US"/>
        </w:rPr>
        <w:t>Gagosian</w:t>
      </w:r>
      <w:proofErr w:type="spellEnd"/>
      <w:r w:rsidRPr="00CE2243">
        <w:rPr>
          <w:rFonts w:ascii="Arial" w:hAnsi="Arial" w:cs="Arial"/>
          <w:lang w:val="en-US"/>
        </w:rPr>
        <w:t xml:space="preserve"> et al., 1982; De </w:t>
      </w:r>
      <w:proofErr w:type="spellStart"/>
      <w:r w:rsidRPr="00CE2243">
        <w:rPr>
          <w:rFonts w:ascii="Arial" w:hAnsi="Arial" w:cs="Arial"/>
          <w:lang w:val="en-US"/>
        </w:rPr>
        <w:t>Leeuw</w:t>
      </w:r>
      <w:proofErr w:type="spellEnd"/>
      <w:r w:rsidRPr="00CE2243">
        <w:rPr>
          <w:rFonts w:ascii="Arial" w:hAnsi="Arial" w:cs="Arial"/>
          <w:lang w:val="en-US"/>
        </w:rPr>
        <w:t xml:space="preserve"> and Baas, 1986;</w:t>
      </w:r>
      <w:r w:rsidR="00382724" w:rsidRPr="00CE2243">
        <w:rPr>
          <w:rFonts w:ascii="Arial" w:hAnsi="Arial" w:cs="Arial"/>
          <w:lang w:val="en-US"/>
        </w:rPr>
        <w:t xml:space="preserve"> </w:t>
      </w:r>
      <w:proofErr w:type="spellStart"/>
      <w:r w:rsidRPr="00CE2243">
        <w:rPr>
          <w:rFonts w:ascii="Arial" w:hAnsi="Arial" w:cs="Arial"/>
          <w:lang w:val="en-US"/>
        </w:rPr>
        <w:t>Wakeham</w:t>
      </w:r>
      <w:proofErr w:type="spellEnd"/>
      <w:r w:rsidRPr="00CE2243">
        <w:rPr>
          <w:rFonts w:ascii="Arial" w:hAnsi="Arial" w:cs="Arial"/>
          <w:lang w:val="en-US"/>
        </w:rPr>
        <w:t>, 1989).</w:t>
      </w:r>
    </w:p>
    <w:p w14:paraId="0B623FAD" w14:textId="77777777" w:rsidR="00CE2243" w:rsidRDefault="00CE2243" w:rsidP="00844228">
      <w:pPr>
        <w:rPr>
          <w:rFonts w:ascii="Arial" w:hAnsi="Arial" w:cs="Arial"/>
          <w:lang w:val="en-US"/>
        </w:rPr>
      </w:pPr>
    </w:p>
    <w:p w14:paraId="5D4EC84D" w14:textId="77777777" w:rsidR="00BB2CEE" w:rsidRDefault="00BB2CEE" w:rsidP="00726F48">
      <w:pPr>
        <w:rPr>
          <w:rFonts w:ascii="Arial" w:hAnsi="Arial" w:cs="Arial"/>
          <w:lang w:val="en-US"/>
        </w:rPr>
      </w:pPr>
    </w:p>
    <w:p w14:paraId="32670E49" w14:textId="3CB14D5B" w:rsidR="00BB2CEE" w:rsidRDefault="00BB2CEE" w:rsidP="00726F48">
      <w:pPr>
        <w:rPr>
          <w:rFonts w:ascii="Arial" w:hAnsi="Arial" w:cs="Arial"/>
          <w:lang w:val="en-US"/>
        </w:rPr>
      </w:pPr>
      <w:proofErr w:type="spellStart"/>
      <w:r>
        <w:rPr>
          <w:rFonts w:ascii="Arial" w:hAnsi="Arial" w:cs="Arial"/>
          <w:lang w:val="en-US"/>
        </w:rPr>
        <w:t>Puerari</w:t>
      </w:r>
      <w:proofErr w:type="spellEnd"/>
      <w:r>
        <w:rPr>
          <w:rFonts w:ascii="Arial" w:hAnsi="Arial" w:cs="Arial"/>
          <w:lang w:val="en-US"/>
        </w:rPr>
        <w:t xml:space="preserve"> 12:</w:t>
      </w:r>
    </w:p>
    <w:p w14:paraId="13B90995" w14:textId="77248D10" w:rsidR="00BB2CEE" w:rsidRDefault="00BB2CEE" w:rsidP="00BB2CEE">
      <w:pPr>
        <w:rPr>
          <w:rFonts w:ascii="Arial" w:hAnsi="Arial" w:cs="Arial"/>
          <w:lang w:val="en-US"/>
        </w:rPr>
      </w:pPr>
      <w:r w:rsidRPr="00BB2CEE">
        <w:rPr>
          <w:rFonts w:ascii="Arial" w:hAnsi="Arial" w:cs="Arial"/>
          <w:lang w:val="en-US"/>
        </w:rPr>
        <w:t xml:space="preserve">This suggests that in the </w:t>
      </w:r>
      <w:proofErr w:type="gramStart"/>
      <w:r w:rsidRPr="00BB2CEE">
        <w:rPr>
          <w:rFonts w:ascii="Arial" w:hAnsi="Arial" w:cs="Arial"/>
          <w:lang w:val="en-US"/>
        </w:rPr>
        <w:t>Winter</w:t>
      </w:r>
      <w:proofErr w:type="gramEnd"/>
      <w:r w:rsidRPr="00BB2CEE">
        <w:rPr>
          <w:rFonts w:ascii="Arial" w:hAnsi="Arial" w:cs="Arial"/>
          <w:lang w:val="en-US"/>
        </w:rPr>
        <w:t>,</w:t>
      </w:r>
      <w:r w:rsidR="00382724">
        <w:rPr>
          <w:rFonts w:ascii="Arial" w:hAnsi="Arial" w:cs="Arial"/>
          <w:lang w:val="en-US"/>
        </w:rPr>
        <w:t xml:space="preserve"> </w:t>
      </w:r>
      <w:r w:rsidRPr="00BB2CEE">
        <w:rPr>
          <w:rFonts w:ascii="Arial" w:hAnsi="Arial" w:cs="Arial"/>
          <w:lang w:val="en-US"/>
        </w:rPr>
        <w:t>which is usually a dry season, the sewage presented an</w:t>
      </w:r>
      <w:r w:rsidR="00382724">
        <w:rPr>
          <w:rFonts w:ascii="Arial" w:hAnsi="Arial" w:cs="Arial"/>
          <w:lang w:val="en-US"/>
        </w:rPr>
        <w:t xml:space="preserve"> </w:t>
      </w:r>
      <w:r w:rsidRPr="00BB2CEE">
        <w:rPr>
          <w:rFonts w:ascii="Arial" w:hAnsi="Arial" w:cs="Arial"/>
          <w:lang w:val="en-US"/>
        </w:rPr>
        <w:t>enhanced level of degradation, as the increased contribution</w:t>
      </w:r>
      <w:r w:rsidR="00382724">
        <w:rPr>
          <w:rFonts w:ascii="Arial" w:hAnsi="Arial" w:cs="Arial"/>
          <w:lang w:val="en-US"/>
        </w:rPr>
        <w:t xml:space="preserve"> </w:t>
      </w:r>
      <w:r w:rsidRPr="00BB2CEE">
        <w:rPr>
          <w:rFonts w:ascii="Arial" w:hAnsi="Arial" w:cs="Arial"/>
          <w:lang w:val="en-US"/>
        </w:rPr>
        <w:t xml:space="preserve">of </w:t>
      </w:r>
      <w:proofErr w:type="spellStart"/>
      <w:r w:rsidRPr="00BB2CEE">
        <w:rPr>
          <w:rFonts w:ascii="Arial" w:hAnsi="Arial" w:cs="Arial"/>
          <w:lang w:val="en-US"/>
        </w:rPr>
        <w:t>cholestanol</w:t>
      </w:r>
      <w:proofErr w:type="spellEnd"/>
      <w:r w:rsidRPr="00BB2CEE">
        <w:rPr>
          <w:rFonts w:ascii="Arial" w:hAnsi="Arial" w:cs="Arial"/>
          <w:lang w:val="en-US"/>
        </w:rPr>
        <w:t xml:space="preserve"> might be derived from the bacterial reduction</w:t>
      </w:r>
      <w:r w:rsidR="00382724">
        <w:rPr>
          <w:rFonts w:ascii="Arial" w:hAnsi="Arial" w:cs="Arial"/>
          <w:lang w:val="en-US"/>
        </w:rPr>
        <w:t xml:space="preserve"> </w:t>
      </w:r>
      <w:r w:rsidRPr="00BB2CEE">
        <w:rPr>
          <w:rFonts w:ascii="Arial" w:hAnsi="Arial" w:cs="Arial"/>
          <w:lang w:val="en-US"/>
        </w:rPr>
        <w:t>of cholesterol and/or from autochthonous production</w:t>
      </w:r>
      <w:r>
        <w:rPr>
          <w:rFonts w:ascii="Arial" w:hAnsi="Arial" w:cs="Arial"/>
          <w:lang w:val="en-US"/>
        </w:rPr>
        <w:t xml:space="preserve">. </w:t>
      </w:r>
    </w:p>
    <w:p w14:paraId="6A23499B" w14:textId="703F74AF"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contamination may also arise</w:t>
      </w:r>
      <w:r w:rsidR="00382724">
        <w:rPr>
          <w:rFonts w:ascii="Arial" w:hAnsi="Arial" w:cs="Arial"/>
          <w:lang w:val="en-US"/>
        </w:rPr>
        <w:t xml:space="preserve"> </w:t>
      </w:r>
      <w:r w:rsidRPr="00BB2CEE">
        <w:rPr>
          <w:rFonts w:ascii="Arial" w:hAnsi="Arial" w:cs="Arial"/>
          <w:lang w:val="en-US"/>
        </w:rPr>
        <w:t>from the washout of manure produced by livestock during</w:t>
      </w:r>
    </w:p>
    <w:p w14:paraId="66CBA7C2" w14:textId="77777777"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rainy season, in the Summer, in some sites. The higher</w:t>
      </w:r>
    </w:p>
    <w:p w14:paraId="2DEF9F42" w14:textId="77777777" w:rsidR="00BB2CEE" w:rsidRPr="00BB2CEE" w:rsidRDefault="00BB2CEE" w:rsidP="00BB2CEE">
      <w:pPr>
        <w:rPr>
          <w:rFonts w:ascii="Arial" w:hAnsi="Arial" w:cs="Arial"/>
          <w:lang w:val="en-US"/>
        </w:rPr>
      </w:pPr>
      <w:proofErr w:type="gramStart"/>
      <w:r w:rsidRPr="00BB2CEE">
        <w:rPr>
          <w:rFonts w:ascii="Arial" w:hAnsi="Arial" w:cs="Arial"/>
          <w:lang w:val="en-US"/>
        </w:rPr>
        <w:t>level</w:t>
      </w:r>
      <w:proofErr w:type="gramEnd"/>
      <w:r w:rsidRPr="00BB2CEE">
        <w:rPr>
          <w:rFonts w:ascii="Arial" w:hAnsi="Arial" w:cs="Arial"/>
          <w:lang w:val="en-US"/>
        </w:rPr>
        <w:t xml:space="preserve"> of sewage contamination in the Winter sampling, a</w:t>
      </w:r>
    </w:p>
    <w:p w14:paraId="5CBD8263" w14:textId="77777777" w:rsidR="00BB2CEE" w:rsidRPr="00BB2CEE" w:rsidRDefault="00BB2CEE" w:rsidP="00BB2CEE">
      <w:pPr>
        <w:rPr>
          <w:rFonts w:ascii="Arial" w:hAnsi="Arial" w:cs="Arial"/>
          <w:lang w:val="en-US"/>
        </w:rPr>
      </w:pPr>
      <w:proofErr w:type="gramStart"/>
      <w:r w:rsidRPr="00BB2CEE">
        <w:rPr>
          <w:rFonts w:ascii="Arial" w:hAnsi="Arial" w:cs="Arial"/>
          <w:lang w:val="en-US"/>
        </w:rPr>
        <w:t>dry</w:t>
      </w:r>
      <w:proofErr w:type="gramEnd"/>
      <w:r w:rsidRPr="00BB2CEE">
        <w:rPr>
          <w:rFonts w:ascii="Arial" w:hAnsi="Arial" w:cs="Arial"/>
          <w:lang w:val="en-US"/>
        </w:rPr>
        <w:t xml:space="preserve"> period, suggested a small river ability to disperse and</w:t>
      </w:r>
    </w:p>
    <w:p w14:paraId="3FA64AB3" w14:textId="6D4000E1" w:rsidR="00BB2CEE" w:rsidRDefault="00BB2CEE" w:rsidP="00BB2CEE">
      <w:pPr>
        <w:rPr>
          <w:rFonts w:ascii="Arial" w:hAnsi="Arial" w:cs="Arial"/>
          <w:lang w:val="en-US"/>
        </w:rPr>
      </w:pPr>
      <w:proofErr w:type="gramStart"/>
      <w:r w:rsidRPr="00BB2CEE">
        <w:rPr>
          <w:rFonts w:ascii="Arial" w:hAnsi="Arial" w:cs="Arial"/>
          <w:lang w:val="en-US"/>
        </w:rPr>
        <w:t>dilute</w:t>
      </w:r>
      <w:proofErr w:type="gramEnd"/>
      <w:r w:rsidRPr="00BB2CEE">
        <w:rPr>
          <w:rFonts w:ascii="Arial" w:hAnsi="Arial" w:cs="Arial"/>
          <w:lang w:val="en-US"/>
        </w:rPr>
        <w:t xml:space="preserve"> the effluents in periods of reduced water flow.</w:t>
      </w:r>
    </w:p>
    <w:p w14:paraId="369BD7F8" w14:textId="77777777" w:rsidR="00BB2CEE" w:rsidRDefault="00BB2CEE" w:rsidP="00726F48">
      <w:pPr>
        <w:rPr>
          <w:rFonts w:ascii="Arial" w:hAnsi="Arial" w:cs="Arial"/>
          <w:lang w:val="en-US"/>
        </w:rPr>
      </w:pPr>
    </w:p>
    <w:p w14:paraId="7E6BF478" w14:textId="2F9FFBF6" w:rsidR="00440601" w:rsidRDefault="00440601" w:rsidP="00440601">
      <w:pPr>
        <w:rPr>
          <w:rFonts w:ascii="Arial" w:hAnsi="Arial" w:cs="Arial"/>
          <w:lang w:val="en-US"/>
        </w:rPr>
      </w:pPr>
      <w:proofErr w:type="gramStart"/>
      <w:r w:rsidRPr="00440601">
        <w:rPr>
          <w:rFonts w:ascii="Arial" w:hAnsi="Arial" w:cs="Arial"/>
          <w:lang w:val="en-US"/>
        </w:rPr>
        <w:t>The influence of ENSO events on the precipitation</w:t>
      </w:r>
      <w:r w:rsidR="002756DB">
        <w:rPr>
          <w:rFonts w:ascii="Arial" w:hAnsi="Arial" w:cs="Arial"/>
          <w:lang w:val="en-US"/>
        </w:rPr>
        <w:t xml:space="preserve"> </w:t>
      </w:r>
      <w:r w:rsidRPr="00440601">
        <w:rPr>
          <w:rFonts w:ascii="Arial" w:hAnsi="Arial" w:cs="Arial"/>
          <w:lang w:val="en-US"/>
        </w:rPr>
        <w:t>and freshwater discharge of the Uruguay River</w:t>
      </w:r>
      <w:r w:rsidR="002756DB">
        <w:rPr>
          <w:rFonts w:ascii="Arial" w:hAnsi="Arial" w:cs="Arial"/>
          <w:lang w:val="en-US"/>
        </w:rPr>
        <w:t xml:space="preserve"> </w:t>
      </w:r>
      <w:r w:rsidRPr="00440601">
        <w:rPr>
          <w:rFonts w:ascii="Arial" w:hAnsi="Arial" w:cs="Arial"/>
          <w:lang w:val="en-US"/>
        </w:rPr>
        <w:t>observed in 2006/07, and particularly during the</w:t>
      </w:r>
      <w:r w:rsidR="002756DB">
        <w:rPr>
          <w:rFonts w:ascii="Arial" w:hAnsi="Arial" w:cs="Arial"/>
          <w:lang w:val="en-US"/>
        </w:rPr>
        <w:t xml:space="preserve"> </w:t>
      </w:r>
      <w:r w:rsidRPr="00440601">
        <w:rPr>
          <w:rFonts w:ascii="Arial" w:hAnsi="Arial" w:cs="Arial"/>
          <w:lang w:val="en-US"/>
        </w:rPr>
        <w:t>2009/10 highest peak, is consistent with previous</w:t>
      </w:r>
      <w:r w:rsidR="002756DB">
        <w:rPr>
          <w:rFonts w:ascii="Arial" w:hAnsi="Arial" w:cs="Arial"/>
          <w:lang w:val="en-US"/>
        </w:rPr>
        <w:t xml:space="preserve"> </w:t>
      </w:r>
      <w:r w:rsidRPr="00440601">
        <w:rPr>
          <w:rFonts w:ascii="Arial" w:hAnsi="Arial" w:cs="Arial"/>
          <w:lang w:val="en-US"/>
        </w:rPr>
        <w:t>reports which indicate that ENSO timescale variability</w:t>
      </w:r>
      <w:r w:rsidR="002756DB">
        <w:rPr>
          <w:rFonts w:ascii="Arial" w:hAnsi="Arial" w:cs="Arial"/>
          <w:lang w:val="en-US"/>
        </w:rPr>
        <w:t xml:space="preserve"> </w:t>
      </w:r>
      <w:r w:rsidRPr="00440601">
        <w:rPr>
          <w:rFonts w:ascii="Arial" w:hAnsi="Arial" w:cs="Arial"/>
          <w:lang w:val="en-US"/>
        </w:rPr>
        <w:t>with characteristic 3.5- and 6-year components</w:t>
      </w:r>
      <w:r w:rsidR="002756DB">
        <w:rPr>
          <w:rFonts w:ascii="Arial" w:hAnsi="Arial" w:cs="Arial"/>
          <w:lang w:val="en-US"/>
        </w:rPr>
        <w:t xml:space="preserve"> </w:t>
      </w:r>
      <w:r w:rsidRPr="00440601">
        <w:rPr>
          <w:rFonts w:ascii="Arial" w:hAnsi="Arial" w:cs="Arial"/>
          <w:lang w:val="en-US"/>
        </w:rPr>
        <w:t>associated with Pacific SSTA is most marked in this</w:t>
      </w:r>
      <w:r w:rsidR="002756DB">
        <w:rPr>
          <w:rFonts w:ascii="Arial" w:hAnsi="Arial" w:cs="Arial"/>
          <w:lang w:val="en-US"/>
        </w:rPr>
        <w:t xml:space="preserve"> </w:t>
      </w:r>
      <w:r w:rsidRPr="00440601">
        <w:rPr>
          <w:rFonts w:ascii="Arial" w:hAnsi="Arial" w:cs="Arial"/>
          <w:lang w:val="en-US"/>
        </w:rPr>
        <w:t xml:space="preserve">river (Robertson and </w:t>
      </w:r>
      <w:proofErr w:type="spellStart"/>
      <w:r w:rsidRPr="00440601">
        <w:rPr>
          <w:rFonts w:ascii="Arial" w:hAnsi="Arial" w:cs="Arial"/>
          <w:lang w:val="en-US"/>
        </w:rPr>
        <w:t>Mechoso</w:t>
      </w:r>
      <w:proofErr w:type="spellEnd"/>
      <w:r w:rsidRPr="00440601">
        <w:rPr>
          <w:rFonts w:ascii="Arial" w:hAnsi="Arial" w:cs="Arial"/>
          <w:lang w:val="en-US"/>
        </w:rPr>
        <w:t xml:space="preserve"> 1998, </w:t>
      </w:r>
      <w:proofErr w:type="spellStart"/>
      <w:r w:rsidRPr="00440601">
        <w:rPr>
          <w:rFonts w:ascii="Arial" w:hAnsi="Arial" w:cs="Arial"/>
          <w:lang w:val="en-US"/>
        </w:rPr>
        <w:t>Krepper</w:t>
      </w:r>
      <w:proofErr w:type="spellEnd"/>
      <w:r w:rsidRPr="00440601">
        <w:rPr>
          <w:rFonts w:ascii="Arial" w:hAnsi="Arial" w:cs="Arial"/>
          <w:lang w:val="en-US"/>
        </w:rPr>
        <w:t xml:space="preserve"> et al.</w:t>
      </w:r>
      <w:r w:rsidR="002756DB">
        <w:rPr>
          <w:rFonts w:ascii="Arial" w:hAnsi="Arial" w:cs="Arial"/>
          <w:lang w:val="en-US"/>
        </w:rPr>
        <w:t xml:space="preserve"> </w:t>
      </w:r>
      <w:r w:rsidRPr="00440601">
        <w:rPr>
          <w:rFonts w:ascii="Arial" w:hAnsi="Arial" w:cs="Arial"/>
          <w:lang w:val="en-US"/>
        </w:rPr>
        <w:t>2003).</w:t>
      </w:r>
      <w:proofErr w:type="gramEnd"/>
      <w:r w:rsidRPr="00440601">
        <w:rPr>
          <w:lang w:val="en-GB"/>
        </w:rPr>
        <w:t xml:space="preserve"> </w:t>
      </w:r>
      <w:r w:rsidRPr="00440601">
        <w:rPr>
          <w:rFonts w:ascii="Arial" w:hAnsi="Arial" w:cs="Arial"/>
          <w:lang w:val="en-US"/>
        </w:rPr>
        <w:t>Superimposed on the ENSO inter-annual variability,</w:t>
      </w:r>
      <w:r w:rsidR="002756DB">
        <w:rPr>
          <w:rFonts w:ascii="Arial" w:hAnsi="Arial" w:cs="Arial"/>
          <w:lang w:val="en-US"/>
        </w:rPr>
        <w:t xml:space="preserve"> </w:t>
      </w:r>
      <w:r w:rsidRPr="00440601">
        <w:rPr>
          <w:rFonts w:ascii="Arial" w:hAnsi="Arial" w:cs="Arial"/>
          <w:lang w:val="en-US"/>
        </w:rPr>
        <w:t>the seasonal pattern of low summer-autumn waters</w:t>
      </w:r>
      <w:r w:rsidR="002756DB">
        <w:rPr>
          <w:rFonts w:ascii="Arial" w:hAnsi="Arial" w:cs="Arial"/>
          <w:lang w:val="en-US"/>
        </w:rPr>
        <w:t xml:space="preserve"> </w:t>
      </w:r>
      <w:r w:rsidRPr="00440601">
        <w:rPr>
          <w:rFonts w:ascii="Arial" w:hAnsi="Arial" w:cs="Arial"/>
          <w:lang w:val="en-US"/>
        </w:rPr>
        <w:t>and highest spring discharges is very significant, with</w:t>
      </w:r>
      <w:r w:rsidR="002756DB">
        <w:rPr>
          <w:rFonts w:ascii="Arial" w:hAnsi="Arial" w:cs="Arial"/>
          <w:lang w:val="en-US"/>
        </w:rPr>
        <w:t xml:space="preserve"> </w:t>
      </w:r>
      <w:r w:rsidRPr="00440601">
        <w:rPr>
          <w:rFonts w:ascii="Arial" w:hAnsi="Arial" w:cs="Arial"/>
          <w:lang w:val="en-US"/>
        </w:rPr>
        <w:t xml:space="preserve">a single, most significant precipitation </w:t>
      </w:r>
      <w:r w:rsidRPr="00440601">
        <w:rPr>
          <w:rFonts w:ascii="Arial" w:hAnsi="Arial" w:cs="Arial"/>
          <w:lang w:val="en-US"/>
        </w:rPr>
        <w:lastRenderedPageBreak/>
        <w:t>and discharge</w:t>
      </w:r>
      <w:r w:rsidR="002756DB">
        <w:rPr>
          <w:rFonts w:ascii="Arial" w:hAnsi="Arial" w:cs="Arial"/>
          <w:lang w:val="en-US"/>
        </w:rPr>
        <w:t xml:space="preserve"> </w:t>
      </w:r>
      <w:r w:rsidRPr="00440601">
        <w:rPr>
          <w:rFonts w:ascii="Arial" w:hAnsi="Arial" w:cs="Arial"/>
          <w:lang w:val="en-US"/>
        </w:rPr>
        <w:t>peak in November 2008, coincident with neutral</w:t>
      </w:r>
      <w:r w:rsidR="002756DB">
        <w:rPr>
          <w:rFonts w:ascii="Arial" w:hAnsi="Arial" w:cs="Arial"/>
          <w:lang w:val="en-US"/>
        </w:rPr>
        <w:t xml:space="preserve"> </w:t>
      </w:r>
      <w:r w:rsidRPr="00440601">
        <w:rPr>
          <w:rFonts w:ascii="Arial" w:hAnsi="Arial" w:cs="Arial"/>
          <w:lang w:val="en-US"/>
        </w:rPr>
        <w:t>ENSO conditions and the beginning of a moderate</w:t>
      </w:r>
    </w:p>
    <w:p w14:paraId="6BCC7FF9" w14:textId="62DBBE80" w:rsidR="00440601" w:rsidRDefault="00440601" w:rsidP="00440601">
      <w:pPr>
        <w:rPr>
          <w:rFonts w:ascii="Arial" w:hAnsi="Arial" w:cs="Arial"/>
          <w:lang w:val="en-US"/>
        </w:rPr>
      </w:pPr>
      <w:r w:rsidRPr="00440601">
        <w:rPr>
          <w:rFonts w:ascii="Arial" w:hAnsi="Arial" w:cs="Arial"/>
          <w:lang w:val="en-US"/>
        </w:rPr>
        <w:t>The observed variation of water quality parameters</w:t>
      </w:r>
      <w:r w:rsidR="002756DB">
        <w:rPr>
          <w:rFonts w:ascii="Arial" w:hAnsi="Arial" w:cs="Arial"/>
          <w:lang w:val="en-US"/>
        </w:rPr>
        <w:t xml:space="preserve"> </w:t>
      </w:r>
      <w:r w:rsidRPr="00440601">
        <w:rPr>
          <w:rFonts w:ascii="Arial" w:hAnsi="Arial" w:cs="Arial"/>
          <w:lang w:val="en-US"/>
        </w:rPr>
        <w:t xml:space="preserve">with river </w:t>
      </w:r>
      <w:proofErr w:type="gramStart"/>
      <w:r w:rsidRPr="00440601">
        <w:rPr>
          <w:rFonts w:ascii="Arial" w:hAnsi="Arial" w:cs="Arial"/>
          <w:lang w:val="en-US"/>
        </w:rPr>
        <w:t>discharge basically</w:t>
      </w:r>
      <w:proofErr w:type="gramEnd"/>
      <w:r w:rsidRPr="00440601">
        <w:rPr>
          <w:rFonts w:ascii="Arial" w:hAnsi="Arial" w:cs="Arial"/>
          <w:lang w:val="en-US"/>
        </w:rPr>
        <w:t xml:space="preserve"> reflects the</w:t>
      </w:r>
      <w:r w:rsidR="002756DB">
        <w:rPr>
          <w:rFonts w:ascii="Arial" w:hAnsi="Arial" w:cs="Arial"/>
          <w:lang w:val="en-US"/>
        </w:rPr>
        <w:t xml:space="preserve"> </w:t>
      </w:r>
      <w:r w:rsidRPr="00440601">
        <w:rPr>
          <w:rFonts w:ascii="Arial" w:hAnsi="Arial" w:cs="Arial"/>
          <w:lang w:val="en-US"/>
        </w:rPr>
        <w:t>enhanced erosion and transport of suspended material</w:t>
      </w:r>
      <w:r w:rsidR="002756DB">
        <w:rPr>
          <w:rFonts w:ascii="Arial" w:hAnsi="Arial" w:cs="Arial"/>
          <w:lang w:val="en-US"/>
        </w:rPr>
        <w:t xml:space="preserve"> </w:t>
      </w:r>
      <w:r w:rsidRPr="00440601">
        <w:rPr>
          <w:rFonts w:ascii="Arial" w:hAnsi="Arial" w:cs="Arial"/>
          <w:lang w:val="en-US"/>
        </w:rPr>
        <w:t>(turbidity and particle fluxes increase) and dilution</w:t>
      </w:r>
      <w:r w:rsidR="002756DB">
        <w:rPr>
          <w:rFonts w:ascii="Arial" w:hAnsi="Arial" w:cs="Arial"/>
          <w:lang w:val="en-US"/>
        </w:rPr>
        <w:t xml:space="preserve"> </w:t>
      </w:r>
      <w:r w:rsidRPr="00440601">
        <w:rPr>
          <w:rFonts w:ascii="Arial" w:hAnsi="Arial" w:cs="Arial"/>
          <w:lang w:val="en-US"/>
        </w:rPr>
        <w:t>with rainwater during high waters (pH</w:t>
      </w:r>
      <w:r w:rsidR="002756DB">
        <w:rPr>
          <w:rFonts w:ascii="Arial" w:hAnsi="Arial" w:cs="Arial"/>
          <w:lang w:val="en-US"/>
        </w:rPr>
        <w:t xml:space="preserve"> </w:t>
      </w:r>
      <w:r w:rsidRPr="00440601">
        <w:rPr>
          <w:rFonts w:ascii="Arial" w:hAnsi="Arial" w:cs="Arial"/>
          <w:lang w:val="en-US"/>
        </w:rPr>
        <w:t>decrease). The significant positive regression of turbidity</w:t>
      </w:r>
      <w:r w:rsidR="002756DB">
        <w:rPr>
          <w:rFonts w:ascii="Arial" w:hAnsi="Arial" w:cs="Arial"/>
          <w:lang w:val="en-US"/>
        </w:rPr>
        <w:t xml:space="preserve"> </w:t>
      </w:r>
      <w:r w:rsidRPr="00440601">
        <w:rPr>
          <w:rFonts w:ascii="Arial" w:hAnsi="Arial" w:cs="Arial"/>
          <w:lang w:val="en-US"/>
        </w:rPr>
        <w:t>and river flow (approx. 10–20 to &gt;70 NTU;</w:t>
      </w:r>
      <w:r w:rsidR="002756DB">
        <w:rPr>
          <w:rFonts w:ascii="Arial" w:hAnsi="Arial" w:cs="Arial"/>
          <w:lang w:val="en-US"/>
        </w:rPr>
        <w:t xml:space="preserve"> </w:t>
      </w:r>
      <w:r w:rsidRPr="00440601">
        <w:rPr>
          <w:rFonts w:ascii="Arial" w:hAnsi="Arial" w:cs="Arial"/>
          <w:lang w:val="en-US"/>
        </w:rPr>
        <w:t>Fig. 5) reflect enhanced solid transport capacity, as</w:t>
      </w:r>
      <w:r w:rsidR="002756DB">
        <w:rPr>
          <w:rFonts w:ascii="Arial" w:hAnsi="Arial" w:cs="Arial"/>
          <w:lang w:val="en-US"/>
        </w:rPr>
        <w:t xml:space="preserve"> </w:t>
      </w:r>
      <w:r w:rsidRPr="00440601">
        <w:rPr>
          <w:rFonts w:ascii="Arial" w:hAnsi="Arial" w:cs="Arial"/>
          <w:lang w:val="en-US"/>
        </w:rPr>
        <w:t>has been observed in other rivers (</w:t>
      </w:r>
      <w:proofErr w:type="spellStart"/>
      <w:r w:rsidRPr="00440601">
        <w:rPr>
          <w:rFonts w:ascii="Arial" w:hAnsi="Arial" w:cs="Arial"/>
          <w:lang w:val="en-US"/>
        </w:rPr>
        <w:t>Kusimi</w:t>
      </w:r>
      <w:proofErr w:type="spellEnd"/>
      <w:r w:rsidRPr="00440601">
        <w:rPr>
          <w:rFonts w:ascii="Arial" w:hAnsi="Arial" w:cs="Arial"/>
          <w:lang w:val="en-US"/>
        </w:rPr>
        <w:t xml:space="preserve"> 2008).</w:t>
      </w:r>
      <w:r w:rsidR="002756DB">
        <w:rPr>
          <w:rFonts w:ascii="Arial" w:hAnsi="Arial" w:cs="Arial"/>
          <w:lang w:val="en-US"/>
        </w:rPr>
        <w:t xml:space="preserve"> </w:t>
      </w:r>
      <w:r w:rsidRPr="00440601">
        <w:rPr>
          <w:rFonts w:ascii="Arial" w:hAnsi="Arial" w:cs="Arial"/>
          <w:lang w:val="en-US"/>
        </w:rPr>
        <w:t>The flux of material collected by the traps also</w:t>
      </w:r>
      <w:r w:rsidR="002756DB">
        <w:rPr>
          <w:rFonts w:ascii="Arial" w:hAnsi="Arial" w:cs="Arial"/>
          <w:lang w:val="en-US"/>
        </w:rPr>
        <w:t xml:space="preserve"> </w:t>
      </w:r>
      <w:r w:rsidRPr="00440601">
        <w:rPr>
          <w:rFonts w:ascii="Arial" w:hAnsi="Arial" w:cs="Arial"/>
          <w:lang w:val="en-US"/>
        </w:rPr>
        <w:t>increases with higher discharges and correlates</w:t>
      </w:r>
      <w:r w:rsidR="002756DB">
        <w:rPr>
          <w:rFonts w:ascii="Arial" w:hAnsi="Arial" w:cs="Arial"/>
          <w:lang w:val="en-US"/>
        </w:rPr>
        <w:t xml:space="preserve"> </w:t>
      </w:r>
      <w:r w:rsidRPr="00440601">
        <w:rPr>
          <w:rFonts w:ascii="Arial" w:hAnsi="Arial" w:cs="Arial"/>
          <w:lang w:val="en-US"/>
        </w:rPr>
        <w:t>with turbidity reflecting the transport of eroded</w:t>
      </w:r>
      <w:r w:rsidR="002756DB">
        <w:rPr>
          <w:rFonts w:ascii="Arial" w:hAnsi="Arial" w:cs="Arial"/>
          <w:lang w:val="en-US"/>
        </w:rPr>
        <w:t xml:space="preserve"> </w:t>
      </w:r>
      <w:r w:rsidRPr="00440601">
        <w:rPr>
          <w:rFonts w:ascii="Arial" w:hAnsi="Arial" w:cs="Arial"/>
          <w:lang w:val="en-US"/>
        </w:rPr>
        <w:t>material during river floods.</w:t>
      </w:r>
    </w:p>
    <w:p w14:paraId="1F566739" w14:textId="77777777" w:rsidR="00440601" w:rsidRDefault="00440601" w:rsidP="00440601">
      <w:pPr>
        <w:rPr>
          <w:rFonts w:ascii="Arial" w:hAnsi="Arial" w:cs="Arial"/>
          <w:lang w:val="en-US"/>
        </w:rPr>
      </w:pPr>
    </w:p>
    <w:p w14:paraId="09520953" w14:textId="77777777" w:rsidR="007E01D1" w:rsidRPr="007D7746" w:rsidRDefault="007E01D1">
      <w:pPr>
        <w:rPr>
          <w:rFonts w:ascii="Arial" w:hAnsi="Arial" w:cs="Arial"/>
          <w:lang w:val="en-US"/>
        </w:rPr>
      </w:pPr>
    </w:p>
    <w:p w14:paraId="2B3C73CB" w14:textId="77777777" w:rsidR="00C63767" w:rsidRPr="007D7746" w:rsidRDefault="00C63767">
      <w:pPr>
        <w:rPr>
          <w:rFonts w:ascii="Arial" w:hAnsi="Arial" w:cs="Arial"/>
          <w:lang w:val="en-US"/>
        </w:rPr>
      </w:pPr>
      <w:r w:rsidRPr="007D7746">
        <w:rPr>
          <w:rFonts w:ascii="Arial" w:hAnsi="Arial" w:cs="Arial"/>
          <w:lang w:val="en-US"/>
        </w:rPr>
        <w:br w:type="page"/>
      </w:r>
    </w:p>
    <w:p w14:paraId="493306E4" w14:textId="77777777"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19"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6-12-21T10:48:00Z" w:initials="J">
    <w:p w14:paraId="3444CE19" w14:textId="77777777" w:rsidR="003005EC" w:rsidRDefault="003005EC">
      <w:pPr>
        <w:pStyle w:val="Textocomentario"/>
      </w:pPr>
      <w:r>
        <w:rPr>
          <w:rStyle w:val="Refdecomentario"/>
        </w:rPr>
        <w:annotationRef/>
      </w:r>
      <w:r>
        <w:t>Se tomo estándar de 2,65 o se determinó</w:t>
      </w:r>
    </w:p>
  </w:comment>
  <w:comment w:id="1" w:author="Eric" w:date="2017-01-08T15:44:00Z" w:initials="E">
    <w:p w14:paraId="182AA473" w14:textId="5E8ECFED" w:rsidR="003005EC" w:rsidRDefault="003005EC">
      <w:pPr>
        <w:pStyle w:val="Textocomentario"/>
      </w:pPr>
      <w:r>
        <w:rPr>
          <w:rStyle w:val="Refdecomentario"/>
        </w:rPr>
        <w:annotationRef/>
      </w:r>
      <w:r>
        <w:t>Se tomo el valor de trabajos previos</w:t>
      </w:r>
    </w:p>
  </w:comment>
  <w:comment w:id="2" w:author="JCC" w:date="2016-12-21T11:13:00Z" w:initials="J">
    <w:p w14:paraId="4EA374B1" w14:textId="77777777" w:rsidR="003005EC" w:rsidRDefault="003005EC">
      <w:pPr>
        <w:pStyle w:val="Textocomentario"/>
      </w:pPr>
      <w:r>
        <w:rPr>
          <w:rStyle w:val="Refdecomentario"/>
        </w:rPr>
        <w:annotationRef/>
      </w:r>
      <w:r>
        <w:t>Son los mismos de  los 14 descriptos previamente</w:t>
      </w:r>
    </w:p>
  </w:comment>
  <w:comment w:id="3" w:author="Eric" w:date="2017-01-08T15:49:00Z" w:initials="E">
    <w:p w14:paraId="0BF4F597" w14:textId="3E3A5CEE" w:rsidR="003005EC" w:rsidRDefault="003005EC">
      <w:pPr>
        <w:pStyle w:val="Textocomentario"/>
      </w:pPr>
      <w:r>
        <w:rPr>
          <w:rStyle w:val="Refdecomentario"/>
        </w:rPr>
        <w:annotationRef/>
      </w:r>
      <w:r>
        <w:t>Si. Corregido</w:t>
      </w:r>
    </w:p>
  </w:comment>
  <w:comment w:id="4" w:author="JCC" w:date="2016-12-21T11:16:00Z" w:initials="J">
    <w:p w14:paraId="6FC07B72" w14:textId="77777777" w:rsidR="003005EC" w:rsidRDefault="003005EC">
      <w:pPr>
        <w:pStyle w:val="Textocomentario"/>
      </w:pPr>
      <w:r>
        <w:rPr>
          <w:rStyle w:val="Refdecomentario"/>
        </w:rPr>
        <w:annotationRef/>
      </w:r>
      <w:proofErr w:type="spellStart"/>
      <w:r>
        <w:t>Which</w:t>
      </w:r>
      <w:proofErr w:type="spellEnd"/>
      <w:r>
        <w:t xml:space="preserve"> </w:t>
      </w:r>
      <w:proofErr w:type="spellStart"/>
      <w:r>
        <w:t>ones</w:t>
      </w:r>
      <w:proofErr w:type="spellEnd"/>
      <w:r>
        <w:t>?</w:t>
      </w:r>
    </w:p>
  </w:comment>
  <w:comment w:id="5" w:author="Eric" w:date="2017-01-08T15:51:00Z" w:initials="E">
    <w:p w14:paraId="218AC37D" w14:textId="4B23A336" w:rsidR="003005EC" w:rsidRDefault="003005EC">
      <w:pPr>
        <w:pStyle w:val="Textocomentario"/>
      </w:pPr>
      <w:r>
        <w:rPr>
          <w:rStyle w:val="Refdecomentario"/>
        </w:rPr>
        <w:annotationRef/>
      </w:r>
      <w:r>
        <w:t xml:space="preserve">Corregido. </w:t>
      </w:r>
      <w:proofErr w:type="spellStart"/>
      <w:r>
        <w:t>Tambien</w:t>
      </w:r>
      <w:proofErr w:type="spellEnd"/>
      <w:r>
        <w:t xml:space="preserve"> </w:t>
      </w:r>
      <w:proofErr w:type="spellStart"/>
      <w:r>
        <w:t>podria</w:t>
      </w:r>
      <w:proofErr w:type="spellEnd"/>
      <w:r>
        <w:t xml:space="preserve"> simplemente referir a la tabla 1 donde están marcados con *</w:t>
      </w:r>
    </w:p>
  </w:comment>
  <w:comment w:id="6" w:author="Eric" w:date="2017-01-24T19:34:00Z" w:initials="E">
    <w:p w14:paraId="6F24A784" w14:textId="3D966548" w:rsidR="003005EC" w:rsidRPr="001F5BC9" w:rsidRDefault="003005EC">
      <w:pPr>
        <w:pStyle w:val="Textocomentario"/>
        <w:rPr>
          <w:lang w:val="en-GB"/>
        </w:rPr>
      </w:pPr>
      <w:r>
        <w:rPr>
          <w:rStyle w:val="Refdecomentario"/>
        </w:rPr>
        <w:annotationRef/>
      </w:r>
      <w:r w:rsidRPr="001F5BC9">
        <w:rPr>
          <w:lang w:val="en-GB"/>
        </w:rPr>
        <w:t>Change discharge units to 10^3m^3s</w:t>
      </w:r>
      <w:r>
        <w:rPr>
          <w:lang w:val="en-GB"/>
        </w:rPr>
        <w:t>^-1</w:t>
      </w:r>
    </w:p>
  </w:comment>
  <w:comment w:id="7" w:author="Eric" w:date="2017-01-10T19:06:00Z" w:initials="E">
    <w:p w14:paraId="560AB6F4" w14:textId="50CADCC8" w:rsidR="003005EC" w:rsidRDefault="003005EC">
      <w:pPr>
        <w:pStyle w:val="Textocomentario"/>
      </w:pPr>
      <w:r>
        <w:rPr>
          <w:rStyle w:val="Refdecomentario"/>
        </w:rPr>
        <w:annotationRef/>
      </w:r>
      <w:r>
        <w:t xml:space="preserve">La </w:t>
      </w:r>
      <w:proofErr w:type="spellStart"/>
      <w:r>
        <w:t>acc</w:t>
      </w:r>
      <w:proofErr w:type="spellEnd"/>
      <w:r>
        <w:t xml:space="preserve"> </w:t>
      </w:r>
      <w:proofErr w:type="spellStart"/>
      <w:r>
        <w:t>eff</w:t>
      </w:r>
      <w:proofErr w:type="spellEnd"/>
      <w:r>
        <w:t xml:space="preserve">% la calcule como en tu </w:t>
      </w:r>
      <w:proofErr w:type="spellStart"/>
      <w:r>
        <w:t>paper</w:t>
      </w:r>
      <w:proofErr w:type="spellEnd"/>
      <w:r>
        <w:t xml:space="preserve">, con el flujo promedio anual y, dado que hay mucha variación temporal, calcule el flujo anual </w:t>
      </w:r>
      <w:proofErr w:type="spellStart"/>
      <w:r>
        <w:t>xa</w:t>
      </w:r>
      <w:proofErr w:type="spellEnd"/>
      <w:r>
        <w:t xml:space="preserve"> cada esterol integrando el área bajo la curva (</w:t>
      </w:r>
      <w:proofErr w:type="spellStart"/>
      <w:r>
        <w:t>dsps</w:t>
      </w:r>
      <w:proofErr w:type="spellEnd"/>
      <w:r>
        <w:t xml:space="preserve"> te muestro). De todos modos, los resultados son similares con ambos </w:t>
      </w:r>
      <w:proofErr w:type="spellStart"/>
      <w:r>
        <w:t>calculos</w:t>
      </w:r>
      <w:proofErr w:type="spellEnd"/>
    </w:p>
  </w:comment>
  <w:comment w:id="8" w:author="Eric" w:date="2017-02-08T15:27:00Z" w:initials="E">
    <w:p w14:paraId="4259FBEF" w14:textId="0983E773" w:rsidR="003005EC" w:rsidRPr="00382724" w:rsidRDefault="003005EC">
      <w:pPr>
        <w:pStyle w:val="Textocomentario"/>
        <w:rPr>
          <w:lang w:val="en-GB"/>
        </w:rPr>
      </w:pPr>
      <w:r>
        <w:rPr>
          <w:rStyle w:val="Refdecomentario"/>
        </w:rPr>
        <w:annotationRef/>
      </w:r>
      <w:proofErr w:type="spellStart"/>
      <w:r w:rsidRPr="00382724">
        <w:rPr>
          <w:lang w:val="en-GB"/>
        </w:rPr>
        <w:t>Wakeham</w:t>
      </w:r>
      <w:proofErr w:type="spellEnd"/>
      <w:r w:rsidRPr="00382724">
        <w:rPr>
          <w:lang w:val="en-GB"/>
        </w:rPr>
        <w:t xml:space="preserve"> 89b Preferential preservation of steroidal ketones</w:t>
      </w:r>
      <w:r>
        <w:rPr>
          <w:lang w:val="en-GB"/>
        </w:rPr>
        <w:t>, compared to other lipids</w:t>
      </w:r>
      <w:proofErr w:type="gramStart"/>
      <w:r>
        <w:rPr>
          <w:lang w:val="en-GB"/>
        </w:rPr>
        <w:t xml:space="preserve">, </w:t>
      </w:r>
      <w:r w:rsidRPr="00382724">
        <w:rPr>
          <w:lang w:val="en-GB"/>
        </w:rPr>
        <w:t xml:space="preserve"> on</w:t>
      </w:r>
      <w:proofErr w:type="gramEnd"/>
      <w:r w:rsidRPr="00382724">
        <w:rPr>
          <w:lang w:val="en-GB"/>
        </w:rPr>
        <w:t xml:space="preserve"> water column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44CE19" w15:done="0"/>
  <w15:commentEx w15:paraId="182AA473" w15:paraIdParent="3444CE19" w15:done="0"/>
  <w15:commentEx w15:paraId="4EA374B1" w15:done="0"/>
  <w15:commentEx w15:paraId="0BF4F597" w15:paraIdParent="4EA374B1" w15:done="0"/>
  <w15:commentEx w15:paraId="6FC07B72" w15:done="0"/>
  <w15:commentEx w15:paraId="218AC37D" w15:paraIdParent="6FC07B72" w15:done="0"/>
  <w15:commentEx w15:paraId="6F24A784" w15:done="0"/>
  <w15:commentEx w15:paraId="560AB6F4" w15:done="0"/>
  <w15:commentEx w15:paraId="4259F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mwrAUAkc2nwCwAAAA="/>
  </w:docVars>
  <w:rsids>
    <w:rsidRoot w:val="000964E8"/>
    <w:rsid w:val="0000182B"/>
    <w:rsid w:val="0000274D"/>
    <w:rsid w:val="00003756"/>
    <w:rsid w:val="000160B7"/>
    <w:rsid w:val="000160DD"/>
    <w:rsid w:val="000217C2"/>
    <w:rsid w:val="000240F7"/>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6CE7"/>
    <w:rsid w:val="000E40F6"/>
    <w:rsid w:val="000E4C95"/>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7AB"/>
    <w:rsid w:val="00157B00"/>
    <w:rsid w:val="00166888"/>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6300A"/>
    <w:rsid w:val="00263F74"/>
    <w:rsid w:val="00266704"/>
    <w:rsid w:val="00273346"/>
    <w:rsid w:val="002756DB"/>
    <w:rsid w:val="002778E9"/>
    <w:rsid w:val="00281009"/>
    <w:rsid w:val="0028260F"/>
    <w:rsid w:val="002837C2"/>
    <w:rsid w:val="00287FB1"/>
    <w:rsid w:val="00295FC8"/>
    <w:rsid w:val="0029610C"/>
    <w:rsid w:val="002A3EF4"/>
    <w:rsid w:val="002A4928"/>
    <w:rsid w:val="002B7E8C"/>
    <w:rsid w:val="002C0E39"/>
    <w:rsid w:val="002C2DBF"/>
    <w:rsid w:val="002C3874"/>
    <w:rsid w:val="002C766C"/>
    <w:rsid w:val="002D0713"/>
    <w:rsid w:val="002D24E5"/>
    <w:rsid w:val="002D5787"/>
    <w:rsid w:val="002D5BFD"/>
    <w:rsid w:val="002E7B06"/>
    <w:rsid w:val="002F122E"/>
    <w:rsid w:val="002F2406"/>
    <w:rsid w:val="002F24AD"/>
    <w:rsid w:val="002F5DED"/>
    <w:rsid w:val="003005EC"/>
    <w:rsid w:val="003056F8"/>
    <w:rsid w:val="00306A50"/>
    <w:rsid w:val="0031710E"/>
    <w:rsid w:val="00320FFE"/>
    <w:rsid w:val="0032151B"/>
    <w:rsid w:val="00327530"/>
    <w:rsid w:val="00331751"/>
    <w:rsid w:val="00331B4F"/>
    <w:rsid w:val="00332BA5"/>
    <w:rsid w:val="00336842"/>
    <w:rsid w:val="00341D49"/>
    <w:rsid w:val="00344ADC"/>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65BF"/>
    <w:rsid w:val="005E77FF"/>
    <w:rsid w:val="00602D51"/>
    <w:rsid w:val="00613561"/>
    <w:rsid w:val="00615325"/>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4593"/>
    <w:rsid w:val="0068690D"/>
    <w:rsid w:val="006A441B"/>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268F"/>
    <w:rsid w:val="007572FF"/>
    <w:rsid w:val="00757355"/>
    <w:rsid w:val="007623F0"/>
    <w:rsid w:val="00765B05"/>
    <w:rsid w:val="00767E99"/>
    <w:rsid w:val="00777D5D"/>
    <w:rsid w:val="00783ED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077B"/>
    <w:rsid w:val="00AE2BDC"/>
    <w:rsid w:val="00AE2FB2"/>
    <w:rsid w:val="00AE3F7D"/>
    <w:rsid w:val="00AE7D10"/>
    <w:rsid w:val="00AE7F4D"/>
    <w:rsid w:val="00B01C32"/>
    <w:rsid w:val="00B05E37"/>
    <w:rsid w:val="00B2082F"/>
    <w:rsid w:val="00B2388F"/>
    <w:rsid w:val="00B32E0B"/>
    <w:rsid w:val="00B368E9"/>
    <w:rsid w:val="00B45F01"/>
    <w:rsid w:val="00B50E2F"/>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A507A"/>
    <w:rsid w:val="00CB6743"/>
    <w:rsid w:val="00CC3940"/>
    <w:rsid w:val="00CC454B"/>
    <w:rsid w:val="00CC48D9"/>
    <w:rsid w:val="00CD022D"/>
    <w:rsid w:val="00CD2835"/>
    <w:rsid w:val="00CD417E"/>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375D"/>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1EB7"/>
    <w:rsid w:val="00F8262B"/>
    <w:rsid w:val="00F84AFF"/>
    <w:rsid w:val="00F91E40"/>
    <w:rsid w:val="00F934B9"/>
    <w:rsid w:val="00F936DD"/>
    <w:rsid w:val="00FB6FE8"/>
    <w:rsid w:val="00FC2BD9"/>
    <w:rsid w:val="00FD0617"/>
    <w:rsid w:val="00FD228C"/>
    <w:rsid w:val="00FD2945"/>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C6C37554-3573-44DF-B63C-619BEE59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dhi.hidricosargentina.gov.ar" TargetMode="External"/><Relationship Id="rId13" Type="http://schemas.openxmlformats.org/officeDocument/2006/relationships/hyperlink" Target="http://www.quadrexcorp.com" TargetMode="Externa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cammesa.com" TargetMode="External"/><Relationship Id="rId12" Type="http://schemas.openxmlformats.org/officeDocument/2006/relationships/hyperlink" Target="http://www.perkinelmer.com" TargetMode="Externa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emf"/><Relationship Id="rId5" Type="http://schemas.openxmlformats.org/officeDocument/2006/relationships/comments" Target="comments.xml"/><Relationship Id="rId15" Type="http://schemas.openxmlformats.org/officeDocument/2006/relationships/image" Target="media/image3.png"/><Relationship Id="rId10" Type="http://schemas.openxmlformats.org/officeDocument/2006/relationships/hyperlink" Target="http://www.sigmaaldrich.com" TargetMode="External"/><Relationship Id="rId19" Type="http://schemas.openxmlformats.org/officeDocument/2006/relationships/hyperlink" Target="http://doi.org/10.1016/j.watres.2005.04.063" TargetMode="External"/><Relationship Id="rId4" Type="http://schemas.openxmlformats.org/officeDocument/2006/relationships/webSettings" Target="webSettings.xml"/><Relationship Id="rId9" Type="http://schemas.openxmlformats.org/officeDocument/2006/relationships/hyperlink" Target="http://www.applichem.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96A92-4073-4518-8827-E23152F52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20745</TotalTime>
  <Pages>20</Pages>
  <Words>5837</Words>
  <Characters>33275</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119</cp:revision>
  <dcterms:created xsi:type="dcterms:W3CDTF">2017-01-08T04:45:00Z</dcterms:created>
  <dcterms:modified xsi:type="dcterms:W3CDTF">2017-02-13T14:13:00Z</dcterms:modified>
</cp:coreProperties>
</file>