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81" w:rsidRPr="00CE3481" w:rsidRDefault="00CE3481" w:rsidP="00CE3481">
      <w:pPr>
        <w:spacing w:line="480" w:lineRule="auto"/>
        <w:rPr>
          <w:rFonts w:ascii="Century Schoolbook" w:hAnsi="Century Schoolbook"/>
          <w:lang w:val="en-GB"/>
        </w:rPr>
      </w:pPr>
      <w:r w:rsidRPr="00CE3481">
        <w:rPr>
          <w:rFonts w:ascii="Century Schoolbook" w:hAnsi="Century Schoolbook"/>
          <w:b/>
          <w:lang w:val="en-GB"/>
        </w:rPr>
        <w:t>Supplementary Material 1.</w:t>
      </w:r>
      <w:r>
        <w:rPr>
          <w:rFonts w:ascii="Century Schoolbook" w:hAnsi="Century Schoolbook"/>
          <w:lang w:val="en-GB"/>
        </w:rPr>
        <w:t xml:space="preserve"> </w:t>
      </w:r>
      <w:r w:rsidRPr="00CE3481">
        <w:rPr>
          <w:rFonts w:ascii="Century Schoolbook" w:hAnsi="Century Schoolbook"/>
          <w:lang w:val="en-GB"/>
        </w:rPr>
        <w:t>Sterol co</w:t>
      </w:r>
      <w:r>
        <w:rPr>
          <w:rFonts w:ascii="Century Schoolbook" w:hAnsi="Century Schoolbook"/>
          <w:lang w:val="en-GB"/>
        </w:rPr>
        <w:t>mposition of settling material (</w:t>
      </w:r>
      <w:proofErr w:type="spellStart"/>
      <w:r w:rsidRPr="00CE3481">
        <w:rPr>
          <w:rFonts w:ascii="Century Schoolbook" w:hAnsi="Century Schoolbook" w:cs="Arial"/>
          <w:lang w:val="en-GB"/>
        </w:rPr>
        <w:t>μ</w:t>
      </w:r>
      <w:r>
        <w:rPr>
          <w:rFonts w:ascii="Century Schoolbook" w:hAnsi="Century Schoolbook"/>
          <w:lang w:val="en-GB"/>
        </w:rPr>
        <w:t>g</w:t>
      </w:r>
      <w:proofErr w:type="spellEnd"/>
      <w:r>
        <w:rPr>
          <w:rFonts w:ascii="Century Schoolbook" w:hAnsi="Century Schoolbook"/>
          <w:lang w:val="en-GB"/>
        </w:rPr>
        <w:t xml:space="preserve">/g </w:t>
      </w:r>
      <w:r w:rsidRPr="00CE3481">
        <w:rPr>
          <w:rFonts w:ascii="Century Schoolbook" w:hAnsi="Century Schoolbook"/>
          <w:lang w:val="en-GB"/>
        </w:rPr>
        <w:t>in a dry weight basis</w:t>
      </w:r>
      <w:r>
        <w:rPr>
          <w:rFonts w:ascii="Century Schoolbook" w:hAnsi="Century Schoolbook"/>
          <w:lang w:val="en-GB"/>
        </w:rPr>
        <w:t xml:space="preserve">) at Buenos Aires </w:t>
      </w:r>
      <w:r w:rsidRPr="00CE3481">
        <w:rPr>
          <w:rFonts w:ascii="Century Schoolbook" w:hAnsi="Century Schoolbook"/>
          <w:lang w:val="en-GB"/>
        </w:rPr>
        <w:t>and North</w:t>
      </w:r>
      <w:r>
        <w:rPr>
          <w:rFonts w:ascii="Century Schoolbook" w:hAnsi="Century Schoolbook"/>
          <w:lang w:val="en-GB"/>
        </w:rPr>
        <w:t xml:space="preserve"> during warm (</w:t>
      </w:r>
      <w:r w:rsidRPr="00CE3481">
        <w:rPr>
          <w:rFonts w:ascii="Century Schoolbook" w:hAnsi="Century Schoolbook"/>
          <w:lang w:val="en-GB"/>
        </w:rPr>
        <w:t>September to March</w:t>
      </w:r>
      <w:r>
        <w:rPr>
          <w:rFonts w:ascii="Century Schoolbook" w:hAnsi="Century Schoolbook"/>
          <w:lang w:val="en-GB"/>
        </w:rPr>
        <w:t>) and cold periods (</w:t>
      </w:r>
      <w:r w:rsidRPr="00CE3481">
        <w:rPr>
          <w:rFonts w:ascii="Century Schoolbook" w:hAnsi="Century Schoolbook"/>
          <w:lang w:val="en-GB"/>
        </w:rPr>
        <w:t>April to August</w:t>
      </w:r>
      <w:r>
        <w:rPr>
          <w:rFonts w:ascii="Century Schoolbook" w:hAnsi="Century Schoolbook"/>
          <w:lang w:val="en-GB"/>
        </w:rPr>
        <w:t xml:space="preserve">). Proportions </w:t>
      </w:r>
      <w:proofErr w:type="gramStart"/>
      <w:r>
        <w:rPr>
          <w:rFonts w:ascii="Century Schoolbook" w:hAnsi="Century Schoolbook"/>
          <w:lang w:val="en-GB"/>
        </w:rPr>
        <w:t>are indicated</w:t>
      </w:r>
      <w:proofErr w:type="gramEnd"/>
      <w:r>
        <w:rPr>
          <w:rFonts w:ascii="Century Schoolbook" w:hAnsi="Century Schoolbook"/>
          <w:lang w:val="en-GB"/>
        </w:rPr>
        <w:t xml:space="preserve"> between parentheses.</w:t>
      </w:r>
    </w:p>
    <w:tbl>
      <w:tblPr>
        <w:tblStyle w:val="Tablaconcuadrcula"/>
        <w:tblW w:w="96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344"/>
        <w:gridCol w:w="1260"/>
        <w:gridCol w:w="1302"/>
        <w:gridCol w:w="240"/>
        <w:gridCol w:w="1247"/>
        <w:gridCol w:w="1247"/>
        <w:gridCol w:w="1271"/>
      </w:tblGrid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</w:p>
        </w:tc>
        <w:tc>
          <w:tcPr>
            <w:tcW w:w="1344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BA</w:t>
            </w:r>
          </w:p>
        </w:tc>
        <w:tc>
          <w:tcPr>
            <w:tcW w:w="1302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40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N</w:t>
            </w:r>
          </w:p>
        </w:tc>
        <w:tc>
          <w:tcPr>
            <w:tcW w:w="1271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</w:p>
        </w:tc>
      </w:tr>
      <w:tr w:rsidR="00CE3481" w:rsidRPr="00CE3481" w:rsidTr="00CE3481">
        <w:trPr>
          <w:trHeight w:val="242"/>
          <w:jc w:val="center"/>
        </w:trPr>
        <w:tc>
          <w:tcPr>
            <w:tcW w:w="1786" w:type="dxa"/>
            <w:tcBorders>
              <w:bottom w:val="single" w:sz="8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Warm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Cold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  <w:t>Total</w:t>
            </w:r>
          </w:p>
        </w:tc>
        <w:tc>
          <w:tcPr>
            <w:tcW w:w="240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Warm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Cold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8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  <w:t>Total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Coprostanol</w:t>
            </w:r>
            <w:proofErr w:type="spellEnd"/>
          </w:p>
        </w:tc>
        <w:tc>
          <w:tcPr>
            <w:tcW w:w="1344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5577±1241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(58±9.1)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1314±1241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(44±8.3)</w:t>
            </w:r>
          </w:p>
        </w:tc>
        <w:tc>
          <w:tcPr>
            <w:tcW w:w="1302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3623±4765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(52±11)</w:t>
            </w:r>
          </w:p>
        </w:tc>
        <w:tc>
          <w:tcPr>
            <w:tcW w:w="240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0.42±0.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50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(1.2±0.83)</w:t>
            </w:r>
          </w:p>
        </w:tc>
        <w:tc>
          <w:tcPr>
            <w:tcW w:w="1247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0.29±0.20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(1.5±1.6)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0.36±0.39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(1.3±1.3)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Epicoprostanol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165±1138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(3.3±3.0)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642±1138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(17±9.7)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384±794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(9.3±9.6)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0.50±0.64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(1.1±1.0)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0.33±0.29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(1.3±1.2)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0.42±0.50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(1.2±1.1)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Ethylcoprostanol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741±123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(9.0±3.1)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178±123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(7.9±5.7)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483±555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(8.5±4.4)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0.75±0.64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(3.2±3.6)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0.68±0.45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(4.6±5.8)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0.72±0.55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(3.9±4.7)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Coprostanone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380±207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(5.0±2.6)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163±207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(5.7±4.1)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280±301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(5.4±3.3)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0.73±1.8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(1.3±2.8)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0.19±0.30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(0.88±1.3)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0.47±1.3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(1.1±2.2)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Coprostane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0.94±2.60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(0.017±0.063)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2.3±6.0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(0.076±0.17)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1.6±4.7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(0.044±0.12)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β-Sitosterol</w:t>
            </w:r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294±177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(4.2±2.3)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147±177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(4.6±1.2)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226±220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(4.4±1.9)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9.0±12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(19±5.3)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7.4±7.5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(20±5.6)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8.2±10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(19±5.4)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γ-Sitosterol</w:t>
            </w:r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16±54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(0.11±0.14)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18±54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(0.16±0.43)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17±41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(0.13±0.30)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0.0030±0.0122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(0.030±0.12)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0.43±0.71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(1.2±2.3)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0.21±0.53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(0.62±1.7)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39±36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(0.77±0.74)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35±36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(1.4±0.62)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37±35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(1.0±0.74)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4.4±4.1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(15±6.7)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4.3±3.7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(15±9.2)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4.3±3.9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(15±7.9)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80±143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(1.4±0.89)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79±143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(2.0±0.78)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79±104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(1.6±0.88)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3.8±6.1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(8.3±4.9)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3.3±3.5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(9.2±4.0)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3.6±4.9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(8.7±4.4)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Campesterol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28±27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(0.82±1.0)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33±27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(1.5±0.63)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30±30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(1.1±0.92)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4.2±4.5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(12±4.4)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4.0±3.9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(14±15)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4.1±4.2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(13±11)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3435BD" w:rsidP="003435BD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>
              <w:rPr>
                <w:rFonts w:ascii="Century Schoolbook" w:hAnsi="Century Schoolbook"/>
                <w:bCs/>
                <w:sz w:val="14"/>
                <w:szCs w:val="14"/>
              </w:rPr>
              <w:t>Dihydrobrassicaster</w:t>
            </w:r>
            <w:r w:rsidR="00CE3481" w:rsidRPr="00CE3481">
              <w:rPr>
                <w:rFonts w:ascii="Century Schoolbook" w:hAnsi="Century Schoolbook"/>
                <w:bCs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0.45±0.39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(0.0055±0.0089)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0.22±0.39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(0.0085±0.020)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0.34±0.48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(0.0069±0.015)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0.17±0.68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(0.49±1.8)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0.26±0.71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(0.80±1.8)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0.22±0.68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(0.64±1.8)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Brassicasterol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0.14±0.29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(0.0029±0.0066)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0.11±0.29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(0.0061±0.018)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0.13±0.27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(0.0044±0.013)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0.041±0.13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(0.13±0.36)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0.12±0.31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(0.45±1.0)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0.078±0.23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(0.29±0.72)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Desmosterol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0.76±1.0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(0.0035±0.0088)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0.29±1.0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(0.0076±0.025)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0.54±1.7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(0.0054±0.018)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0.024±0.049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(0.37±1.0)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0.12±0.17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(1.1±1.9)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0.069±0.13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(0.71±1.5)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1154±355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(13±2.9)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348±355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(11±2.5)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785±933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(12±2.9)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17±28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(28±12)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10±11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(23±11)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14±22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(26±12)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235±34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(1.7±1.2)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54±34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(1.6±1.2)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149±207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(1.7±1.2)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0.39±0.71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(1.5±1.7)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0.28±0.25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(1.6±2.7)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0.34±0.54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(1.6±2.2)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Dehydrocholesterol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231±206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(2.9±1.1)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108±206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(2.9±1.4)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lastRenderedPageBreak/>
              <w:t>174±217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lastRenderedPageBreak/>
              <w:t>(2.9±1.2)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3.4±6.2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(8.6±9.6)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1.4±1.7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(4.6±3.7)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lastRenderedPageBreak/>
              <w:t>2.4±4.7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lastRenderedPageBreak/>
              <w:t>(6.6±7.5)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lastRenderedPageBreak/>
              <w:t>Ergosterol</w:t>
            </w:r>
            <w:proofErr w:type="spellEnd"/>
          </w:p>
        </w:tc>
        <w:tc>
          <w:tcPr>
            <w:tcW w:w="1344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  <w:tc>
          <w:tcPr>
            <w:tcW w:w="1302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  <w:tc>
          <w:tcPr>
            <w:tcW w:w="240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0.27±1.1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(0.50±1.9)</w:t>
            </w:r>
          </w:p>
        </w:tc>
        <w:tc>
          <w:tcPr>
            <w:tcW w:w="1247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0.31±0.84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(1.3±4.5)</w:t>
            </w:r>
          </w:p>
        </w:tc>
        <w:tc>
          <w:tcPr>
            <w:tcW w:w="1271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0.29±1.0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(0.90±3.4)</w:t>
            </w:r>
          </w:p>
        </w:tc>
      </w:tr>
    </w:tbl>
    <w:p w:rsidR="00CE3481" w:rsidRDefault="00CE3481"/>
    <w:p w:rsidR="00CE3481" w:rsidRDefault="00CE3481">
      <w:r>
        <w:br w:type="page"/>
      </w:r>
    </w:p>
    <w:p w:rsidR="00CE3481" w:rsidRPr="00CE3481" w:rsidRDefault="00CE3481" w:rsidP="00CE3481">
      <w:pPr>
        <w:spacing w:line="480" w:lineRule="auto"/>
        <w:rPr>
          <w:rFonts w:ascii="Century Schoolbook" w:hAnsi="Century Schoolbook"/>
          <w:lang w:val="en-GB"/>
        </w:rPr>
      </w:pPr>
      <w:r w:rsidRPr="00CE3481">
        <w:rPr>
          <w:rFonts w:ascii="Century Schoolbook" w:hAnsi="Century Schoolbook"/>
          <w:b/>
          <w:lang w:val="en-GB"/>
        </w:rPr>
        <w:lastRenderedPageBreak/>
        <w:t xml:space="preserve">Supplementary Material </w:t>
      </w:r>
      <w:proofErr w:type="gramStart"/>
      <w:r>
        <w:rPr>
          <w:rFonts w:ascii="Century Schoolbook" w:hAnsi="Century Schoolbook"/>
          <w:b/>
          <w:lang w:val="en-GB"/>
        </w:rPr>
        <w:t>2</w:t>
      </w:r>
      <w:proofErr w:type="gramEnd"/>
      <w:r w:rsidRPr="00CE3481">
        <w:rPr>
          <w:rFonts w:ascii="Century Schoolbook" w:hAnsi="Century Schoolbook"/>
          <w:b/>
          <w:lang w:val="en-GB"/>
        </w:rPr>
        <w:t>.</w:t>
      </w:r>
      <w:r>
        <w:rPr>
          <w:rFonts w:ascii="Century Schoolbook" w:hAnsi="Century Schoolbook"/>
          <w:lang w:val="en-GB"/>
        </w:rPr>
        <w:t xml:space="preserve"> </w:t>
      </w:r>
      <w:r w:rsidRPr="00CE3481">
        <w:rPr>
          <w:rFonts w:ascii="Century Schoolbook" w:hAnsi="Century Schoolbook"/>
          <w:lang w:val="en-GB"/>
        </w:rPr>
        <w:t>Sterol co</w:t>
      </w:r>
      <w:r>
        <w:rPr>
          <w:rFonts w:ascii="Century Schoolbook" w:hAnsi="Century Schoolbook"/>
          <w:lang w:val="en-GB"/>
        </w:rPr>
        <w:t>mposition of sediments (</w:t>
      </w:r>
      <w:proofErr w:type="spellStart"/>
      <w:r w:rsidRPr="00CE3481">
        <w:rPr>
          <w:rFonts w:ascii="Century Schoolbook" w:hAnsi="Century Schoolbook" w:cs="Arial"/>
          <w:lang w:val="en-GB"/>
        </w:rPr>
        <w:t>μ</w:t>
      </w:r>
      <w:r>
        <w:rPr>
          <w:rFonts w:ascii="Century Schoolbook" w:hAnsi="Century Schoolbook"/>
          <w:lang w:val="en-GB"/>
        </w:rPr>
        <w:t>g</w:t>
      </w:r>
      <w:proofErr w:type="spellEnd"/>
      <w:r>
        <w:rPr>
          <w:rFonts w:ascii="Century Schoolbook" w:hAnsi="Century Schoolbook"/>
          <w:lang w:val="en-GB"/>
        </w:rPr>
        <w:t xml:space="preserve">/g </w:t>
      </w:r>
      <w:r w:rsidRPr="00CE3481">
        <w:rPr>
          <w:rFonts w:ascii="Century Schoolbook" w:hAnsi="Century Schoolbook"/>
          <w:lang w:val="en-GB"/>
        </w:rPr>
        <w:t>in a dry weight basis</w:t>
      </w:r>
      <w:r>
        <w:rPr>
          <w:rFonts w:ascii="Century Schoolbook" w:hAnsi="Century Schoolbook"/>
          <w:lang w:val="en-GB"/>
        </w:rPr>
        <w:t xml:space="preserve">) at Buenos Aires </w:t>
      </w:r>
      <w:r w:rsidRPr="00CE3481">
        <w:rPr>
          <w:rFonts w:ascii="Century Schoolbook" w:hAnsi="Century Schoolbook"/>
          <w:lang w:val="en-GB"/>
        </w:rPr>
        <w:t>and North</w:t>
      </w:r>
      <w:r>
        <w:rPr>
          <w:rFonts w:ascii="Century Schoolbook" w:hAnsi="Century Schoolbook"/>
          <w:lang w:val="en-GB"/>
        </w:rPr>
        <w:t xml:space="preserve">. Proportions </w:t>
      </w:r>
      <w:proofErr w:type="gramStart"/>
      <w:r>
        <w:rPr>
          <w:rFonts w:ascii="Century Schoolbook" w:hAnsi="Century Schoolbook"/>
          <w:lang w:val="en-GB"/>
        </w:rPr>
        <w:t>are indicated</w:t>
      </w:r>
      <w:proofErr w:type="gramEnd"/>
      <w:r>
        <w:rPr>
          <w:rFonts w:ascii="Century Schoolbook" w:hAnsi="Century Schoolbook"/>
          <w:lang w:val="en-GB"/>
        </w:rPr>
        <w:t xml:space="preserve"> between parentheses.</w:t>
      </w:r>
    </w:p>
    <w:tbl>
      <w:tblPr>
        <w:tblStyle w:val="Tablaconcuadrcula"/>
        <w:tblW w:w="44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344"/>
        <w:gridCol w:w="1344"/>
      </w:tblGrid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vAlign w:val="center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</w:rPr>
              <w:t>BA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vAlign w:val="center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</w:rPr>
              <w:t>N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Coprostanol</w:t>
            </w:r>
            <w:proofErr w:type="spellEnd"/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349±282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(47±11)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0.017±0.0041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(0.84±0.22)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Epicoprostanol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100±63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(15±2.6)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0.053±0.024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(2.7±1.2)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Ethylcoprostanol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53±33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(8.3±2.8)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0.027±0.0088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(1.4±0.48)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Coprostanone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40±30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(6.3±1.8)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0.047±0.0079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(2.4±0.42)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Coprostane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1.5±4.8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(0.34±1.1)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i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β-Sitosterol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30±16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(5.1±1.8)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0.50±0.082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(25±3.0)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γ-Sitosterol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0.14±0.45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(0.011±0.034)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0.010±0.0037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(0.51±0.16)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3.2±1.9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(0.57±0.23)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0.24±0.086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(12±4.6)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bookmarkStart w:id="0" w:name="_GoBack"/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14±9.6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(2.1±1.2)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0.24±0.046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(12±1.9)</w:t>
            </w:r>
          </w:p>
        </w:tc>
      </w:tr>
      <w:bookmarkEnd w:id="0"/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Campesterol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3.7±3.2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(0.59±0.34)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0.27±0.084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(13±3.7)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9A6776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>
              <w:rPr>
                <w:rFonts w:ascii="Century Schoolbook" w:hAnsi="Century Schoolbook"/>
                <w:bCs/>
                <w:sz w:val="14"/>
                <w:szCs w:val="14"/>
              </w:rPr>
              <w:t>Dihydrobrassicasterol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0.074±0.061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(0.017±0.016)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Brassicasterol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0.0085±0.013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(0.0010±0.0014)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0.0065±0.0019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(0.33±0.12)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Desmosterol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0.21±0.67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(0.038±0.12)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0.0039±0.0010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(0.20±0.058)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55±39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(9.1±3.4)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0.43±0.078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(22±2.9)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16±9.1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(2.7±1.0)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0.033±0.0075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(1.7±0.48)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Dehydrocholesterol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14±11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(2.8±2.1)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0.095±0.049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(4.7±2.0)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Ergosterol</w:t>
            </w:r>
            <w:proofErr w:type="spellEnd"/>
          </w:p>
        </w:tc>
        <w:tc>
          <w:tcPr>
            <w:tcW w:w="1344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0.20±0.51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lastRenderedPageBreak/>
              <w:t>(0.017±0.039)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i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</w:tr>
    </w:tbl>
    <w:p w:rsidR="00CE3481" w:rsidRDefault="00CE3481"/>
    <w:sectPr w:rsidR="00CE3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81"/>
    <w:rsid w:val="0009647D"/>
    <w:rsid w:val="003435BD"/>
    <w:rsid w:val="00961976"/>
    <w:rsid w:val="009A6776"/>
    <w:rsid w:val="00AF2E64"/>
    <w:rsid w:val="00B47855"/>
    <w:rsid w:val="00CE3481"/>
    <w:rsid w:val="00D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E14D-6BDB-406A-B7E8-64EE07AF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526</Words>
  <Characters>3000</Characters>
  <Application>Microsoft Office Word</Application>
  <DocSecurity>0</DocSecurity>
  <Lines>25</Lines>
  <Paragraphs>7</Paragraphs>
  <ScaleCrop>false</ScaleCrop>
  <Company>Hewlett-Packard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2017-05-18T01:51:00Z</dcterms:created>
  <dcterms:modified xsi:type="dcterms:W3CDTF">2017-05-18T03:18:00Z</dcterms:modified>
</cp:coreProperties>
</file>