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13" w:rsidRDefault="00C40A13" w:rsidP="00C40A13">
      <w:pPr>
        <w:pStyle w:val="Titolo"/>
      </w:pPr>
      <w:r>
        <w:t>Non solo numeri</w:t>
      </w:r>
    </w:p>
    <w:p w:rsidR="00C40A13" w:rsidRDefault="00C40A13" w:rsidP="00C40A13">
      <w:pPr>
        <w:pStyle w:val="Sottotitolo"/>
      </w:pPr>
      <w:r>
        <w:t>La statistica pubblica e il giornalismo</w:t>
      </w:r>
    </w:p>
    <w:p w:rsidR="007E2EE5" w:rsidRDefault="007E2EE5" w:rsidP="007E2EE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8"/>
        <w:gridCol w:w="6117"/>
        <w:gridCol w:w="2581"/>
        <w:gridCol w:w="222"/>
      </w:tblGrid>
      <w:tr w:rsidR="007E2EE5" w:rsidTr="007E2EE5">
        <w:tc>
          <w:tcPr>
            <w:tcW w:w="0" w:type="auto"/>
          </w:tcPr>
          <w:p w:rsidR="007E2EE5" w:rsidRDefault="007E2EE5" w:rsidP="007E2EE5"/>
        </w:tc>
        <w:tc>
          <w:tcPr>
            <w:tcW w:w="0" w:type="auto"/>
          </w:tcPr>
          <w:p w:rsidR="007E2EE5" w:rsidRDefault="007E2EE5" w:rsidP="007E2EE5"/>
        </w:tc>
        <w:tc>
          <w:tcPr>
            <w:tcW w:w="0" w:type="auto"/>
          </w:tcPr>
          <w:p w:rsidR="007E2EE5" w:rsidRDefault="007E2EE5" w:rsidP="007E2EE5"/>
        </w:tc>
        <w:tc>
          <w:tcPr>
            <w:tcW w:w="0" w:type="auto"/>
          </w:tcPr>
          <w:p w:rsidR="007E2EE5" w:rsidRDefault="007E2EE5" w:rsidP="007E2EE5"/>
        </w:tc>
      </w:tr>
      <w:tr w:rsidR="007E2EE5" w:rsidTr="007E2EE5">
        <w:tc>
          <w:tcPr>
            <w:tcW w:w="0" w:type="auto"/>
          </w:tcPr>
          <w:p w:rsidR="007E2EE5" w:rsidRDefault="007E2EE5" w:rsidP="007E2EE5">
            <w:r w:rsidRPr="00C40A13">
              <w:rPr>
                <w:i/>
                <w:color w:val="FF0000"/>
              </w:rPr>
              <w:t>Slide 1</w:t>
            </w:r>
            <w:r>
              <w:tab/>
            </w:r>
          </w:p>
        </w:tc>
        <w:tc>
          <w:tcPr>
            <w:tcW w:w="0" w:type="auto"/>
          </w:tcPr>
          <w:p w:rsidR="007E2EE5" w:rsidRDefault="007E2EE5" w:rsidP="007E2EE5">
            <w:pPr>
              <w:pStyle w:val="Paragrafoelenco"/>
              <w:numPr>
                <w:ilvl w:val="0"/>
                <w:numId w:val="5"/>
              </w:numPr>
              <w:spacing w:after="40"/>
              <w:ind w:left="452"/>
            </w:pPr>
            <w:r>
              <w:t xml:space="preserve">Chi sono: economista, dal 2008 in </w:t>
            </w:r>
            <w:proofErr w:type="spellStart"/>
            <w:r>
              <w:t>Ustat</w:t>
            </w:r>
            <w:proofErr w:type="spellEnd"/>
            <w:r>
              <w:t xml:space="preserve">, prima all’USI e prima ancora a Ginevra in una piccola ditta </w:t>
            </w:r>
            <w:r>
              <w:tab/>
              <w:t>che lavora nel campo dell’economia ambientale</w:t>
            </w:r>
          </w:p>
          <w:p w:rsidR="007E2EE5" w:rsidRDefault="007E2EE5" w:rsidP="007E2EE5">
            <w:pPr>
              <w:pStyle w:val="Paragrafoelenco"/>
              <w:numPr>
                <w:ilvl w:val="0"/>
                <w:numId w:val="5"/>
              </w:numPr>
              <w:spacing w:after="40"/>
              <w:ind w:left="452"/>
            </w:pPr>
            <w:proofErr w:type="spellStart"/>
            <w:r>
              <w:t>Ustat</w:t>
            </w:r>
            <w:proofErr w:type="spellEnd"/>
            <w:r>
              <w:t xml:space="preserve"> è suddiviso in tre settori tematici: Economia, società e territorio. Io lavora nel settore economia e quindi mi occupo di struttura economica, congiuntura, mercato del </w:t>
            </w:r>
            <w:proofErr w:type="gramStart"/>
            <w:r>
              <w:t>lavoro,…</w:t>
            </w:r>
            <w:proofErr w:type="gramEnd"/>
          </w:p>
          <w:p w:rsidR="007E2EE5" w:rsidRDefault="007E2EE5" w:rsidP="007E2EE5">
            <w:pPr>
              <w:pStyle w:val="Paragrafoelenco"/>
              <w:numPr>
                <w:ilvl w:val="0"/>
                <w:numId w:val="5"/>
              </w:numPr>
              <w:spacing w:after="40"/>
              <w:ind w:left="452"/>
            </w:pPr>
            <w:r>
              <w:t>Per la seconda volta proponiamo questo corso, per la prima volta abbiamo a disposizione così tanto tempo</w:t>
            </w:r>
          </w:p>
          <w:p w:rsidR="007E2EE5" w:rsidRDefault="007E2EE5" w:rsidP="007E2EE5"/>
        </w:tc>
        <w:tc>
          <w:tcPr>
            <w:tcW w:w="0" w:type="auto"/>
          </w:tcPr>
          <w:p w:rsidR="007E2EE5" w:rsidRDefault="007E2EE5" w:rsidP="007E2EE5"/>
        </w:tc>
        <w:tc>
          <w:tcPr>
            <w:tcW w:w="0" w:type="auto"/>
          </w:tcPr>
          <w:p w:rsidR="007E2EE5" w:rsidRDefault="007E2EE5" w:rsidP="007E2EE5"/>
        </w:tc>
      </w:tr>
      <w:tr w:rsidR="007E2EE5" w:rsidTr="007E2EE5">
        <w:tc>
          <w:tcPr>
            <w:tcW w:w="0" w:type="auto"/>
          </w:tcPr>
          <w:p w:rsidR="007E2EE5" w:rsidRDefault="007E2EE5" w:rsidP="007E2EE5">
            <w:r w:rsidRPr="00C40A13">
              <w:rPr>
                <w:i/>
                <w:color w:val="FF0000"/>
              </w:rPr>
              <w:t>Slide 2</w:t>
            </w:r>
          </w:p>
        </w:tc>
        <w:tc>
          <w:tcPr>
            <w:tcW w:w="0" w:type="auto"/>
          </w:tcPr>
          <w:p w:rsidR="007E2EE5" w:rsidRDefault="007E2EE5" w:rsidP="007E2EE5">
            <w:proofErr w:type="spellStart"/>
            <w:r>
              <w:t>Bukowsky</w:t>
            </w:r>
            <w:proofErr w:type="spellEnd"/>
            <w:r>
              <w:t>: Giusto per inquadrare cosa si pensa della statistica:</w:t>
            </w:r>
          </w:p>
          <w:p w:rsidR="007E2EE5" w:rsidRDefault="007E2EE5" w:rsidP="007E2EE5">
            <w:pPr>
              <w:pStyle w:val="Paragrafoelenco"/>
              <w:numPr>
                <w:ilvl w:val="0"/>
                <w:numId w:val="1"/>
              </w:numPr>
            </w:pPr>
            <w:r>
              <w:t>La media non rappresenta la realtà</w:t>
            </w:r>
          </w:p>
          <w:p w:rsidR="007E2EE5" w:rsidRDefault="007E2EE5" w:rsidP="007E2EE5">
            <w:pPr>
              <w:pStyle w:val="Paragrafoelenco"/>
              <w:numPr>
                <w:ilvl w:val="0"/>
                <w:numId w:val="1"/>
              </w:numPr>
            </w:pPr>
            <w:r>
              <w:t>Poca fiducia</w:t>
            </w:r>
          </w:p>
          <w:p w:rsidR="007E2EE5" w:rsidRDefault="007E2EE5" w:rsidP="007E2EE5"/>
        </w:tc>
        <w:tc>
          <w:tcPr>
            <w:tcW w:w="0" w:type="auto"/>
          </w:tcPr>
          <w:p w:rsidR="007E2EE5" w:rsidRDefault="007E2EE5" w:rsidP="007E2EE5">
            <w:pPr>
              <w:pStyle w:val="Paragrafoelenco"/>
              <w:numPr>
                <w:ilvl w:val="1"/>
                <w:numId w:val="2"/>
              </w:numPr>
              <w:ind w:left="414" w:hanging="284"/>
            </w:pPr>
            <w:r>
              <w:t>riuscire a dire: “Caro Charles, ti sbagli”</w:t>
            </w:r>
          </w:p>
          <w:p w:rsidR="007E2EE5" w:rsidRDefault="007E2EE5" w:rsidP="007E2EE5"/>
        </w:tc>
        <w:tc>
          <w:tcPr>
            <w:tcW w:w="0" w:type="auto"/>
          </w:tcPr>
          <w:p w:rsidR="007E2EE5" w:rsidRDefault="007E2EE5" w:rsidP="007E2EE5"/>
        </w:tc>
      </w:tr>
      <w:tr w:rsidR="007E2EE5" w:rsidTr="007E2EE5">
        <w:tc>
          <w:tcPr>
            <w:tcW w:w="0" w:type="auto"/>
          </w:tcPr>
          <w:p w:rsidR="007E2EE5" w:rsidRDefault="007E2EE5" w:rsidP="007E2EE5">
            <w:r w:rsidRPr="00C40A13">
              <w:rPr>
                <w:i/>
                <w:color w:val="FF0000"/>
              </w:rPr>
              <w:t>Slide 3</w:t>
            </w:r>
            <w:r>
              <w:tab/>
            </w:r>
          </w:p>
        </w:tc>
        <w:tc>
          <w:tcPr>
            <w:tcW w:w="0" w:type="auto"/>
          </w:tcPr>
          <w:p w:rsidR="007E2EE5" w:rsidRDefault="007E2EE5" w:rsidP="007E2EE5">
            <w:r>
              <w:t>NON SOLO NUMERI</w:t>
            </w:r>
          </w:p>
          <w:p w:rsidR="007E2EE5" w:rsidRDefault="007E2EE5" w:rsidP="007E2EE5"/>
        </w:tc>
        <w:tc>
          <w:tcPr>
            <w:tcW w:w="0" w:type="auto"/>
          </w:tcPr>
          <w:p w:rsidR="007E2EE5" w:rsidRDefault="007E2EE5" w:rsidP="007E2EE5"/>
        </w:tc>
        <w:tc>
          <w:tcPr>
            <w:tcW w:w="0" w:type="auto"/>
          </w:tcPr>
          <w:p w:rsidR="007E2EE5" w:rsidRDefault="007E2EE5" w:rsidP="007E2EE5"/>
        </w:tc>
      </w:tr>
      <w:tr w:rsidR="007E2EE5" w:rsidTr="007E2EE5">
        <w:tc>
          <w:tcPr>
            <w:tcW w:w="0" w:type="auto"/>
          </w:tcPr>
          <w:p w:rsidR="007E2EE5" w:rsidRPr="00C40A13" w:rsidRDefault="007E2EE5" w:rsidP="007E2EE5">
            <w:pPr>
              <w:rPr>
                <w:i/>
                <w:color w:val="FF0000"/>
              </w:rPr>
            </w:pPr>
            <w:r w:rsidRPr="00C40A13">
              <w:rPr>
                <w:i/>
                <w:color w:val="FF0000"/>
              </w:rPr>
              <w:t xml:space="preserve">Slide </w:t>
            </w:r>
            <w:r>
              <w:rPr>
                <w:i/>
                <w:color w:val="FF0000"/>
              </w:rPr>
              <w:t>4</w:t>
            </w:r>
          </w:p>
        </w:tc>
        <w:tc>
          <w:tcPr>
            <w:tcW w:w="0" w:type="auto"/>
          </w:tcPr>
          <w:p w:rsidR="007E2EE5" w:rsidRDefault="007E2EE5" w:rsidP="007E2EE5">
            <w:r>
              <w:t>VADEMECUM</w:t>
            </w:r>
          </w:p>
          <w:p w:rsidR="007E2EE5" w:rsidRDefault="007E2EE5" w:rsidP="007E2EE5">
            <w:pPr>
              <w:pStyle w:val="Paragrafoelenco"/>
              <w:numPr>
                <w:ilvl w:val="0"/>
                <w:numId w:val="3"/>
              </w:numPr>
            </w:pPr>
            <w:r>
              <w:t>Dal soggettivo all’oggettivo</w:t>
            </w:r>
          </w:p>
          <w:p w:rsidR="007E2EE5" w:rsidRDefault="007E2EE5" w:rsidP="007E2EE5">
            <w:pPr>
              <w:pStyle w:val="Paragrafoelenco"/>
              <w:numPr>
                <w:ilvl w:val="0"/>
                <w:numId w:val="3"/>
              </w:numPr>
            </w:pPr>
            <w:r>
              <w:t>Dall’oggettivo al soggettivo</w:t>
            </w:r>
          </w:p>
          <w:p w:rsidR="007E2EE5" w:rsidRDefault="007E2EE5" w:rsidP="007E2EE5">
            <w:pPr>
              <w:pStyle w:val="Paragrafoelenco"/>
              <w:numPr>
                <w:ilvl w:val="0"/>
                <w:numId w:val="3"/>
              </w:numPr>
            </w:pPr>
            <w:r>
              <w:t>Ruolo e RELAZIONE tra statistica pubblica e giornalismo</w:t>
            </w:r>
          </w:p>
          <w:p w:rsidR="007E2EE5" w:rsidRDefault="007E2EE5" w:rsidP="007E2EE5"/>
        </w:tc>
        <w:tc>
          <w:tcPr>
            <w:tcW w:w="0" w:type="auto"/>
          </w:tcPr>
          <w:p w:rsidR="007E2EE5" w:rsidRDefault="007E2EE5" w:rsidP="007E2EE5">
            <w:pPr>
              <w:pStyle w:val="Paragrafoelenco"/>
              <w:numPr>
                <w:ilvl w:val="1"/>
                <w:numId w:val="2"/>
              </w:numPr>
              <w:ind w:left="414" w:hanging="284"/>
            </w:pPr>
            <w:r>
              <w:t>Similitudini tra statistica pubblica e giornalismo?</w:t>
            </w:r>
          </w:p>
          <w:p w:rsidR="007E2EE5" w:rsidRDefault="007E2EE5" w:rsidP="007E2EE5">
            <w:pPr>
              <w:pStyle w:val="Paragrafoelenco"/>
              <w:numPr>
                <w:ilvl w:val="1"/>
                <w:numId w:val="2"/>
              </w:numPr>
              <w:ind w:left="414" w:hanging="284"/>
            </w:pPr>
            <w:r>
              <w:t>Differenze?</w:t>
            </w:r>
          </w:p>
          <w:p w:rsidR="007E2EE5" w:rsidRDefault="007E2EE5" w:rsidP="007E2EE5"/>
        </w:tc>
        <w:tc>
          <w:tcPr>
            <w:tcW w:w="0" w:type="auto"/>
          </w:tcPr>
          <w:p w:rsidR="007E2EE5" w:rsidRDefault="007E2EE5" w:rsidP="007E2EE5"/>
        </w:tc>
      </w:tr>
    </w:tbl>
    <w:p w:rsidR="007E2EE5" w:rsidRPr="007E2EE5" w:rsidRDefault="007E2EE5" w:rsidP="007E2EE5"/>
    <w:p w:rsidR="00C40A13" w:rsidRDefault="00C40A13"/>
    <w:p w:rsidR="00C40A13" w:rsidRDefault="00C40A13"/>
    <w:p w:rsidR="00C40A13" w:rsidRDefault="00C40A13">
      <w:r>
        <w:tab/>
      </w:r>
    </w:p>
    <w:p w:rsidR="00C40A13" w:rsidRPr="00C40A13" w:rsidRDefault="00C40A13" w:rsidP="00C40A13">
      <w:pPr>
        <w:rPr>
          <w:sz w:val="16"/>
          <w:szCs w:val="16"/>
        </w:rPr>
      </w:pPr>
    </w:p>
    <w:p w:rsidR="00C40A13" w:rsidRDefault="00C40A13" w:rsidP="00C40A13"/>
    <w:p w:rsidR="00C40A13" w:rsidRDefault="00C40A13" w:rsidP="007E2EE5">
      <w:r>
        <w:tab/>
      </w:r>
    </w:p>
    <w:p w:rsidR="00C40A13" w:rsidRPr="00C40A13" w:rsidRDefault="00C40A13" w:rsidP="00C40A13">
      <w:pPr>
        <w:rPr>
          <w:sz w:val="16"/>
          <w:szCs w:val="16"/>
        </w:rPr>
      </w:pPr>
    </w:p>
    <w:p w:rsidR="00C40A13" w:rsidRDefault="00C40A13" w:rsidP="00C40A13">
      <w:bookmarkStart w:id="0" w:name="_GoBack"/>
      <w:bookmarkEnd w:id="0"/>
    </w:p>
    <w:p w:rsidR="00C40A13" w:rsidRDefault="00C40A13" w:rsidP="00C40A13"/>
    <w:sectPr w:rsidR="00C40A1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A13" w:rsidRDefault="00C40A13" w:rsidP="00C40A13">
      <w:pPr>
        <w:spacing w:after="0" w:line="240" w:lineRule="auto"/>
      </w:pPr>
      <w:r>
        <w:separator/>
      </w:r>
    </w:p>
  </w:endnote>
  <w:endnote w:type="continuationSeparator" w:id="0">
    <w:p w:rsidR="00C40A13" w:rsidRDefault="00C40A13" w:rsidP="00C4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A13" w:rsidRDefault="00C40A13" w:rsidP="00C40A13">
      <w:pPr>
        <w:spacing w:after="0" w:line="240" w:lineRule="auto"/>
      </w:pPr>
      <w:r>
        <w:separator/>
      </w:r>
    </w:p>
  </w:footnote>
  <w:footnote w:type="continuationSeparator" w:id="0">
    <w:p w:rsidR="00C40A13" w:rsidRDefault="00C40A13" w:rsidP="00C40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A13" w:rsidRDefault="00C40A13">
    <w:pPr>
      <w:pStyle w:val="Intestazione"/>
    </w:pPr>
    <w:r>
      <w:t>Venerdì 25 marzo 2022</w:t>
    </w:r>
  </w:p>
  <w:p w:rsidR="00C40A13" w:rsidRDefault="00C40A13">
    <w:pPr>
      <w:pStyle w:val="Intestazione"/>
    </w:pPr>
    <w:r>
      <w:t>Appunti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070C6"/>
    <w:multiLevelType w:val="hybridMultilevel"/>
    <w:tmpl w:val="F8F801F2"/>
    <w:lvl w:ilvl="0" w:tplc="4736622E">
      <w:start w:val="76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283722"/>
    <w:multiLevelType w:val="hybridMultilevel"/>
    <w:tmpl w:val="A8E00BE2"/>
    <w:lvl w:ilvl="0" w:tplc="4736622E">
      <w:start w:val="76"/>
      <w:numFmt w:val="bullet"/>
      <w:lvlText w:val=""/>
      <w:lvlJc w:val="left"/>
      <w:pPr>
        <w:ind w:left="1092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" w15:restartNumberingAfterBreak="0">
    <w:nsid w:val="2E34422B"/>
    <w:multiLevelType w:val="hybridMultilevel"/>
    <w:tmpl w:val="122EE82E"/>
    <w:lvl w:ilvl="0" w:tplc="3B2426CE">
      <w:start w:val="7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6FE4A9B"/>
    <w:multiLevelType w:val="hybridMultilevel"/>
    <w:tmpl w:val="B64C022E"/>
    <w:lvl w:ilvl="0" w:tplc="3B2426CE">
      <w:start w:val="76"/>
      <w:numFmt w:val="bullet"/>
      <w:lvlText w:val="-"/>
      <w:lvlJc w:val="left"/>
      <w:pPr>
        <w:ind w:left="1092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" w15:restartNumberingAfterBreak="0">
    <w:nsid w:val="63EC2036"/>
    <w:multiLevelType w:val="hybridMultilevel"/>
    <w:tmpl w:val="0DCEF178"/>
    <w:lvl w:ilvl="0" w:tplc="A96C05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13"/>
    <w:rsid w:val="00361EF1"/>
    <w:rsid w:val="007E2EE5"/>
    <w:rsid w:val="009D38F0"/>
    <w:rsid w:val="00BB49EC"/>
    <w:rsid w:val="00C4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E7757"/>
  <w15:chartTrackingRefBased/>
  <w15:docId w15:val="{7ADE4A69-E1EF-48E0-B622-2826BAC7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0A1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40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0A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0A13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C40A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0A13"/>
  </w:style>
  <w:style w:type="paragraph" w:styleId="Pidipagina">
    <w:name w:val="footer"/>
    <w:basedOn w:val="Normale"/>
    <w:link w:val="PidipaginaCarattere"/>
    <w:uiPriority w:val="99"/>
    <w:unhideWhenUsed/>
    <w:rsid w:val="00C40A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0A13"/>
  </w:style>
  <w:style w:type="table" w:styleId="Grigliatabella">
    <w:name w:val="Table Grid"/>
    <w:basedOn w:val="Tabellanormale"/>
    <w:uiPriority w:val="39"/>
    <w:rsid w:val="007E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Amministrazione Cantonale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Eric</dc:creator>
  <cp:keywords/>
  <dc:description/>
  <cp:lastModifiedBy>Stephani Eric</cp:lastModifiedBy>
  <cp:revision>1</cp:revision>
  <dcterms:created xsi:type="dcterms:W3CDTF">2022-03-24T10:50:00Z</dcterms:created>
  <dcterms:modified xsi:type="dcterms:W3CDTF">2022-03-24T11:03:00Z</dcterms:modified>
</cp:coreProperties>
</file>